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E0228" w:rsidRDefault="008829F7"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Reef Associated Fauna</w:t>
      </w:r>
    </w:p>
    <w:p w14:paraId="09038C17" w14:textId="445A0C27" w:rsidR="005E0228" w:rsidRDefault="001B5107"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5C4873B6" w:rsidR="0097352D" w:rsidRPr="00AD2F3B" w:rsidRDefault="004F17CE"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7A485040" w:rsidR="0072534C" w:rsidRDefault="0072534C" w:rsidP="000223ED">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8829F7">
        <w:rPr>
          <w:rFonts w:ascii="Helvetica Neue Light" w:hAnsi="Helvetica Neue Light"/>
          <w:sz w:val="22"/>
          <w:szCs w:val="22"/>
        </w:rPr>
        <w:t>Oyster Reef Associated Fauna</w:t>
      </w:r>
      <w:r w:rsidR="0035444E" w:rsidRPr="005E0228">
        <w:rPr>
          <w:rFonts w:ascii="Helvetica Neue Light" w:hAnsi="Helvetica Neue Light"/>
          <w:sz w:val="22"/>
          <w:szCs w:val="22"/>
        </w:rPr>
        <w:t xml:space="preserve"> (202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0223ED">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5B196827" w:rsidR="005E0228" w:rsidRDefault="005E0228" w:rsidP="005E0228">
      <w:pPr>
        <w:pStyle w:val="BodyText"/>
      </w:pPr>
    </w:p>
    <w:p w14:paraId="78BD75BC" w14:textId="77777777" w:rsidR="000223ED" w:rsidRPr="005E0228" w:rsidRDefault="000223ED"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1B5107"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0223ED" w:rsidRDefault="0035444E" w:rsidP="000223ED">
      <w:pPr>
        <w:pStyle w:val="Heading2"/>
        <w:spacing w:before="0" w:line="276" w:lineRule="auto"/>
        <w:rPr>
          <w:rFonts w:ascii="Helvetica Neue Light" w:hAnsi="Helvetica Neue Light"/>
          <w:b w:val="0"/>
          <w:bCs w:val="0"/>
          <w:color w:val="000000" w:themeColor="text1"/>
        </w:rPr>
      </w:pPr>
      <w:r w:rsidRPr="005E0228">
        <w:rPr>
          <w:rFonts w:ascii="Helvetica Neue Light" w:hAnsi="Helvetica Neue Light"/>
          <w:b w:val="0"/>
          <w:bCs w:val="0"/>
          <w:color w:val="000000" w:themeColor="text1"/>
        </w:rPr>
        <w:t>Introduction</w:t>
      </w:r>
      <w:bookmarkEnd w:id="0"/>
    </w:p>
    <w:p w14:paraId="27839FAD" w14:textId="1CF5A10E" w:rsidR="008829F7" w:rsidRPr="00305A25" w:rsidRDefault="008829F7" w:rsidP="00B36457">
      <w:pPr>
        <w:spacing w:after="0" w:line="276" w:lineRule="auto"/>
        <w:ind w:hanging="6"/>
        <w:jc w:val="both"/>
        <w:rPr>
          <w:rFonts w:ascii="Helvetica Neue Light" w:hAnsi="Helvetica Neue Light"/>
          <w:sz w:val="22"/>
          <w:szCs w:val="22"/>
        </w:rPr>
      </w:pPr>
      <w:r w:rsidRPr="00305A25">
        <w:rPr>
          <w:rFonts w:ascii="Helvetica Neue Light" w:eastAsia="Arial" w:hAnsi="Helvetica Neue Light"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Details</w:t>
      </w:r>
      <w:r w:rsidR="007443A8">
        <w:rPr>
          <w:rFonts w:ascii="Helvetica Neue Light" w:eastAsia="Arial" w:hAnsi="Helvetica Neue Light" w:cs="Arial"/>
          <w:sz w:val="22"/>
          <w:szCs w:val="22"/>
        </w:rPr>
        <w:t xml:space="preserve"> </w:t>
      </w:r>
      <w:r w:rsidRPr="00305A25">
        <w:rPr>
          <w:rFonts w:ascii="Helvetica Neue Light" w:eastAsia="Arial" w:hAnsi="Helvetica Neue Light" w:cs="Arial"/>
          <w:sz w:val="22"/>
          <w:szCs w:val="22"/>
        </w:rPr>
        <w:t>are given on how to construct cost-eﬀective bio-boxes but these can be constructed of the practitioner’s choice though must have a known area such that data can be reported as individuals per meter</w:t>
      </w:r>
      <w:r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 Post-processing requirements include identification and enumeration of associated fauna done in the lab.</w:t>
      </w:r>
    </w:p>
    <w:p w14:paraId="6A037502" w14:textId="77777777" w:rsidR="00326CE5" w:rsidRPr="00305A25" w:rsidRDefault="00326CE5" w:rsidP="00B36457">
      <w:pPr>
        <w:pStyle w:val="Compact"/>
        <w:spacing w:before="0" w:after="0" w:line="276" w:lineRule="auto"/>
        <w:rPr>
          <w:rFonts w:ascii="Helvetica Neue Light" w:hAnsi="Helvetica Neue Light"/>
          <w:sz w:val="22"/>
          <w:szCs w:val="22"/>
        </w:rPr>
      </w:pPr>
    </w:p>
    <w:p w14:paraId="21ACC145" w14:textId="77777777" w:rsidR="0097352D" w:rsidRPr="00305A25" w:rsidRDefault="0035444E" w:rsidP="00B36457">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305A25">
        <w:rPr>
          <w:rFonts w:ascii="Helvetica Neue Light" w:hAnsi="Helvetica Neue Light"/>
          <w:b w:val="0"/>
          <w:bCs w:val="0"/>
          <w:color w:val="000000" w:themeColor="text1"/>
          <w:sz w:val="22"/>
          <w:szCs w:val="22"/>
          <w:u w:val="single"/>
        </w:rPr>
        <w:t>Measured Parameters</w:t>
      </w:r>
      <w:bookmarkEnd w:id="1"/>
    </w:p>
    <w:p w14:paraId="2AE068F3" w14:textId="497B47D4" w:rsidR="005E0228" w:rsidRPr="00305A25" w:rsidRDefault="008829F7" w:rsidP="005E0228">
      <w:pPr>
        <w:numPr>
          <w:ilvl w:val="0"/>
          <w:numId w:val="6"/>
        </w:numPr>
        <w:tabs>
          <w:tab w:val="left" w:pos="500"/>
        </w:tabs>
        <w:spacing w:after="0" w:line="276" w:lineRule="auto"/>
        <w:ind w:hanging="256"/>
        <w:rPr>
          <w:rFonts w:ascii="Helvetica Neue Light" w:eastAsia="Arial" w:hAnsi="Helvetica Neue Light" w:cs="Arial"/>
          <w:sz w:val="22"/>
          <w:szCs w:val="22"/>
        </w:rPr>
      </w:pPr>
      <w:r w:rsidRPr="00305A25">
        <w:rPr>
          <w:rFonts w:ascii="Helvetica Neue Light" w:eastAsia="Arial" w:hAnsi="Helvetica Neue Light" w:cs="Arial"/>
          <w:sz w:val="22"/>
          <w:szCs w:val="22"/>
        </w:rPr>
        <w:t>Individuals (m</w:t>
      </w:r>
      <w:r w:rsidR="00B36457" w:rsidRPr="00305A25">
        <w:rPr>
          <w:rFonts w:ascii="Helvetica Neue Light" w:eastAsia="Arial" w:hAnsi="Helvetica Neue Light" w:cs="Arial"/>
          <w:sz w:val="22"/>
          <w:szCs w:val="22"/>
          <w:vertAlign w:val="superscript"/>
        </w:rPr>
        <w:t>-2</w:t>
      </w:r>
      <w:r w:rsidRPr="00305A25">
        <w:rPr>
          <w:rFonts w:ascii="Helvetica Neue Light" w:eastAsia="Arial" w:hAnsi="Helvetica Neue Light" w:cs="Arial"/>
          <w:sz w:val="22"/>
          <w:szCs w:val="22"/>
        </w:rPr>
        <w:t>)</w:t>
      </w:r>
    </w:p>
    <w:p w14:paraId="718FD29D" w14:textId="77777777" w:rsidR="00B36457" w:rsidRPr="00305A25" w:rsidRDefault="00B36457" w:rsidP="005E0228">
      <w:pPr>
        <w:pStyle w:val="Compact"/>
        <w:spacing w:before="0" w:after="0" w:line="276" w:lineRule="auto"/>
        <w:rPr>
          <w:rFonts w:ascii="Helvetica Neue Light" w:hAnsi="Helvetica Neue Light"/>
          <w:sz w:val="22"/>
          <w:szCs w:val="22"/>
        </w:rPr>
      </w:pPr>
    </w:p>
    <w:p w14:paraId="58A10B38" w14:textId="3C144B0C" w:rsidR="00326CE5" w:rsidRPr="00AD2F3B" w:rsidRDefault="001B5107"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0223ED" w:rsidRDefault="0035444E" w:rsidP="000223ED">
      <w:pPr>
        <w:pStyle w:val="Heading2"/>
        <w:spacing w:before="0" w:line="276" w:lineRule="auto"/>
        <w:rPr>
          <w:rFonts w:ascii="Helvetica Neue Light" w:hAnsi="Helvetica Neue Light"/>
          <w:b w:val="0"/>
          <w:bCs w:val="0"/>
          <w:color w:val="000000" w:themeColor="text1"/>
        </w:rPr>
      </w:pPr>
      <w:bookmarkStart w:id="2" w:name="requirements"/>
      <w:r w:rsidRPr="005E0228">
        <w:rPr>
          <w:rFonts w:ascii="Helvetica Neue Light" w:hAnsi="Helvetica Neue Light"/>
          <w:b w:val="0"/>
          <w:bCs w:val="0"/>
          <w:color w:val="000000" w:themeColor="text1"/>
        </w:rPr>
        <w:t>Requirements</w:t>
      </w:r>
      <w:bookmarkEnd w:id="2"/>
    </w:p>
    <w:p w14:paraId="1C4B2DE5" w14:textId="77777777"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Personnel: 2 – 4 people</w:t>
      </w:r>
    </w:p>
    <w:p w14:paraId="0B2C6B9B" w14:textId="77777777" w:rsidR="008829F7" w:rsidRPr="008829F7" w:rsidRDefault="008829F7" w:rsidP="008829F7">
      <w:pPr>
        <w:spacing w:after="0" w:line="276" w:lineRule="auto"/>
        <w:rPr>
          <w:rFonts w:ascii="Helvetica Neue Light" w:hAnsi="Helvetica Neue Light"/>
          <w:sz w:val="22"/>
          <w:szCs w:val="22"/>
        </w:rPr>
      </w:pPr>
    </w:p>
    <w:p w14:paraId="358F46CD" w14:textId="059682B6"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Estimated Total Time Per Location (n = 3 bio-boxes per site)</w:t>
      </w:r>
    </w:p>
    <w:p w14:paraId="7CF90EEF" w14:textId="7A2132B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hAnsi="Helvetica Neue Light"/>
          <w:noProof/>
          <w:sz w:val="22"/>
          <w:szCs w:val="22"/>
        </w:rPr>
        <w:drawing>
          <wp:anchor distT="0" distB="0" distL="114300" distR="114300" simplePos="0" relativeHeight="251658240" behindDoc="0" locked="0" layoutInCell="1" allowOverlap="1" wp14:anchorId="626F4718" wp14:editId="476DC41B">
            <wp:simplePos x="0" y="0"/>
            <wp:positionH relativeFrom="column">
              <wp:posOffset>3278456</wp:posOffset>
            </wp:positionH>
            <wp:positionV relativeFrom="paragraph">
              <wp:posOffset>120308</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Pr="008829F7">
        <w:rPr>
          <w:rFonts w:ascii="Helvetica Neue Light" w:eastAsia="Arial" w:hAnsi="Helvetica Neue Light" w:cs="Arial"/>
          <w:sz w:val="22"/>
          <w:szCs w:val="22"/>
        </w:rPr>
        <w:t xml:space="preserve">Preparation: </w:t>
      </w:r>
      <w:proofErr w:type="gramStart"/>
      <w:r w:rsidRPr="008829F7">
        <w:rPr>
          <w:rFonts w:ascii="Helvetica Neue Light" w:eastAsia="Arial" w:hAnsi="Helvetica Neue Light" w:cs="Arial"/>
          <w:sz w:val="22"/>
          <w:szCs w:val="22"/>
        </w:rPr>
        <w:t>1 person</w:t>
      </w:r>
      <w:proofErr w:type="gramEnd"/>
      <w:r w:rsidRPr="008829F7">
        <w:rPr>
          <w:rFonts w:ascii="Helvetica Neue Light" w:eastAsia="Arial" w:hAnsi="Helvetica Neue Light" w:cs="Arial"/>
          <w:sz w:val="22"/>
          <w:szCs w:val="22"/>
        </w:rPr>
        <w:t xml:space="preserve"> x &lt;1 day</w:t>
      </w:r>
    </w:p>
    <w:p w14:paraId="2A2DBAAD" w14:textId="081F115B"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Fieldwork: 2 - 4 people x &lt;1 day per location</w:t>
      </w:r>
    </w:p>
    <w:p w14:paraId="5CEECB3C" w14:textId="691E3011"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Post processing: 1 – 2 people x 3 days</w:t>
      </w:r>
    </w:p>
    <w:p w14:paraId="4FF7937D" w14:textId="104C3610" w:rsidR="008829F7" w:rsidRPr="008829F7" w:rsidRDefault="008829F7" w:rsidP="008829F7">
      <w:pPr>
        <w:spacing w:after="0" w:line="276" w:lineRule="auto"/>
        <w:ind w:firstLine="720"/>
        <w:rPr>
          <w:rFonts w:ascii="Helvetica Neue Light" w:hAnsi="Helvetica Neue Light"/>
          <w:sz w:val="22"/>
          <w:szCs w:val="22"/>
        </w:rPr>
      </w:pPr>
      <w:r w:rsidRPr="008829F7">
        <w:rPr>
          <w:rFonts w:ascii="Helvetica Neue Light" w:eastAsia="Arial" w:hAnsi="Helvetica Neue Light" w:cs="Arial"/>
          <w:sz w:val="22"/>
          <w:szCs w:val="22"/>
        </w:rPr>
        <w:t xml:space="preserve">Data processing: </w:t>
      </w:r>
      <w:proofErr w:type="gramStart"/>
      <w:r w:rsidRPr="008829F7">
        <w:rPr>
          <w:rFonts w:ascii="Helvetica Neue Light" w:eastAsia="Arial" w:hAnsi="Helvetica Neue Light" w:cs="Arial"/>
          <w:sz w:val="22"/>
          <w:szCs w:val="22"/>
        </w:rPr>
        <w:t>1 person</w:t>
      </w:r>
      <w:proofErr w:type="gramEnd"/>
      <w:r w:rsidRPr="008829F7">
        <w:rPr>
          <w:rFonts w:ascii="Helvetica Neue Light" w:eastAsia="Arial" w:hAnsi="Helvetica Neue Light" w:cs="Arial"/>
          <w:sz w:val="22"/>
          <w:szCs w:val="22"/>
        </w:rPr>
        <w:t xml:space="preserve"> x &lt;1 day</w:t>
      </w:r>
    </w:p>
    <w:p w14:paraId="67E20251" w14:textId="7AA98D63" w:rsidR="008829F7" w:rsidRPr="008829F7" w:rsidRDefault="008829F7" w:rsidP="008829F7">
      <w:pPr>
        <w:spacing w:after="0" w:line="276" w:lineRule="auto"/>
        <w:rPr>
          <w:rFonts w:ascii="Helvetica Neue Light" w:hAnsi="Helvetica Neue Light"/>
          <w:sz w:val="22"/>
          <w:szCs w:val="22"/>
        </w:rPr>
      </w:pPr>
    </w:p>
    <w:p w14:paraId="15865C45" w14:textId="677F2227"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Replication: 3 bio-boxes (0.5 x 0.5m) deployed at each reef, 3 oyster reefs per region</w:t>
      </w:r>
    </w:p>
    <w:p w14:paraId="7458A17B" w14:textId="77777777" w:rsidR="008829F7" w:rsidRPr="008829F7" w:rsidRDefault="008829F7" w:rsidP="008829F7">
      <w:pPr>
        <w:spacing w:after="0" w:line="276" w:lineRule="auto"/>
        <w:rPr>
          <w:rFonts w:ascii="Helvetica Neue Light" w:eastAsia="Arial" w:hAnsi="Helvetica Neue Light" w:cs="Arial"/>
          <w:sz w:val="22"/>
          <w:szCs w:val="22"/>
        </w:rPr>
      </w:pPr>
    </w:p>
    <w:p w14:paraId="5E8E8946" w14:textId="339B9BE9" w:rsidR="008829F7" w:rsidRPr="008829F7" w:rsidRDefault="008829F7" w:rsidP="008829F7">
      <w:pPr>
        <w:spacing w:after="0" w:line="276" w:lineRule="auto"/>
        <w:rPr>
          <w:rFonts w:ascii="Helvetica Neue Light" w:hAnsi="Helvetica Neue Light"/>
          <w:sz w:val="22"/>
          <w:szCs w:val="22"/>
        </w:rPr>
      </w:pPr>
      <w:r w:rsidRPr="008829F7">
        <w:rPr>
          <w:rFonts w:ascii="Helvetica Neue Light" w:eastAsia="Arial" w:hAnsi="Helvetica Neue Light" w:cs="Arial"/>
          <w:sz w:val="22"/>
          <w:szCs w:val="22"/>
        </w:rPr>
        <w:t>Materials:</w:t>
      </w:r>
    </w:p>
    <w:p w14:paraId="77CD5BE4" w14:textId="6B7C2B7C" w:rsidR="008829F7" w:rsidRPr="008829F7" w:rsidRDefault="008829F7" w:rsidP="008829F7">
      <w:pPr>
        <w:pStyle w:val="Compact"/>
        <w:spacing w:before="0" w:after="0" w:line="276" w:lineRule="auto"/>
        <w:rPr>
          <w:rFonts w:ascii="Helvetica Neue Light" w:hAnsi="Helvetica Neue Light"/>
          <w:sz w:val="22"/>
          <w:szCs w:val="22"/>
          <w:u w:val="single"/>
        </w:rPr>
      </w:pPr>
      <w:r w:rsidRPr="008829F7">
        <w:rPr>
          <w:rFonts w:ascii="Helvetica Neue Light" w:hAnsi="Helvetica Neue Light"/>
          <w:sz w:val="22"/>
          <w:szCs w:val="22"/>
          <w:u w:val="single"/>
        </w:rPr>
        <w:t>Fieldwork:</w:t>
      </w:r>
    </w:p>
    <w:p w14:paraId="440BD222" w14:textId="720792AB"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Bio-boxes (3 per reef)</w:t>
      </w:r>
    </w:p>
    <w:p w14:paraId="70E8092F" w14:textId="27929F63" w:rsidR="008829F7" w:rsidRPr="008829F7" w:rsidRDefault="00B36457" w:rsidP="008829F7">
      <w:pPr>
        <w:pStyle w:val="ListParagraph"/>
        <w:numPr>
          <w:ilvl w:val="0"/>
          <w:numId w:val="10"/>
        </w:numPr>
        <w:spacing w:line="276" w:lineRule="auto"/>
        <w:rPr>
          <w:rFonts w:ascii="Helvetica Neue Light" w:hAnsi="Helvetica Neue Light"/>
        </w:rPr>
      </w:pPr>
      <w:r w:rsidRPr="008829F7">
        <w:rPr>
          <w:rFonts w:eastAsia="Arial"/>
          <w:noProof/>
        </w:rPr>
        <mc:AlternateContent>
          <mc:Choice Requires="wps">
            <w:drawing>
              <wp:anchor distT="0" distB="0" distL="114300" distR="114300" simplePos="0" relativeHeight="251659264" behindDoc="0" locked="0" layoutInCell="1" allowOverlap="1" wp14:anchorId="105EF306" wp14:editId="72359346">
                <wp:simplePos x="0" y="0"/>
                <wp:positionH relativeFrom="column">
                  <wp:posOffset>3182620</wp:posOffset>
                </wp:positionH>
                <wp:positionV relativeFrom="paragraph">
                  <wp:posOffset>38100</wp:posOffset>
                </wp:positionV>
                <wp:extent cx="2769235" cy="4038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403860"/>
                        </a:xfrm>
                        <a:prstGeom prst="rect">
                          <a:avLst/>
                        </a:prstGeom>
                        <a:noFill/>
                        <a:ln w="6350">
                          <a:noFill/>
                        </a:ln>
                      </wps:spPr>
                      <wps:txb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6pt;margin-top:3pt;width:218.05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" filled="f" stroked="f" strokeweight=".5pt">
                <v:textbo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v:textbox>
                <w10:wrap type="square"/>
              </v:shape>
            </w:pict>
          </mc:Fallback>
        </mc:AlternateContent>
      </w:r>
      <w:r w:rsidR="008829F7" w:rsidRPr="008829F7">
        <w:rPr>
          <w:rFonts w:ascii="Helvetica Neue Light" w:eastAsia="Arial" w:hAnsi="Helvetica Neue Light" w:cs="Arial"/>
        </w:rPr>
        <w:t>0.5 m length PVC (1” diameter) with several holes drilled to reduce buoyancy</w:t>
      </w:r>
    </w:p>
    <w:p w14:paraId="159673D3" w14:textId="191C0ABA"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1” PVC elbows</w:t>
      </w:r>
    </w:p>
    <w:p w14:paraId="60DD7E7A" w14:textId="1C2CAB31"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 xml:space="preserve">6.25 mm </w:t>
      </w:r>
      <w:proofErr w:type="spellStart"/>
      <w:r w:rsidRPr="008829F7">
        <w:rPr>
          <w:rFonts w:ascii="Helvetica Neue Light" w:eastAsia="Arial" w:hAnsi="Helvetica Neue Light" w:cs="Arial"/>
        </w:rPr>
        <w:t>vexar</w:t>
      </w:r>
      <w:proofErr w:type="spellEnd"/>
      <w:r w:rsidRPr="008829F7">
        <w:rPr>
          <w:rFonts w:ascii="Helvetica Neue Light" w:eastAsia="Arial" w:hAnsi="Helvetica Neue Light" w:cs="Arial"/>
        </w:rPr>
        <w:t xml:space="preserve"> mesh (</w:t>
      </w:r>
      <w:hyperlink r:id="rId11" w:history="1">
        <w:r w:rsidR="0092775D" w:rsidRPr="0092775D">
          <w:rPr>
            <w:rStyle w:val="Hyperlink"/>
            <w:rFonts w:ascii="Helvetica Neue Light" w:eastAsia="Arial" w:hAnsi="Helvetica Neue Light" w:cs="Arial"/>
          </w:rPr>
          <w:t>example</w:t>
        </w:r>
      </w:hyperlink>
      <w:r w:rsidR="0092775D">
        <w:rPr>
          <w:rFonts w:ascii="Helvetica Neue Light" w:eastAsia="Arial" w:hAnsi="Helvetica Neue Light" w:cs="Arial"/>
        </w:rPr>
        <w:t>)</w:t>
      </w:r>
    </w:p>
    <w:p w14:paraId="2C4A07B5" w14:textId="77777777" w:rsidR="008829F7" w:rsidRPr="008829F7" w:rsidRDefault="008829F7" w:rsidP="008829F7">
      <w:pPr>
        <w:pStyle w:val="ListParagraph"/>
        <w:numPr>
          <w:ilvl w:val="0"/>
          <w:numId w:val="10"/>
        </w:numPr>
        <w:spacing w:line="276" w:lineRule="auto"/>
        <w:rPr>
          <w:rFonts w:ascii="Helvetica Neue Light" w:hAnsi="Helvetica Neue Light"/>
        </w:rPr>
      </w:pPr>
      <w:r w:rsidRPr="008829F7">
        <w:rPr>
          <w:rFonts w:ascii="Helvetica Neue Light" w:eastAsia="Arial" w:hAnsi="Helvetica Neue Light" w:cs="Arial"/>
        </w:rPr>
        <w:t>Cable ties Forceps</w:t>
      </w:r>
    </w:p>
    <w:p w14:paraId="2F16681F" w14:textId="77777777"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 xml:space="preserve">Collecting jars (0.5 liter per bio-box) </w:t>
      </w:r>
    </w:p>
    <w:p w14:paraId="09A53E0A" w14:textId="77777777" w:rsidR="008829F7" w:rsidRPr="008829F7" w:rsidRDefault="008829F7" w:rsidP="008829F7">
      <w:pPr>
        <w:pStyle w:val="ListParagraph"/>
        <w:numPr>
          <w:ilvl w:val="0"/>
          <w:numId w:val="8"/>
        </w:numPr>
        <w:spacing w:line="276" w:lineRule="auto"/>
        <w:rPr>
          <w:rFonts w:ascii="Helvetica Neue Light" w:hAnsi="Helvetica Neue Light"/>
        </w:rPr>
      </w:pPr>
      <w:r w:rsidRPr="008829F7">
        <w:rPr>
          <w:rFonts w:ascii="Helvetica Neue Light" w:eastAsia="Arial" w:hAnsi="Helvetica Neue Light" w:cs="Arial"/>
        </w:rPr>
        <w:t>Large enough tray to place bio-box in for sorting in field</w:t>
      </w:r>
    </w:p>
    <w:p w14:paraId="6D90D7CA" w14:textId="24DD31F4" w:rsidR="008829F7" w:rsidRDefault="008829F7" w:rsidP="005E0228">
      <w:pPr>
        <w:pStyle w:val="Compact"/>
        <w:spacing w:before="0" w:after="0" w:line="276" w:lineRule="auto"/>
        <w:rPr>
          <w:rFonts w:ascii="Helvetica Neue Light" w:hAnsi="Helvetica Neue Light"/>
          <w:sz w:val="22"/>
          <w:szCs w:val="22"/>
        </w:rPr>
      </w:pPr>
    </w:p>
    <w:p w14:paraId="54D22E30" w14:textId="1E42CB65" w:rsidR="000223ED" w:rsidRDefault="000223ED" w:rsidP="005E0228">
      <w:pPr>
        <w:pStyle w:val="Compact"/>
        <w:spacing w:before="0" w:after="0" w:line="276" w:lineRule="auto"/>
        <w:rPr>
          <w:rFonts w:ascii="Helvetica Neue Light" w:hAnsi="Helvetica Neue Light"/>
          <w:sz w:val="22"/>
          <w:szCs w:val="22"/>
        </w:rPr>
      </w:pPr>
    </w:p>
    <w:p w14:paraId="0381A103" w14:textId="1F0A8FDD" w:rsidR="000223ED" w:rsidRDefault="000223ED" w:rsidP="005E0228">
      <w:pPr>
        <w:pStyle w:val="Compact"/>
        <w:spacing w:before="0" w:after="0" w:line="276" w:lineRule="auto"/>
        <w:rPr>
          <w:rFonts w:ascii="Helvetica Neue Light" w:hAnsi="Helvetica Neue Light"/>
          <w:sz w:val="22"/>
          <w:szCs w:val="22"/>
        </w:rPr>
      </w:pPr>
    </w:p>
    <w:p w14:paraId="733DC55C" w14:textId="77777777" w:rsidR="000223ED" w:rsidRPr="008829F7" w:rsidRDefault="000223ED" w:rsidP="005E0228">
      <w:pPr>
        <w:pStyle w:val="Compact"/>
        <w:spacing w:before="0" w:after="0" w:line="276" w:lineRule="auto"/>
        <w:rPr>
          <w:rFonts w:ascii="Helvetica Neue Light" w:hAnsi="Helvetica Neue Light"/>
          <w:sz w:val="22"/>
          <w:szCs w:val="22"/>
        </w:rPr>
      </w:pPr>
    </w:p>
    <w:p w14:paraId="277C6A32" w14:textId="20FBCFB3" w:rsidR="006E6934" w:rsidRPr="00AD2F3B" w:rsidRDefault="001B5107"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3" w:name="methods"/>
      <w:r w:rsidRPr="005E0228">
        <w:rPr>
          <w:rFonts w:ascii="Helvetica Neue Light" w:hAnsi="Helvetica Neue Light"/>
          <w:b w:val="0"/>
          <w:bCs w:val="0"/>
          <w:color w:val="000000" w:themeColor="text1"/>
        </w:rPr>
        <w:t>Methods</w:t>
      </w:r>
      <w:bookmarkEnd w:id="3"/>
    </w:p>
    <w:p w14:paraId="636D1855" w14:textId="13DECA91" w:rsidR="0097352D" w:rsidRPr="005E0228" w:rsidRDefault="0035444E"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rPr>
        <w:t xml:space="preserve">Fully review this and any additional protocols necessary for the sampling excursion. Address any questions or concerns to </w:t>
      </w:r>
      <w:hyperlink r:id="rId12">
        <w:r w:rsidRPr="005E0228">
          <w:rPr>
            <w:rStyle w:val="Hyperlink"/>
            <w:rFonts w:ascii="Helvetica Neue Light" w:hAnsi="Helvetica Neue Light"/>
            <w:sz w:val="22"/>
            <w:szCs w:val="22"/>
          </w:rPr>
          <w:t>marinegeo@si.edu</w:t>
        </w:r>
      </w:hyperlink>
      <w:r w:rsidRPr="005E0228">
        <w:rPr>
          <w:rFonts w:ascii="Helvetica Neue Light" w:hAnsi="Helvetica Neue Light"/>
          <w:sz w:val="22"/>
          <w:szCs w:val="22"/>
        </w:rPr>
        <w:t xml:space="preserve"> before beginning this protocol. </w:t>
      </w:r>
    </w:p>
    <w:p w14:paraId="32ADC791" w14:textId="77777777" w:rsidR="00FA50C7" w:rsidRPr="001F3988" w:rsidRDefault="00FA50C7" w:rsidP="001F3988">
      <w:pPr>
        <w:pStyle w:val="Compact"/>
        <w:spacing w:before="0" w:after="0" w:line="276" w:lineRule="auto"/>
        <w:rPr>
          <w:rFonts w:ascii="Helvetica Neue Light" w:hAnsi="Helvetica Neue Light"/>
          <w:sz w:val="22"/>
          <w:szCs w:val="22"/>
        </w:rPr>
      </w:pPr>
    </w:p>
    <w:p w14:paraId="35D3636B" w14:textId="47993622"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Preparation:</w:t>
      </w:r>
    </w:p>
    <w:p w14:paraId="6C36C453" w14:textId="2AC0F58F"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Review the </w:t>
      </w:r>
      <w:proofErr w:type="spellStart"/>
      <w:r w:rsidRPr="001F3988">
        <w:rPr>
          <w:rFonts w:ascii="Helvetica Neue Light" w:eastAsia="Arial" w:hAnsi="Helvetica Neue Light" w:cs="Arial"/>
        </w:rPr>
        <w:t>MarineGEO</w:t>
      </w:r>
      <w:proofErr w:type="spellEnd"/>
      <w:r w:rsidRPr="001F3988">
        <w:rPr>
          <w:rFonts w:ascii="Helvetica Neue Light" w:eastAsia="Arial" w:hAnsi="Helvetica Neue Light" w:cs="Arial"/>
        </w:rPr>
        <w:t xml:space="preserve"> </w:t>
      </w:r>
      <w:r w:rsidRPr="001F3988">
        <w:rPr>
          <w:rFonts w:ascii="Helvetica Neue Light" w:eastAsia="Arial" w:hAnsi="Helvetica Neue Light" w:cs="Arial"/>
          <w:u w:val="single"/>
        </w:rPr>
        <w:t>Oyster Reef Habitat Survey Design</w:t>
      </w:r>
      <w:r w:rsidRPr="001F3988">
        <w:rPr>
          <w:rFonts w:ascii="Helvetica Neue Light" w:eastAsia="Arial" w:hAnsi="Helvetica Neue Light" w:cs="Arial"/>
        </w:rPr>
        <w:t xml:space="preserve"> for selection of permanent sites.</w:t>
      </w:r>
    </w:p>
    <w:p w14:paraId="5905A753" w14:textId="4454714D"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Deploy bio-boxes in triplicate at each site 1.5 – 2 months prior to sampling.</w:t>
      </w:r>
    </w:p>
    <w:p w14:paraId="61F3036A" w14:textId="1D9F4B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Become familiar with the methodology prior to going out into the field to conduct sampling.</w:t>
      </w:r>
    </w:p>
    <w:p w14:paraId="483A1AB3" w14:textId="48479345"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Print datasheets on waterproof paper.</w:t>
      </w:r>
    </w:p>
    <w:p w14:paraId="781F2395" w14:textId="77777777" w:rsidR="001F3988" w:rsidRPr="001F3988" w:rsidRDefault="001F3988" w:rsidP="001F3988">
      <w:pPr>
        <w:pStyle w:val="ListParagraph"/>
        <w:numPr>
          <w:ilvl w:val="0"/>
          <w:numId w:val="13"/>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is typically done at a low tide when the oyster reef is exposed.</w:t>
      </w:r>
    </w:p>
    <w:p w14:paraId="5DA5142C" w14:textId="77777777" w:rsidR="001F3988" w:rsidRPr="001F3988" w:rsidRDefault="001F3988" w:rsidP="001F3988">
      <w:pPr>
        <w:spacing w:after="0" w:line="276" w:lineRule="auto"/>
        <w:rPr>
          <w:rFonts w:ascii="Helvetica Neue Light" w:hAnsi="Helvetica Neue Light"/>
          <w:sz w:val="22"/>
          <w:szCs w:val="22"/>
        </w:rPr>
      </w:pPr>
    </w:p>
    <w:p w14:paraId="27AAE295" w14:textId="1B3C22C8"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Fieldwork:</w:t>
      </w:r>
    </w:p>
    <w:p w14:paraId="1A3157D7" w14:textId="01D67466" w:rsidR="001F3988" w:rsidRPr="001F3988" w:rsidRDefault="001F3988" w:rsidP="001F3988">
      <w:pPr>
        <w:pStyle w:val="ListParagraph"/>
        <w:numPr>
          <w:ilvl w:val="0"/>
          <w:numId w:val="15"/>
        </w:numPr>
        <w:tabs>
          <w:tab w:val="left" w:pos="507"/>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Deploy 3 bio-boxes per reef approximately 1.5 – 2 months before field sampling during a low tide. Oysters should be excavated, and bio-boxes placed into the substrate so that the top of the box is level with the substrate. Fill the bio-box with the excavated oysters such that it resembles the density of the reef. In high wave areas, bio-boxes can be secured with rebar or plastic dowels though in general, the weight of the oysters inside the box is suﬃcient to hold them in place.  Bio-box locations should fall within reef itself, however, to avoid excessive damage to the reef, bio-boxes can be placed at the edge of the reef.  Keep replicates several meters apart from each other. </w:t>
      </w:r>
    </w:p>
    <w:p w14:paraId="0D4608AF" w14:textId="31A531F5"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1DB287DD" w:rsidR="001F3988" w:rsidRPr="001F3988" w:rsidRDefault="001F3988" w:rsidP="001F3988">
      <w:pPr>
        <w:pStyle w:val="ListParagraph"/>
        <w:numPr>
          <w:ilvl w:val="0"/>
          <w:numId w:val="15"/>
        </w:numPr>
        <w:tabs>
          <w:tab w:val="left" w:pos="500"/>
        </w:tabs>
        <w:spacing w:line="276" w:lineRule="auto"/>
        <w:jc w:val="both"/>
        <w:rPr>
          <w:rFonts w:ascii="Helvetica Neue Light" w:eastAsia="Arial" w:hAnsi="Helvetica Neue Light" w:cs="Arial"/>
        </w:rPr>
      </w:pPr>
      <w:r w:rsidRPr="001F3988">
        <w:rPr>
          <w:rFonts w:ascii="Helvetica Neue Light" w:eastAsia="Arial" w:hAnsi="Helvetica Neue Light" w:cs="Arial"/>
        </w:rPr>
        <w:t>Carefully pick up</w:t>
      </w:r>
      <w:r w:rsidR="00C25AA7">
        <w:rPr>
          <w:rFonts w:ascii="Helvetica Neue Light" w:eastAsia="Arial" w:hAnsi="Helvetica Neue Light" w:cs="Arial"/>
        </w:rPr>
        <w:t xml:space="preserve"> the</w:t>
      </w:r>
      <w:r w:rsidRPr="001F3988">
        <w:rPr>
          <w:rFonts w:ascii="Helvetica Neue Light" w:eastAsia="Arial" w:hAnsi="Helvetica Neue Light" w:cs="Arial"/>
        </w:rPr>
        <w:t xml:space="preserve"> material and collect all associated macrofauna either using fingers or forceps and place into a labeled sampling container. Spend a good amount of time with oyster clusters as crabs can easily hide and be diﬃcult to locate. Larger crabs and fish can be noted as found and released alive.  Within the reef, abundant smaller mobile fauna (</w:t>
      </w:r>
      <w:proofErr w:type="spellStart"/>
      <w:r w:rsidRPr="001F3988">
        <w:rPr>
          <w:rFonts w:ascii="Helvetica Neue Light" w:eastAsia="Arial" w:hAnsi="Helvetica Neue Light" w:cs="Arial"/>
        </w:rPr>
        <w:t>polychaetes</w:t>
      </w:r>
      <w:proofErr w:type="spellEnd"/>
      <w:r w:rsidRPr="001F3988">
        <w:rPr>
          <w:rFonts w:ascii="Helvetica Neue Light" w:eastAsia="Arial" w:hAnsi="Helvetica Neue Light"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Sampling containers should have labels, filled with 70% ethanol in the field, and brought back to the lab to be processed at a later date.</w:t>
      </w:r>
    </w:p>
    <w:p w14:paraId="2BE5CA15" w14:textId="77777777" w:rsidR="001F3988" w:rsidRPr="001F3988" w:rsidRDefault="001F3988" w:rsidP="001F3988">
      <w:pPr>
        <w:pStyle w:val="ListParagraph"/>
        <w:numPr>
          <w:ilvl w:val="0"/>
          <w:numId w:val="15"/>
        </w:numPr>
        <w:tabs>
          <w:tab w:val="left" w:pos="500"/>
        </w:tabs>
        <w:spacing w:line="276" w:lineRule="auto"/>
        <w:rPr>
          <w:rFonts w:ascii="Helvetica Neue Light" w:eastAsia="Arial" w:hAnsi="Helvetica Neue Light" w:cs="Arial"/>
        </w:rPr>
      </w:pPr>
      <w:r w:rsidRPr="001F3988">
        <w:rPr>
          <w:rFonts w:ascii="Helvetica Neue Light" w:eastAsia="Arial" w:hAnsi="Helvetica Neue Light" w:cs="Arial"/>
        </w:rPr>
        <w:t xml:space="preserve">Material from bio-boxes should be returned to the where the bio-boxes were collected from. </w:t>
      </w:r>
    </w:p>
    <w:p w14:paraId="29864A04" w14:textId="77777777" w:rsidR="001F3988" w:rsidRPr="001F3988" w:rsidRDefault="001F3988" w:rsidP="001F3988">
      <w:pPr>
        <w:spacing w:after="0" w:line="276" w:lineRule="auto"/>
        <w:rPr>
          <w:rFonts w:ascii="Helvetica Neue Light" w:hAnsi="Helvetica Neue Light"/>
          <w:sz w:val="22"/>
          <w:szCs w:val="22"/>
        </w:rPr>
      </w:pPr>
    </w:p>
    <w:p w14:paraId="62BD3450" w14:textId="316BD39B" w:rsidR="001F3988" w:rsidRPr="001F3988" w:rsidRDefault="001F3988" w:rsidP="001F3988">
      <w:pPr>
        <w:spacing w:after="0" w:line="276" w:lineRule="auto"/>
        <w:rPr>
          <w:rFonts w:ascii="Helvetica Neue Light" w:hAnsi="Helvetica Neue Light"/>
          <w:sz w:val="22"/>
          <w:szCs w:val="22"/>
        </w:rPr>
      </w:pPr>
      <w:r w:rsidRPr="001F3988">
        <w:rPr>
          <w:rFonts w:ascii="Helvetica Neue Light" w:eastAsia="Arial" w:hAnsi="Helvetica Neue Light" w:cs="Arial"/>
          <w:sz w:val="22"/>
          <w:szCs w:val="22"/>
          <w:u w:val="single"/>
        </w:rPr>
        <w:t>Post-Processing:</w:t>
      </w:r>
    </w:p>
    <w:p w14:paraId="45A71D07" w14:textId="1E65468E" w:rsidR="00326CE5" w:rsidRPr="001F3988" w:rsidRDefault="001F3988" w:rsidP="001F3988">
      <w:pPr>
        <w:pStyle w:val="ListParagraph"/>
        <w:numPr>
          <w:ilvl w:val="0"/>
          <w:numId w:val="18"/>
        </w:numPr>
        <w:spacing w:line="276" w:lineRule="auto"/>
        <w:rPr>
          <w:rFonts w:ascii="Helvetica Neue Light" w:hAnsi="Helvetica Neue Light"/>
        </w:rPr>
      </w:pPr>
      <w:r w:rsidRPr="001F3988">
        <w:rPr>
          <w:rFonts w:ascii="Helvetica Neue Light" w:eastAsia="Arial" w:hAnsi="Helvetica Neue Light" w:cs="Arial"/>
        </w:rPr>
        <w:t>All associated fauna should be identified and counted.</w:t>
      </w:r>
    </w:p>
    <w:p w14:paraId="746EDC1B" w14:textId="77777777" w:rsidR="001F3988" w:rsidRDefault="001F3988" w:rsidP="005E0228">
      <w:pPr>
        <w:pStyle w:val="Compact"/>
        <w:spacing w:before="0" w:after="0" w:line="276" w:lineRule="auto"/>
        <w:rPr>
          <w:rFonts w:ascii="Helvetica Neue Light" w:hAnsi="Helvetica Neue Light"/>
        </w:rPr>
      </w:pPr>
    </w:p>
    <w:p w14:paraId="6369FA2F" w14:textId="3DE42511" w:rsidR="005E0228" w:rsidRPr="00AD2F3B" w:rsidRDefault="001B5107" w:rsidP="005E0228">
      <w:pPr>
        <w:pStyle w:val="Compact"/>
        <w:spacing w:before="0" w:after="0" w:line="276" w:lineRule="auto"/>
        <w:rPr>
          <w:rFonts w:ascii="Helvetica Neue Light" w:hAnsi="Helvetica Neue Light"/>
        </w:rPr>
      </w:pPr>
      <w:r>
        <w:rPr>
          <w:rFonts w:ascii="Helvetica Neue Light" w:hAnsi="Helvetica Neue Light"/>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4" w:name="data-submission"/>
      <w:r w:rsidRPr="005E0228">
        <w:rPr>
          <w:rFonts w:ascii="Helvetica Neue Light" w:hAnsi="Helvetica Neue Light"/>
          <w:b w:val="0"/>
          <w:bCs w:val="0"/>
          <w:color w:val="000000" w:themeColor="text1"/>
        </w:rPr>
        <w:t>Data Submission</w:t>
      </w:r>
      <w:bookmarkEnd w:id="4"/>
    </w:p>
    <w:p w14:paraId="35CAB32B"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Use our online submission portal to upload the Excel Spreadsheet: </w:t>
      </w:r>
      <w:hyperlink r:id="rId13">
        <w:r w:rsidRPr="001F3988">
          <w:rPr>
            <w:rStyle w:val="Hyperlink"/>
            <w:rFonts w:ascii="Helvetica Neue Light" w:hAnsi="Helvetica Neue Light"/>
            <w:sz w:val="22"/>
            <w:szCs w:val="22"/>
          </w:rPr>
          <w:t>https://marinegeo.github.io/data-submission</w:t>
        </w:r>
      </w:hyperlink>
    </w:p>
    <w:p w14:paraId="07780A2C" w14:textId="77777777" w:rsidR="0097352D" w:rsidRPr="001F3988" w:rsidRDefault="0035444E" w:rsidP="005E0228">
      <w:pPr>
        <w:pStyle w:val="Compact"/>
        <w:numPr>
          <w:ilvl w:val="0"/>
          <w:numId w:val="5"/>
        </w:numPr>
        <w:spacing w:before="0" w:after="0" w:line="276" w:lineRule="auto"/>
        <w:rPr>
          <w:rFonts w:ascii="Helvetica Neue Light" w:hAnsi="Helvetica Neue Light"/>
          <w:sz w:val="22"/>
          <w:szCs w:val="22"/>
        </w:rPr>
      </w:pPr>
      <w:r w:rsidRPr="001F3988">
        <w:rPr>
          <w:rFonts w:ascii="Helvetica Neue Light" w:hAnsi="Helvetica Neue Light"/>
          <w:sz w:val="22"/>
          <w:szCs w:val="22"/>
        </w:rPr>
        <w:t xml:space="preserve">Contact us if you have any questions: </w:t>
      </w:r>
      <w:hyperlink r:id="rId14">
        <w:r w:rsidRPr="001F3988">
          <w:rPr>
            <w:rStyle w:val="Hyperlink"/>
            <w:rFonts w:ascii="Helvetica Neue Light" w:hAnsi="Helvetica Neue Light"/>
            <w:sz w:val="22"/>
            <w:szCs w:val="22"/>
          </w:rPr>
          <w:t>marinegeo@si.edu</w:t>
        </w:r>
      </w:hyperlink>
    </w:p>
    <w:sectPr w:rsidR="0097352D" w:rsidRPr="001F3988"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E60DD" w14:textId="77777777" w:rsidR="001B5107" w:rsidRDefault="001B5107">
      <w:pPr>
        <w:spacing w:after="0"/>
      </w:pPr>
      <w:r>
        <w:separator/>
      </w:r>
    </w:p>
  </w:endnote>
  <w:endnote w:type="continuationSeparator" w:id="0">
    <w:p w14:paraId="0E4C23C9" w14:textId="77777777" w:rsidR="001B5107" w:rsidRDefault="001B5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FBD1D" w14:textId="77777777" w:rsidR="001B5107" w:rsidRDefault="001B5107">
      <w:r>
        <w:separator/>
      </w:r>
    </w:p>
  </w:footnote>
  <w:footnote w:type="continuationSeparator" w:id="0">
    <w:p w14:paraId="30FD3171" w14:textId="77777777" w:rsidR="001B5107" w:rsidRDefault="001B5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Pr>
        <w:rFonts w:ascii="Helvetica Neue Light" w:hAnsi="Helvetica Neue Light"/>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E38CD"/>
    <w:rsid w:val="0013479D"/>
    <w:rsid w:val="001B5107"/>
    <w:rsid w:val="001F3988"/>
    <w:rsid w:val="00305A25"/>
    <w:rsid w:val="00326CE5"/>
    <w:rsid w:val="0035444E"/>
    <w:rsid w:val="004E29B3"/>
    <w:rsid w:val="004F17CE"/>
    <w:rsid w:val="00590D07"/>
    <w:rsid w:val="005E0228"/>
    <w:rsid w:val="006930CF"/>
    <w:rsid w:val="006E6934"/>
    <w:rsid w:val="0072534C"/>
    <w:rsid w:val="007443A8"/>
    <w:rsid w:val="00777E8A"/>
    <w:rsid w:val="00784D58"/>
    <w:rsid w:val="008829F7"/>
    <w:rsid w:val="00894B57"/>
    <w:rsid w:val="008D6863"/>
    <w:rsid w:val="0092775D"/>
    <w:rsid w:val="0097352D"/>
    <w:rsid w:val="00A374FC"/>
    <w:rsid w:val="00AD2F3B"/>
    <w:rsid w:val="00B36457"/>
    <w:rsid w:val="00B42B99"/>
    <w:rsid w:val="00B86B75"/>
    <w:rsid w:val="00BC48D5"/>
    <w:rsid w:val="00C25AA7"/>
    <w:rsid w:val="00C36279"/>
    <w:rsid w:val="00D360A9"/>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emphisnet.net/product/2747/netting-plastic-aquacultur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17</cp:revision>
  <dcterms:created xsi:type="dcterms:W3CDTF">2020-10-28T20:51:00Z</dcterms:created>
  <dcterms:modified xsi:type="dcterms:W3CDTF">2021-02-01T19:14:00Z</dcterms:modified>
</cp:coreProperties>
</file>