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5B1C1A21" w:rsidR="0097352D" w:rsidRPr="005E0228" w:rsidRDefault="005E2D01" w:rsidP="005E0228">
      <w:pPr>
        <w:pStyle w:val="Title"/>
        <w:spacing w:before="0" w:after="0" w:line="276" w:lineRule="auto"/>
        <w:rPr>
          <w:rFonts w:ascii="Helvetica Neue Light" w:hAnsi="Helvetica Neue Light"/>
          <w:b w:val="0"/>
          <w:bCs w:val="0"/>
          <w:color w:val="000000" w:themeColor="text1"/>
          <w:sz w:val="48"/>
          <w:szCs w:val="48"/>
        </w:rPr>
      </w:pPr>
      <w:r>
        <w:rPr>
          <w:rFonts w:ascii="Helvetica Neue Light" w:hAnsi="Helvetica Neue Light"/>
          <w:b w:val="0"/>
          <w:bCs w:val="0"/>
          <w:color w:val="000000" w:themeColor="text1"/>
          <w:sz w:val="48"/>
          <w:szCs w:val="48"/>
        </w:rPr>
        <w:t>Oyster Density and Size Frequency</w:t>
      </w:r>
    </w:p>
    <w:p w14:paraId="09038C17" w14:textId="445A0C27" w:rsidR="005E0228" w:rsidRDefault="004C5293" w:rsidP="005E0228">
      <w:pPr>
        <w:pStyle w:val="BodyText"/>
        <w:spacing w:before="0" w:after="0" w:line="276" w:lineRule="auto"/>
      </w:pPr>
      <w:r>
        <w:rPr>
          <w:rFonts w:ascii="Helvetica Neue Light" w:hAnsi="Helvetica Neue Light"/>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77777777" w:rsidR="005E0228" w:rsidRPr="005E0228" w:rsidRDefault="005E0228" w:rsidP="005E0228">
      <w:pPr>
        <w:pStyle w:val="BodyText"/>
        <w:spacing w:before="0" w:after="0" w:line="276" w:lineRule="auto"/>
      </w:pPr>
    </w:p>
    <w:p w14:paraId="45A9210B" w14:textId="34543EF7" w:rsidR="0097352D" w:rsidRPr="00AD2F3B" w:rsidRDefault="00367B52" w:rsidP="005E0228">
      <w:pPr>
        <w:pStyle w:val="Compact"/>
        <w:spacing w:before="0" w:after="0" w:line="276" w:lineRule="auto"/>
        <w:rPr>
          <w:rFonts w:ascii="Helvetica Neue Light" w:hAnsi="Helvetica Neue Light"/>
        </w:rPr>
      </w:pPr>
      <w:r>
        <w:rPr>
          <w:rFonts w:ascii="Helvetica Neue Light" w:hAnsi="Helvetica Neue Light"/>
          <w:noProof/>
        </w:rPr>
        <w:drawing>
          <wp:inline distT="0" distB="0" distL="0" distR="0" wp14:anchorId="537FB41A" wp14:editId="69170CD5">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0C09EE65" w14:textId="77777777" w:rsidR="000460D3" w:rsidRPr="000460D3" w:rsidRDefault="000460D3" w:rsidP="000460D3">
      <w:pPr>
        <w:pStyle w:val="BodyText"/>
      </w:pPr>
    </w:p>
    <w:p w14:paraId="283B2D34" w14:textId="04F9B7EF" w:rsidR="0072534C" w:rsidRDefault="0072534C" w:rsidP="000460D3">
      <w:pPr>
        <w:pStyle w:val="FirstParagraph"/>
        <w:spacing w:before="0" w:after="0" w:line="276" w:lineRule="auto"/>
        <w:jc w:val="both"/>
        <w:rPr>
          <w:rFonts w:ascii="Helvetica Neue Light" w:hAnsi="Helvetica Neue Light"/>
          <w:sz w:val="22"/>
          <w:szCs w:val="22"/>
        </w:rPr>
      </w:pPr>
      <w:r w:rsidRPr="005E0228">
        <w:rPr>
          <w:rFonts w:ascii="Helvetica Neue Light" w:hAnsi="Helvetica Neue Light"/>
          <w:sz w:val="22"/>
          <w:szCs w:val="22"/>
          <w:u w:val="single"/>
        </w:rPr>
        <w:t>How to cite this work:</w:t>
      </w:r>
      <w:r w:rsidRPr="005E0228">
        <w:rPr>
          <w:rFonts w:ascii="Helvetica Neue Light" w:hAnsi="Helvetica Neue Light"/>
          <w:sz w:val="22"/>
          <w:szCs w:val="22"/>
        </w:rPr>
        <w:t xml:space="preserve"> </w:t>
      </w:r>
      <w:r w:rsidR="0035444E" w:rsidRPr="005E0228">
        <w:rPr>
          <w:rFonts w:ascii="Helvetica Neue Light" w:hAnsi="Helvetica Neue Light"/>
          <w:sz w:val="22"/>
          <w:szCs w:val="22"/>
        </w:rPr>
        <w:t xml:space="preserve">Protocol: </w:t>
      </w:r>
      <w:r w:rsidR="005E2D01">
        <w:rPr>
          <w:rFonts w:ascii="Helvetica Neue Light" w:hAnsi="Helvetica Neue Light"/>
          <w:sz w:val="22"/>
          <w:szCs w:val="22"/>
        </w:rPr>
        <w:t xml:space="preserve">Oyster Density and Size Frequency </w:t>
      </w:r>
      <w:r w:rsidR="0035444E" w:rsidRPr="005E0228">
        <w:rPr>
          <w:rFonts w:ascii="Helvetica Neue Light" w:hAnsi="Helvetica Neue Light"/>
          <w:sz w:val="22"/>
          <w:szCs w:val="22"/>
        </w:rPr>
        <w:t>(202</w:t>
      </w:r>
      <w:r w:rsidR="005E0228">
        <w:rPr>
          <w:rFonts w:ascii="Helvetica Neue Light" w:hAnsi="Helvetica Neue Light"/>
          <w:sz w:val="22"/>
          <w:szCs w:val="22"/>
        </w:rPr>
        <w:t>1</w:t>
      </w:r>
      <w:r w:rsidR="0035444E" w:rsidRPr="005E0228">
        <w:rPr>
          <w:rFonts w:ascii="Helvetica Neue Light" w:hAnsi="Helvetica Neue Light"/>
          <w:sz w:val="22"/>
          <w:szCs w:val="22"/>
        </w:rPr>
        <w:t>)</w:t>
      </w:r>
      <w:r w:rsidR="005E2D01">
        <w:rPr>
          <w:rFonts w:ascii="Helvetica Neue Light" w:hAnsi="Helvetica Neue Light"/>
          <w:sz w:val="22"/>
          <w:szCs w:val="22"/>
        </w:rPr>
        <w:t>.</w:t>
      </w:r>
      <w:r w:rsidR="0035444E" w:rsidRPr="005E0228">
        <w:rPr>
          <w:rFonts w:ascii="Helvetica Neue Light" w:hAnsi="Helvetica Neue Light"/>
          <w:sz w:val="22"/>
          <w:szCs w:val="22"/>
        </w:rPr>
        <w:t xml:space="preserve"> </w:t>
      </w:r>
      <w:proofErr w:type="spellStart"/>
      <w:r w:rsidR="0035444E" w:rsidRPr="005E0228">
        <w:rPr>
          <w:rFonts w:ascii="Helvetica Neue Light" w:hAnsi="Helvetica Neue Light"/>
          <w:sz w:val="22"/>
          <w:szCs w:val="22"/>
        </w:rPr>
        <w:t>Tennenbaum</w:t>
      </w:r>
      <w:proofErr w:type="spellEnd"/>
      <w:r w:rsidR="0035444E" w:rsidRPr="005E0228">
        <w:rPr>
          <w:rFonts w:ascii="Helvetica Neue Light" w:hAnsi="Helvetica Neue Light"/>
          <w:sz w:val="22"/>
          <w:szCs w:val="22"/>
        </w:rPr>
        <w:t xml:space="preserve"> Marine Observatories Network, </w:t>
      </w:r>
      <w:proofErr w:type="spellStart"/>
      <w:r w:rsidR="0035444E" w:rsidRPr="005E0228">
        <w:rPr>
          <w:rFonts w:ascii="Helvetica Neue Light" w:hAnsi="Helvetica Neue Light"/>
          <w:sz w:val="22"/>
          <w:szCs w:val="22"/>
        </w:rPr>
        <w:t>MarineGEO</w:t>
      </w:r>
      <w:proofErr w:type="spellEnd"/>
      <w:r w:rsidR="0035444E" w:rsidRPr="005E0228">
        <w:rPr>
          <w:rFonts w:ascii="Helvetica Neue Light" w:hAnsi="Helvetica Neue Light"/>
          <w:sz w:val="22"/>
          <w:szCs w:val="22"/>
        </w:rPr>
        <w:t>, Smithsonian Institution.</w:t>
      </w:r>
    </w:p>
    <w:p w14:paraId="5A67349B" w14:textId="4D647398" w:rsidR="005E0228" w:rsidRDefault="005E0228" w:rsidP="005E0228">
      <w:pPr>
        <w:pStyle w:val="BodyText"/>
      </w:pPr>
    </w:p>
    <w:p w14:paraId="21B36FC7" w14:textId="77777777" w:rsidR="000460D3" w:rsidRPr="005E0228" w:rsidRDefault="000460D3" w:rsidP="005E0228">
      <w:pPr>
        <w:pStyle w:val="BodyText"/>
      </w:pPr>
    </w:p>
    <w:p w14:paraId="0141F26B" w14:textId="77777777" w:rsidR="0097352D" w:rsidRPr="00AD2F3B" w:rsidRDefault="0072534C" w:rsidP="005E0228">
      <w:pPr>
        <w:pStyle w:val="Compact"/>
        <w:spacing w:before="0" w:after="0" w:line="276" w:lineRule="auto"/>
        <w:jc w:val="center"/>
        <w:rPr>
          <w:rFonts w:ascii="Helvetica Neue Light" w:hAnsi="Helvetica Neue Light"/>
        </w:rPr>
      </w:pPr>
      <w:r w:rsidRPr="00AD2F3B">
        <w:rPr>
          <w:rFonts w:ascii="Helvetica Neue Light" w:hAnsi="Helvetica Neue Light"/>
          <w:noProof/>
        </w:rPr>
        <w:lastRenderedPageBreak/>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AD2F3B" w:rsidRDefault="0072534C" w:rsidP="005E0228">
      <w:pPr>
        <w:spacing w:after="0" w:line="276" w:lineRule="auto"/>
        <w:rPr>
          <w:rFonts w:ascii="Helvetica Neue Light" w:hAnsi="Helvetica Neue Light"/>
        </w:rPr>
      </w:pPr>
      <w:r w:rsidRPr="00AD2F3B">
        <w:rPr>
          <w:rFonts w:ascii="Helvetica Neue Light" w:hAnsi="Helvetica Neue Light"/>
        </w:rPr>
        <w:br w:type="page"/>
      </w:r>
    </w:p>
    <w:p w14:paraId="7FE37DA6" w14:textId="55585485" w:rsidR="005E0228" w:rsidRDefault="004C5293" w:rsidP="005E0228">
      <w:pPr>
        <w:pStyle w:val="Heading2"/>
        <w:spacing w:before="0" w:line="276" w:lineRule="auto"/>
        <w:rPr>
          <w:rFonts w:ascii="Helvetica Neue Light" w:hAnsi="Helvetica Neue Light"/>
          <w:b w:val="0"/>
          <w:bCs w:val="0"/>
        </w:rPr>
      </w:pPr>
      <w:bookmarkStart w:id="0" w:name="introduction"/>
      <w:r>
        <w:rPr>
          <w:rFonts w:ascii="Helvetica Neue Light" w:hAnsi="Helvetica Neue Light"/>
          <w:noProof/>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2F33F910" w14:textId="740B40C6" w:rsidR="005E0228" w:rsidRPr="000460D3" w:rsidRDefault="0035444E" w:rsidP="000460D3">
      <w:pPr>
        <w:pStyle w:val="Heading2"/>
        <w:spacing w:before="0" w:line="276" w:lineRule="auto"/>
        <w:rPr>
          <w:rFonts w:ascii="Helvetica Neue Light" w:hAnsi="Helvetica Neue Light"/>
          <w:b w:val="0"/>
          <w:bCs w:val="0"/>
          <w:color w:val="000000" w:themeColor="text1"/>
        </w:rPr>
      </w:pPr>
      <w:r w:rsidRPr="005E2D01">
        <w:rPr>
          <w:rFonts w:ascii="Helvetica Neue Light" w:hAnsi="Helvetica Neue Light"/>
          <w:b w:val="0"/>
          <w:bCs w:val="0"/>
          <w:color w:val="000000" w:themeColor="text1"/>
        </w:rPr>
        <w:t>Introduction</w:t>
      </w:r>
      <w:bookmarkEnd w:id="0"/>
    </w:p>
    <w:p w14:paraId="252925CC" w14:textId="19C69DE9" w:rsidR="005E2D01" w:rsidRPr="005E2D01" w:rsidRDefault="005E2D01" w:rsidP="000460D3">
      <w:pPr>
        <w:spacing w:after="0" w:line="276" w:lineRule="auto"/>
        <w:ind w:hanging="6"/>
        <w:jc w:val="both"/>
        <w:rPr>
          <w:rFonts w:ascii="Helvetica Neue Light" w:hAnsi="Helvetica Neue Light"/>
          <w:sz w:val="22"/>
          <w:szCs w:val="22"/>
        </w:rPr>
      </w:pPr>
      <w:r w:rsidRPr="005E2D01">
        <w:rPr>
          <w:rFonts w:ascii="Helvetica Neue Light" w:eastAsia="Arial" w:hAnsi="Helvetica Neue Light" w:cs="Arial"/>
          <w:sz w:val="22"/>
          <w:szCs w:val="22"/>
        </w:rPr>
        <w:t>This protocol provides standardized data collection on live oyster density (&gt;15mm) and the size frequency of oysters on a reef. Because a reef is structurally complex, the accurate number of live oysters can’t be adequately measured through percent cover alone. Along with the density of oysters, the size frequency of those oysters is taken to provide information on how the oysters are distributed across di</w:t>
      </w:r>
      <w:r w:rsidR="00ED1272">
        <w:rPr>
          <w:rFonts w:ascii="Helvetica Neue Light" w:eastAsia="Arial" w:hAnsi="Helvetica Neue Light" w:cs="Cambria Math"/>
          <w:sz w:val="22"/>
          <w:szCs w:val="22"/>
        </w:rPr>
        <w:t>ff</w:t>
      </w:r>
      <w:r w:rsidRPr="005E2D01">
        <w:rPr>
          <w:rFonts w:ascii="Helvetica Neue Light" w:eastAsia="Arial" w:hAnsi="Helvetica Neue Light" w:cs="Arial"/>
          <w:sz w:val="22"/>
          <w:szCs w:val="22"/>
        </w:rPr>
        <w:t>erent size classes. Other encountered species including bivalves and gastropods are counted and measured as well. Data on these species are important and provide detail on oyster predators and space competitors. Decapods are enumerated in the Oyster Reef Associated Fauna protocol and are NOT sampled here because of the di</w:t>
      </w:r>
      <w:r w:rsidR="00ED1272">
        <w:rPr>
          <w:rFonts w:ascii="Helvetica Neue Light" w:eastAsia="Arial" w:hAnsi="Helvetica Neue Light" w:cs="Cambria Math"/>
          <w:sz w:val="22"/>
          <w:szCs w:val="22"/>
        </w:rPr>
        <w:t>ffi</w:t>
      </w:r>
      <w:r w:rsidRPr="005E2D01">
        <w:rPr>
          <w:rFonts w:ascii="Helvetica Neue Light" w:eastAsia="Arial" w:hAnsi="Helvetica Neue Light" w:cs="Arial"/>
          <w:sz w:val="22"/>
          <w:szCs w:val="22"/>
        </w:rPr>
        <w:t>culties in field identification and collection. The methods here are semi-destructive, due to excavating a portion of the reef, however, once measured, all oysters are returned to the excavation site.</w:t>
      </w:r>
    </w:p>
    <w:p w14:paraId="6A037502" w14:textId="77777777" w:rsidR="00326CE5" w:rsidRPr="005E2D01" w:rsidRDefault="00326CE5" w:rsidP="005E2D01">
      <w:pPr>
        <w:pStyle w:val="Compact"/>
        <w:spacing w:before="0" w:after="0" w:line="276" w:lineRule="auto"/>
        <w:rPr>
          <w:rFonts w:ascii="Helvetica Neue Light" w:hAnsi="Helvetica Neue Light"/>
          <w:sz w:val="22"/>
          <w:szCs w:val="22"/>
        </w:rPr>
      </w:pPr>
    </w:p>
    <w:p w14:paraId="21ACC145" w14:textId="77777777" w:rsidR="0097352D" w:rsidRPr="005E2D01" w:rsidRDefault="0035444E" w:rsidP="005E2D01">
      <w:pPr>
        <w:pStyle w:val="Heading2"/>
        <w:spacing w:before="0" w:line="276" w:lineRule="auto"/>
        <w:rPr>
          <w:rFonts w:ascii="Helvetica Neue Light" w:hAnsi="Helvetica Neue Light"/>
          <w:b w:val="0"/>
          <w:bCs w:val="0"/>
          <w:color w:val="000000" w:themeColor="text1"/>
          <w:sz w:val="22"/>
          <w:szCs w:val="22"/>
          <w:u w:val="single"/>
        </w:rPr>
      </w:pPr>
      <w:bookmarkStart w:id="1" w:name="measured-parameters"/>
      <w:r w:rsidRPr="005E2D01">
        <w:rPr>
          <w:rFonts w:ascii="Helvetica Neue Light" w:hAnsi="Helvetica Neue Light"/>
          <w:b w:val="0"/>
          <w:bCs w:val="0"/>
          <w:color w:val="000000" w:themeColor="text1"/>
          <w:sz w:val="22"/>
          <w:szCs w:val="22"/>
          <w:u w:val="single"/>
        </w:rPr>
        <w:t>Measured Parameters</w:t>
      </w:r>
      <w:bookmarkEnd w:id="1"/>
    </w:p>
    <w:p w14:paraId="55CE714F" w14:textId="133DE27B" w:rsidR="005E2D01" w:rsidRPr="005E2D01" w:rsidRDefault="005E2D01" w:rsidP="005E2D01">
      <w:pPr>
        <w:pStyle w:val="ListParagraph"/>
        <w:numPr>
          <w:ilvl w:val="0"/>
          <w:numId w:val="8"/>
        </w:numPr>
        <w:tabs>
          <w:tab w:val="left" w:pos="500"/>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Oyster density (individuals per m</w:t>
      </w:r>
      <w:r w:rsidRPr="005E2D01">
        <w:rPr>
          <w:rFonts w:ascii="Helvetica Neue Light" w:eastAsia="Arial" w:hAnsi="Helvetica Neue Light" w:cs="Arial"/>
          <w:sz w:val="22"/>
          <w:szCs w:val="22"/>
          <w:vertAlign w:val="superscript"/>
        </w:rPr>
        <w:t>2</w:t>
      </w:r>
      <w:r w:rsidRPr="005E2D01">
        <w:rPr>
          <w:rFonts w:ascii="Helvetica Neue Light" w:eastAsia="Arial" w:hAnsi="Helvetica Neue Light" w:cs="Arial"/>
          <w:sz w:val="22"/>
          <w:szCs w:val="22"/>
        </w:rPr>
        <w:t xml:space="preserve">) </w:t>
      </w:r>
    </w:p>
    <w:p w14:paraId="3424CFA9" w14:textId="5FE5C016" w:rsidR="005E2D01" w:rsidRPr="005E2D01" w:rsidRDefault="00ED1272" w:rsidP="005E2D01">
      <w:pPr>
        <w:pStyle w:val="ListParagraph"/>
        <w:numPr>
          <w:ilvl w:val="0"/>
          <w:numId w:val="8"/>
        </w:numPr>
        <w:tabs>
          <w:tab w:val="left" w:pos="500"/>
        </w:tabs>
        <w:spacing w:after="0" w:line="276" w:lineRule="auto"/>
        <w:rPr>
          <w:rFonts w:ascii="Helvetica Neue Light" w:eastAsia="Arial" w:hAnsi="Helvetica Neue Light" w:cs="Arial"/>
          <w:sz w:val="22"/>
          <w:szCs w:val="22"/>
        </w:rPr>
      </w:pPr>
      <w:r>
        <w:rPr>
          <w:rFonts w:ascii="Helvetica Neue Light" w:eastAsia="Arial" w:hAnsi="Helvetica Neue Light" w:cs="Arial"/>
          <w:sz w:val="22"/>
          <w:szCs w:val="22"/>
        </w:rPr>
        <w:t>Associated</w:t>
      </w:r>
      <w:r w:rsidR="005E2D01" w:rsidRPr="005E2D01">
        <w:rPr>
          <w:rFonts w:ascii="Helvetica Neue Light" w:eastAsia="Arial" w:hAnsi="Helvetica Neue Light" w:cs="Arial"/>
          <w:sz w:val="22"/>
          <w:szCs w:val="22"/>
        </w:rPr>
        <w:t xml:space="preserve"> invertebrate</w:t>
      </w:r>
      <w:r>
        <w:rPr>
          <w:rFonts w:ascii="Helvetica Neue Light" w:eastAsia="Arial" w:hAnsi="Helvetica Neue Light" w:cs="Arial"/>
          <w:sz w:val="22"/>
          <w:szCs w:val="22"/>
        </w:rPr>
        <w:t xml:space="preserve"> </w:t>
      </w:r>
      <w:r w:rsidR="005E2D01" w:rsidRPr="005E2D01">
        <w:rPr>
          <w:rFonts w:ascii="Helvetica Neue Light" w:eastAsia="Arial" w:hAnsi="Helvetica Neue Light" w:cs="Arial"/>
          <w:sz w:val="22"/>
          <w:szCs w:val="22"/>
        </w:rPr>
        <w:t>density (individuals per m</w:t>
      </w:r>
      <w:r w:rsidR="005E2D01" w:rsidRPr="005E2D01">
        <w:rPr>
          <w:rFonts w:ascii="Helvetica Neue Light" w:eastAsia="Arial" w:hAnsi="Helvetica Neue Light" w:cs="Arial"/>
          <w:sz w:val="22"/>
          <w:szCs w:val="22"/>
          <w:vertAlign w:val="superscript"/>
        </w:rPr>
        <w:t>2</w:t>
      </w:r>
      <w:r w:rsidR="005E2D01" w:rsidRPr="005E2D01">
        <w:rPr>
          <w:rFonts w:ascii="Helvetica Neue Light" w:eastAsia="Arial" w:hAnsi="Helvetica Neue Light" w:cs="Arial"/>
          <w:sz w:val="22"/>
          <w:szCs w:val="22"/>
        </w:rPr>
        <w:t>)</w:t>
      </w:r>
    </w:p>
    <w:p w14:paraId="2F8A046C" w14:textId="21B413B2" w:rsidR="005E2D01" w:rsidRPr="005E2D01" w:rsidRDefault="005E2D01" w:rsidP="005E2D01">
      <w:pPr>
        <w:pStyle w:val="ListParagraph"/>
        <w:numPr>
          <w:ilvl w:val="0"/>
          <w:numId w:val="8"/>
        </w:numPr>
        <w:tabs>
          <w:tab w:val="left" w:pos="500"/>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Oyster size frequency (length (mm) per live and box oysters)</w:t>
      </w:r>
    </w:p>
    <w:p w14:paraId="5CD865B2" w14:textId="7BCF6F17" w:rsidR="005E2D01" w:rsidRPr="005E2D01" w:rsidRDefault="00ED1272" w:rsidP="005E2D01">
      <w:pPr>
        <w:pStyle w:val="ListParagraph"/>
        <w:numPr>
          <w:ilvl w:val="0"/>
          <w:numId w:val="8"/>
        </w:numPr>
        <w:tabs>
          <w:tab w:val="left" w:pos="500"/>
        </w:tabs>
        <w:spacing w:after="0" w:line="276" w:lineRule="auto"/>
        <w:rPr>
          <w:rFonts w:ascii="Helvetica Neue Light" w:eastAsia="Arial" w:hAnsi="Helvetica Neue Light" w:cs="Arial"/>
          <w:sz w:val="22"/>
          <w:szCs w:val="22"/>
        </w:rPr>
      </w:pPr>
      <w:r>
        <w:rPr>
          <w:rFonts w:ascii="Helvetica Neue Light" w:eastAsia="Arial" w:hAnsi="Helvetica Neue Light" w:cs="Arial"/>
          <w:sz w:val="22"/>
          <w:szCs w:val="22"/>
        </w:rPr>
        <w:t>Associated</w:t>
      </w:r>
      <w:r w:rsidR="005E2D01" w:rsidRPr="005E2D01">
        <w:rPr>
          <w:rFonts w:ascii="Helvetica Neue Light" w:eastAsia="Arial" w:hAnsi="Helvetica Neue Light" w:cs="Arial"/>
          <w:sz w:val="22"/>
          <w:szCs w:val="22"/>
        </w:rPr>
        <w:t xml:space="preserve"> invertebrate size (length (mm) per individual)</w:t>
      </w:r>
    </w:p>
    <w:p w14:paraId="2AE068F3" w14:textId="77777777" w:rsidR="005E0228" w:rsidRPr="005E2D01" w:rsidRDefault="005E0228" w:rsidP="005E2D01">
      <w:pPr>
        <w:pStyle w:val="Compact"/>
        <w:spacing w:before="0" w:after="0" w:line="276" w:lineRule="auto"/>
        <w:rPr>
          <w:rFonts w:ascii="Helvetica Neue Light" w:hAnsi="Helvetica Neue Light"/>
        </w:rPr>
      </w:pPr>
    </w:p>
    <w:p w14:paraId="58A10B38" w14:textId="51E720C1" w:rsidR="00326CE5" w:rsidRPr="00AD2F3B" w:rsidRDefault="00367B52" w:rsidP="005E0228">
      <w:pPr>
        <w:pStyle w:val="Compact"/>
        <w:spacing w:before="0" w:after="0" w:line="276" w:lineRule="auto"/>
        <w:rPr>
          <w:rFonts w:ascii="Helvetica Neue Light" w:hAnsi="Helvetica Neue Light"/>
        </w:rPr>
      </w:pPr>
      <w:r>
        <w:rPr>
          <w:rFonts w:ascii="Helvetica Neue Light" w:hAnsi="Helvetica Neue Light"/>
          <w:noProof/>
        </w:rPr>
        <w:pict w14:anchorId="1CCC6814">
          <v:shape id="_x0000_i1027" type="#_x0000_t75" alt="" style="width:467.85pt;height:1.5pt;mso-width-percent:0;mso-height-percent:0;mso-width-percent:0;mso-height-percent:0" o:hrpct="0" o:hralign="center" o:hr="t">
            <v:imagedata r:id="rId7" o:title="Default Line"/>
          </v:shape>
        </w:pict>
      </w:r>
    </w:p>
    <w:p w14:paraId="75B80D77" w14:textId="6EC0F2F3" w:rsidR="005E2D01" w:rsidRPr="000460D3" w:rsidRDefault="0035444E" w:rsidP="000460D3">
      <w:pPr>
        <w:pStyle w:val="Heading2"/>
        <w:spacing w:before="0" w:line="276" w:lineRule="auto"/>
        <w:rPr>
          <w:rFonts w:ascii="Helvetica Neue Light" w:hAnsi="Helvetica Neue Light"/>
          <w:b w:val="0"/>
          <w:bCs w:val="0"/>
          <w:color w:val="000000" w:themeColor="text1"/>
        </w:rPr>
      </w:pPr>
      <w:bookmarkStart w:id="2" w:name="requirements"/>
      <w:r w:rsidRPr="005E2D01">
        <w:rPr>
          <w:rFonts w:ascii="Helvetica Neue Light" w:hAnsi="Helvetica Neue Light"/>
          <w:b w:val="0"/>
          <w:bCs w:val="0"/>
          <w:color w:val="000000" w:themeColor="text1"/>
        </w:rPr>
        <w:t>Requirements</w:t>
      </w:r>
      <w:bookmarkEnd w:id="2"/>
    </w:p>
    <w:p w14:paraId="3A43197D" w14:textId="618257EA" w:rsidR="005E2D01" w:rsidRPr="005E2D01" w:rsidRDefault="005E2D01" w:rsidP="005E2D01">
      <w:p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rPr>
        <w:t>Personnel: 2 people</w:t>
      </w:r>
    </w:p>
    <w:p w14:paraId="0412D082" w14:textId="77777777" w:rsidR="005E2D01" w:rsidRDefault="005E2D01" w:rsidP="005E2D01">
      <w:pPr>
        <w:spacing w:after="0" w:line="276" w:lineRule="auto"/>
        <w:rPr>
          <w:rFonts w:ascii="Helvetica Neue Light" w:eastAsia="Arial" w:hAnsi="Helvetica Neue Light" w:cs="Arial"/>
          <w:sz w:val="22"/>
          <w:szCs w:val="22"/>
        </w:rPr>
      </w:pPr>
    </w:p>
    <w:p w14:paraId="1527670C" w14:textId="33F61F12" w:rsidR="005E2D01" w:rsidRPr="005E2D01" w:rsidRDefault="005E2D01" w:rsidP="005E2D01">
      <w:p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rPr>
        <w:t>Estimated Total Time Per Location (n = 3)</w:t>
      </w:r>
    </w:p>
    <w:p w14:paraId="20ECF4EF" w14:textId="25521AA0" w:rsidR="005E2D01" w:rsidRPr="005E2D01" w:rsidRDefault="005E2D01" w:rsidP="005E2D01">
      <w:pPr>
        <w:spacing w:after="0" w:line="276" w:lineRule="auto"/>
        <w:ind w:firstLine="720"/>
        <w:rPr>
          <w:rFonts w:ascii="Helvetica Neue Light" w:hAnsi="Helvetica Neue Light"/>
          <w:sz w:val="22"/>
          <w:szCs w:val="22"/>
        </w:rPr>
      </w:pPr>
      <w:r w:rsidRPr="005E2D01">
        <w:rPr>
          <w:rFonts w:ascii="Helvetica Neue Light" w:eastAsia="Arial" w:hAnsi="Helvetica Neue Light" w:cs="Arial"/>
          <w:sz w:val="22"/>
          <w:szCs w:val="22"/>
        </w:rPr>
        <w:t xml:space="preserve">Preparation: </w:t>
      </w:r>
      <w:proofErr w:type="gramStart"/>
      <w:r w:rsidRPr="005E2D01">
        <w:rPr>
          <w:rFonts w:ascii="Helvetica Neue Light" w:eastAsia="Arial" w:hAnsi="Helvetica Neue Light" w:cs="Arial"/>
          <w:sz w:val="22"/>
          <w:szCs w:val="22"/>
        </w:rPr>
        <w:t>1 person</w:t>
      </w:r>
      <w:proofErr w:type="gramEnd"/>
      <w:r w:rsidRPr="005E2D01">
        <w:rPr>
          <w:rFonts w:ascii="Helvetica Neue Light" w:eastAsia="Arial" w:hAnsi="Helvetica Neue Light" w:cs="Arial"/>
          <w:sz w:val="22"/>
          <w:szCs w:val="22"/>
        </w:rPr>
        <w:t xml:space="preserve"> x &lt;1 day</w:t>
      </w:r>
    </w:p>
    <w:p w14:paraId="0A8D6974" w14:textId="3419AC37" w:rsidR="005E2D01" w:rsidRPr="005E2D01" w:rsidRDefault="005E2D01" w:rsidP="005E2D01">
      <w:pPr>
        <w:spacing w:after="0" w:line="276" w:lineRule="auto"/>
        <w:ind w:firstLine="720"/>
        <w:rPr>
          <w:rFonts w:ascii="Helvetica Neue Light" w:hAnsi="Helvetica Neue Light"/>
          <w:sz w:val="22"/>
          <w:szCs w:val="22"/>
        </w:rPr>
      </w:pPr>
      <w:r w:rsidRPr="005E2D01">
        <w:rPr>
          <w:rFonts w:ascii="Helvetica Neue Light" w:eastAsia="Arial" w:hAnsi="Helvetica Neue Light" w:cs="Arial"/>
          <w:sz w:val="22"/>
          <w:szCs w:val="22"/>
        </w:rPr>
        <w:t>Fieldwork: 2 people x &lt;1 day per location</w:t>
      </w:r>
    </w:p>
    <w:p w14:paraId="70B72859" w14:textId="3A2EE439" w:rsidR="005E2D01" w:rsidRPr="005E2D01" w:rsidRDefault="005E2D01" w:rsidP="005E2D01">
      <w:pPr>
        <w:spacing w:after="0" w:line="276" w:lineRule="auto"/>
        <w:ind w:firstLine="720"/>
        <w:rPr>
          <w:rFonts w:ascii="Helvetica Neue Light" w:hAnsi="Helvetica Neue Light"/>
          <w:sz w:val="22"/>
          <w:szCs w:val="22"/>
        </w:rPr>
      </w:pPr>
      <w:r w:rsidRPr="005E2D01">
        <w:rPr>
          <w:rFonts w:ascii="Helvetica Neue Light" w:eastAsia="Arial" w:hAnsi="Helvetica Neue Light" w:cs="Arial"/>
          <w:sz w:val="22"/>
          <w:szCs w:val="22"/>
        </w:rPr>
        <w:t>Post processing: None</w:t>
      </w:r>
    </w:p>
    <w:p w14:paraId="3D93C4C2" w14:textId="77777777" w:rsidR="005E2D01" w:rsidRPr="005E2D01" w:rsidRDefault="005E2D01" w:rsidP="005E2D01">
      <w:pPr>
        <w:spacing w:after="0" w:line="276" w:lineRule="auto"/>
        <w:ind w:firstLine="720"/>
        <w:rPr>
          <w:rFonts w:ascii="Helvetica Neue Light" w:hAnsi="Helvetica Neue Light"/>
          <w:sz w:val="22"/>
          <w:szCs w:val="22"/>
        </w:rPr>
      </w:pPr>
      <w:r w:rsidRPr="005E2D01">
        <w:rPr>
          <w:rFonts w:ascii="Helvetica Neue Light" w:eastAsia="Arial" w:hAnsi="Helvetica Neue Light" w:cs="Arial"/>
          <w:sz w:val="22"/>
          <w:szCs w:val="22"/>
        </w:rPr>
        <w:t xml:space="preserve">Data processing: </w:t>
      </w:r>
      <w:proofErr w:type="gramStart"/>
      <w:r w:rsidRPr="005E2D01">
        <w:rPr>
          <w:rFonts w:ascii="Helvetica Neue Light" w:eastAsia="Arial" w:hAnsi="Helvetica Neue Light" w:cs="Arial"/>
          <w:sz w:val="22"/>
          <w:szCs w:val="22"/>
        </w:rPr>
        <w:t>1 person</w:t>
      </w:r>
      <w:proofErr w:type="gramEnd"/>
      <w:r w:rsidRPr="005E2D01">
        <w:rPr>
          <w:rFonts w:ascii="Helvetica Neue Light" w:eastAsia="Arial" w:hAnsi="Helvetica Neue Light" w:cs="Arial"/>
          <w:sz w:val="22"/>
          <w:szCs w:val="22"/>
        </w:rPr>
        <w:t xml:space="preserve"> x &lt;1 day</w:t>
      </w:r>
    </w:p>
    <w:p w14:paraId="68F02C01" w14:textId="77777777" w:rsidR="005E2D01" w:rsidRPr="005E2D01" w:rsidRDefault="005E2D01" w:rsidP="005E2D01">
      <w:pPr>
        <w:spacing w:after="0" w:line="276" w:lineRule="auto"/>
        <w:rPr>
          <w:rFonts w:ascii="Helvetica Neue Light" w:hAnsi="Helvetica Neue Light"/>
          <w:sz w:val="22"/>
          <w:szCs w:val="22"/>
        </w:rPr>
      </w:pPr>
    </w:p>
    <w:p w14:paraId="60D500EC" w14:textId="77777777" w:rsidR="005E2D01" w:rsidRPr="005E2D01" w:rsidRDefault="005E2D01" w:rsidP="005E2D01">
      <w:p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rPr>
        <w:t>Replication: 3 0.25 x 0.25m excavated quadrates per reef and 3 oyster reefs per region</w:t>
      </w:r>
    </w:p>
    <w:p w14:paraId="6691406A" w14:textId="77777777" w:rsidR="005E2D01" w:rsidRPr="005E2D01" w:rsidRDefault="005E2D01" w:rsidP="005E2D01">
      <w:pPr>
        <w:spacing w:after="0" w:line="276" w:lineRule="auto"/>
        <w:rPr>
          <w:rFonts w:ascii="Helvetica Neue Light" w:hAnsi="Helvetica Neue Light"/>
          <w:sz w:val="22"/>
          <w:szCs w:val="22"/>
        </w:rPr>
      </w:pPr>
    </w:p>
    <w:p w14:paraId="3E028564" w14:textId="60D5ABF8" w:rsidR="005E2D01" w:rsidRPr="005E2D01" w:rsidRDefault="005E2D01" w:rsidP="005E2D01">
      <w:p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rPr>
        <w:t>Materials:</w:t>
      </w:r>
    </w:p>
    <w:p w14:paraId="5C44F81F" w14:textId="00333166" w:rsidR="005E2D01" w:rsidRPr="005E2D01" w:rsidRDefault="005E2D01" w:rsidP="005E2D01">
      <w:p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u w:val="single"/>
        </w:rPr>
        <w:t>Fieldwork:</w:t>
      </w:r>
    </w:p>
    <w:p w14:paraId="5CEF9CF2" w14:textId="77777777" w:rsidR="005E2D01" w:rsidRPr="005E2D01" w:rsidRDefault="005E2D01" w:rsidP="005E2D01">
      <w:pPr>
        <w:pStyle w:val="ListParagraph"/>
        <w:numPr>
          <w:ilvl w:val="0"/>
          <w:numId w:val="10"/>
        </w:num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rPr>
        <w:t>0.25 x 0.25m PVC quadrat</w:t>
      </w:r>
    </w:p>
    <w:p w14:paraId="6F64DF08" w14:textId="77777777" w:rsidR="005E2D01" w:rsidRPr="005E2D01" w:rsidRDefault="005E2D01" w:rsidP="005E2D01">
      <w:pPr>
        <w:pStyle w:val="ListParagraph"/>
        <w:numPr>
          <w:ilvl w:val="0"/>
          <w:numId w:val="10"/>
        </w:num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rPr>
        <w:t>Calipers</w:t>
      </w:r>
    </w:p>
    <w:p w14:paraId="5706EB82" w14:textId="168379E0" w:rsidR="005E2D01" w:rsidRPr="005E2D01" w:rsidRDefault="005E2D01" w:rsidP="005E2D01">
      <w:pPr>
        <w:pStyle w:val="ListParagraph"/>
        <w:numPr>
          <w:ilvl w:val="0"/>
          <w:numId w:val="10"/>
        </w:num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rPr>
        <w:t>Buckets</w:t>
      </w:r>
    </w:p>
    <w:p w14:paraId="06656CD8" w14:textId="145E1445" w:rsidR="005E2D01" w:rsidRPr="005E2D01" w:rsidRDefault="005E2D01" w:rsidP="005E2D01">
      <w:pPr>
        <w:pStyle w:val="ListParagraph"/>
        <w:numPr>
          <w:ilvl w:val="0"/>
          <w:numId w:val="10"/>
        </w:num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rPr>
        <w:t>Work gloves</w:t>
      </w:r>
    </w:p>
    <w:p w14:paraId="7C0D5283" w14:textId="77777777" w:rsidR="005E2D01" w:rsidRPr="005E2D01" w:rsidRDefault="005E2D01" w:rsidP="005E2D01">
      <w:pPr>
        <w:pStyle w:val="ListParagraph"/>
        <w:numPr>
          <w:ilvl w:val="0"/>
          <w:numId w:val="10"/>
        </w:num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rPr>
        <w:t>Oyster reef density and size frequency data sheets</w:t>
      </w:r>
    </w:p>
    <w:p w14:paraId="440E7170" w14:textId="77777777" w:rsidR="000460D3" w:rsidRDefault="000460D3" w:rsidP="005E0228">
      <w:pPr>
        <w:pStyle w:val="Compact"/>
        <w:spacing w:before="0" w:after="0" w:line="276" w:lineRule="auto"/>
        <w:rPr>
          <w:rFonts w:ascii="Helvetica Neue Light" w:hAnsi="Helvetica Neue Light"/>
        </w:rPr>
      </w:pPr>
    </w:p>
    <w:p w14:paraId="40253D34" w14:textId="77777777" w:rsidR="000460D3" w:rsidRDefault="000460D3" w:rsidP="005E0228">
      <w:pPr>
        <w:pStyle w:val="Compact"/>
        <w:spacing w:before="0" w:after="0" w:line="276" w:lineRule="auto"/>
        <w:rPr>
          <w:rFonts w:ascii="Helvetica Neue Light" w:hAnsi="Helvetica Neue Light"/>
        </w:rPr>
      </w:pPr>
    </w:p>
    <w:p w14:paraId="277C6A32" w14:textId="79229E71" w:rsidR="006E6934" w:rsidRPr="00AD2F3B" w:rsidRDefault="00367B52" w:rsidP="005E0228">
      <w:pPr>
        <w:pStyle w:val="Compact"/>
        <w:spacing w:before="0" w:after="0" w:line="276" w:lineRule="auto"/>
        <w:rPr>
          <w:rFonts w:ascii="Helvetica Neue Light" w:hAnsi="Helvetica Neue Light"/>
        </w:rPr>
      </w:pPr>
      <w:r>
        <w:rPr>
          <w:rFonts w:ascii="Helvetica Neue Light" w:hAnsi="Helvetica Neue Light"/>
          <w:noProof/>
        </w:rPr>
        <w:lastRenderedPageBreak/>
        <w:pict w14:anchorId="73959192">
          <v:shape id="_x0000_i1028" type="#_x0000_t75" alt="" style="width:467.85pt;height:1.5pt;mso-width-percent:0;mso-height-percent:0;mso-width-percent:0;mso-height-percent:0" o:hrpct="0" o:hralign="center" o:hr="t">
            <v:imagedata r:id="rId7" o:title="Default Line"/>
          </v:shape>
        </w:pict>
      </w:r>
    </w:p>
    <w:p w14:paraId="53103237" w14:textId="6FA9B9F2" w:rsidR="005E2D01" w:rsidRPr="000460D3" w:rsidRDefault="0035444E" w:rsidP="000460D3">
      <w:pPr>
        <w:pStyle w:val="Heading2"/>
        <w:spacing w:before="0" w:line="276" w:lineRule="auto"/>
        <w:rPr>
          <w:rFonts w:ascii="Helvetica Neue Light" w:hAnsi="Helvetica Neue Light"/>
          <w:b w:val="0"/>
          <w:bCs w:val="0"/>
          <w:color w:val="000000" w:themeColor="text1"/>
        </w:rPr>
      </w:pPr>
      <w:bookmarkStart w:id="3" w:name="methods"/>
      <w:r w:rsidRPr="005E2D01">
        <w:rPr>
          <w:rFonts w:ascii="Helvetica Neue Light" w:hAnsi="Helvetica Neue Light"/>
          <w:b w:val="0"/>
          <w:bCs w:val="0"/>
          <w:color w:val="000000" w:themeColor="text1"/>
        </w:rPr>
        <w:t>Methods</w:t>
      </w:r>
      <w:bookmarkEnd w:id="3"/>
    </w:p>
    <w:p w14:paraId="636D1855" w14:textId="5A24DBC6" w:rsidR="0097352D" w:rsidRPr="005E2D01" w:rsidRDefault="0035444E" w:rsidP="005E2D01">
      <w:pPr>
        <w:pStyle w:val="FirstParagraph"/>
        <w:spacing w:before="0" w:after="0" w:line="276" w:lineRule="auto"/>
        <w:rPr>
          <w:rFonts w:ascii="Helvetica Neue Light" w:hAnsi="Helvetica Neue Light"/>
          <w:sz w:val="22"/>
          <w:szCs w:val="22"/>
        </w:rPr>
      </w:pPr>
      <w:r w:rsidRPr="005E2D01">
        <w:rPr>
          <w:rFonts w:ascii="Helvetica Neue Light" w:hAnsi="Helvetica Neue Light"/>
          <w:sz w:val="22"/>
          <w:szCs w:val="22"/>
        </w:rPr>
        <w:t xml:space="preserve">Fully review this and any additional protocols necessary for the sampling excursion. Address any questions or concerns to </w:t>
      </w:r>
      <w:hyperlink r:id="rId10">
        <w:r w:rsidRPr="005E2D01">
          <w:rPr>
            <w:rStyle w:val="Hyperlink"/>
            <w:rFonts w:ascii="Helvetica Neue Light" w:hAnsi="Helvetica Neue Light"/>
            <w:sz w:val="22"/>
            <w:szCs w:val="22"/>
          </w:rPr>
          <w:t>marinegeo@si.edu</w:t>
        </w:r>
      </w:hyperlink>
      <w:r w:rsidRPr="005E2D01">
        <w:rPr>
          <w:rFonts w:ascii="Helvetica Neue Light" w:hAnsi="Helvetica Neue Light"/>
          <w:sz w:val="22"/>
          <w:szCs w:val="22"/>
        </w:rPr>
        <w:t xml:space="preserve"> before beginning this protocol. </w:t>
      </w:r>
    </w:p>
    <w:p w14:paraId="32ADC791" w14:textId="77777777" w:rsidR="00FA50C7" w:rsidRPr="005E2D01" w:rsidRDefault="00FA50C7" w:rsidP="005E2D01">
      <w:pPr>
        <w:pStyle w:val="Compact"/>
        <w:spacing w:before="0" w:after="0" w:line="276" w:lineRule="auto"/>
        <w:rPr>
          <w:rFonts w:ascii="Helvetica Neue Light" w:hAnsi="Helvetica Neue Light"/>
          <w:sz w:val="22"/>
          <w:szCs w:val="22"/>
        </w:rPr>
      </w:pPr>
    </w:p>
    <w:p w14:paraId="23E4E1A9" w14:textId="28622235" w:rsidR="005E2D01" w:rsidRPr="005E2D01" w:rsidRDefault="005E2D01" w:rsidP="005E2D01">
      <w:p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u w:val="single"/>
        </w:rPr>
        <w:t>Preparation:</w:t>
      </w:r>
    </w:p>
    <w:p w14:paraId="25076FEF" w14:textId="63771B81" w:rsidR="005E2D01" w:rsidRPr="005E2D01" w:rsidRDefault="005E2D01" w:rsidP="005E2D01">
      <w:pPr>
        <w:pStyle w:val="ListParagraph"/>
        <w:numPr>
          <w:ilvl w:val="0"/>
          <w:numId w:val="14"/>
        </w:numPr>
        <w:tabs>
          <w:tab w:val="left" w:pos="500"/>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 xml:space="preserve">Review the </w:t>
      </w:r>
      <w:proofErr w:type="spellStart"/>
      <w:r w:rsidRPr="005E2D01">
        <w:rPr>
          <w:rFonts w:ascii="Helvetica Neue Light" w:eastAsia="Arial" w:hAnsi="Helvetica Neue Light" w:cs="Arial"/>
          <w:sz w:val="22"/>
          <w:szCs w:val="22"/>
        </w:rPr>
        <w:t>MarineGEO</w:t>
      </w:r>
      <w:proofErr w:type="spellEnd"/>
      <w:r w:rsidRPr="005E2D01">
        <w:rPr>
          <w:rFonts w:ascii="Helvetica Neue Light" w:eastAsia="Arial" w:hAnsi="Helvetica Neue Light" w:cs="Arial"/>
          <w:sz w:val="22"/>
          <w:szCs w:val="22"/>
        </w:rPr>
        <w:t xml:space="preserve"> </w:t>
      </w:r>
      <w:r w:rsidRPr="005E2D01">
        <w:rPr>
          <w:rFonts w:ascii="Helvetica Neue Light" w:eastAsia="Arial" w:hAnsi="Helvetica Neue Light" w:cs="Arial"/>
          <w:sz w:val="22"/>
          <w:szCs w:val="22"/>
          <w:u w:val="single"/>
        </w:rPr>
        <w:t>Oyster Reef Habitat Survey Design</w:t>
      </w:r>
      <w:r w:rsidRPr="005E2D01">
        <w:rPr>
          <w:rFonts w:ascii="Helvetica Neue Light" w:eastAsia="Arial" w:hAnsi="Helvetica Neue Light" w:cs="Arial"/>
          <w:sz w:val="22"/>
          <w:szCs w:val="22"/>
        </w:rPr>
        <w:t xml:space="preserve"> for selection of permanent sites.</w:t>
      </w:r>
    </w:p>
    <w:p w14:paraId="151E5CD7" w14:textId="0B4A890D" w:rsidR="005E2D01" w:rsidRPr="005E2D01" w:rsidRDefault="005E2D01" w:rsidP="005E2D01">
      <w:pPr>
        <w:pStyle w:val="ListParagraph"/>
        <w:numPr>
          <w:ilvl w:val="0"/>
          <w:numId w:val="14"/>
        </w:numPr>
        <w:tabs>
          <w:tab w:val="left" w:pos="500"/>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Become familiar with the methodology prior to going out into the field to conduct sampling.</w:t>
      </w:r>
    </w:p>
    <w:p w14:paraId="47EDA2BE" w14:textId="25F264F9" w:rsidR="005E2D01" w:rsidRPr="005E2D01" w:rsidRDefault="005E2D01" w:rsidP="005E2D01">
      <w:pPr>
        <w:pStyle w:val="ListParagraph"/>
        <w:numPr>
          <w:ilvl w:val="0"/>
          <w:numId w:val="14"/>
        </w:numPr>
        <w:tabs>
          <w:tab w:val="left" w:pos="500"/>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Print datasheets on waterproof paper.</w:t>
      </w:r>
    </w:p>
    <w:p w14:paraId="02891D82" w14:textId="78DF3751" w:rsidR="005E2D01" w:rsidRPr="005E2D01" w:rsidRDefault="005E2D01" w:rsidP="005E2D01">
      <w:pPr>
        <w:pStyle w:val="ListParagraph"/>
        <w:numPr>
          <w:ilvl w:val="0"/>
          <w:numId w:val="14"/>
        </w:numPr>
        <w:tabs>
          <w:tab w:val="left" w:pos="500"/>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This protocol assumes that n = 3 replicate quadrats for oyster density and size are taken</w:t>
      </w:r>
      <w:r w:rsidR="00F11664">
        <w:rPr>
          <w:rFonts w:ascii="Helvetica Neue Light" w:eastAsia="Arial" w:hAnsi="Helvetica Neue Light" w:cs="Arial"/>
          <w:sz w:val="22"/>
          <w:szCs w:val="22"/>
        </w:rPr>
        <w:t xml:space="preserve"> per site</w:t>
      </w:r>
      <w:r w:rsidRPr="005E2D01">
        <w:rPr>
          <w:rFonts w:ascii="Helvetica Neue Light" w:eastAsia="Arial" w:hAnsi="Helvetica Neue Light" w:cs="Arial"/>
          <w:sz w:val="22"/>
          <w:szCs w:val="22"/>
        </w:rPr>
        <w:t>, 1 per each transect.</w:t>
      </w:r>
    </w:p>
    <w:p w14:paraId="613DA678" w14:textId="7ED7D07A" w:rsidR="005E2D01" w:rsidRPr="005E2D01" w:rsidRDefault="005E2D01" w:rsidP="005E2D01">
      <w:pPr>
        <w:pStyle w:val="ListParagraph"/>
        <w:numPr>
          <w:ilvl w:val="0"/>
          <w:numId w:val="14"/>
        </w:numPr>
        <w:tabs>
          <w:tab w:val="left" w:pos="500"/>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Sampling is typically done at a low tide when the oyster reef is exposed.</w:t>
      </w:r>
      <w:r w:rsidR="00F11664">
        <w:rPr>
          <w:rFonts w:ascii="Helvetica Neue Light" w:eastAsia="Arial" w:hAnsi="Helvetica Neue Light" w:cs="Arial"/>
          <w:sz w:val="22"/>
          <w:szCs w:val="22"/>
        </w:rPr>
        <w:t xml:space="preserve">  For subtidal sites, sampling is done when water clarity is maximized.</w:t>
      </w:r>
    </w:p>
    <w:p w14:paraId="45A71D07" w14:textId="17D24FE5" w:rsidR="00326CE5" w:rsidRPr="005E2D01" w:rsidRDefault="00326CE5" w:rsidP="005E2D01">
      <w:pPr>
        <w:pStyle w:val="Compact"/>
        <w:spacing w:before="0" w:after="0" w:line="276" w:lineRule="auto"/>
        <w:rPr>
          <w:rFonts w:ascii="Helvetica Neue Light" w:hAnsi="Helvetica Neue Light"/>
          <w:sz w:val="22"/>
          <w:szCs w:val="22"/>
        </w:rPr>
      </w:pPr>
    </w:p>
    <w:p w14:paraId="41A2BC84" w14:textId="57C70699" w:rsidR="005E2D01" w:rsidRPr="005E2D01" w:rsidRDefault="005E2D01" w:rsidP="005E2D01">
      <w:p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u w:val="single"/>
        </w:rPr>
        <w:t>Fieldwork:</w:t>
      </w:r>
    </w:p>
    <w:p w14:paraId="3CE5544B" w14:textId="276A3714" w:rsidR="005E2D01" w:rsidRPr="005E2D01" w:rsidRDefault="00696147" w:rsidP="00FE4C87">
      <w:pPr>
        <w:pStyle w:val="ListParagraph"/>
        <w:numPr>
          <w:ilvl w:val="0"/>
          <w:numId w:val="15"/>
        </w:numPr>
        <w:tabs>
          <w:tab w:val="left" w:pos="500"/>
        </w:tabs>
        <w:spacing w:after="0" w:line="276" w:lineRule="auto"/>
        <w:rPr>
          <w:rFonts w:ascii="Helvetica Neue Light" w:eastAsia="Arial" w:hAnsi="Helvetica Neue Light" w:cs="Arial"/>
          <w:sz w:val="22"/>
          <w:szCs w:val="22"/>
        </w:rPr>
      </w:pPr>
      <w:r>
        <w:rPr>
          <w:noProof/>
        </w:rPr>
        <mc:AlternateContent>
          <mc:Choice Requires="wps">
            <w:drawing>
              <wp:anchor distT="0" distB="0" distL="114300" distR="114300" simplePos="0" relativeHeight="251660288" behindDoc="0" locked="0" layoutInCell="1" allowOverlap="1" wp14:anchorId="6140D351" wp14:editId="168939C7">
                <wp:simplePos x="0" y="0"/>
                <wp:positionH relativeFrom="column">
                  <wp:posOffset>3764915</wp:posOffset>
                </wp:positionH>
                <wp:positionV relativeFrom="paragraph">
                  <wp:posOffset>1023620</wp:posOffset>
                </wp:positionV>
                <wp:extent cx="20002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71F66655" w14:textId="0DD32216" w:rsidR="00696147" w:rsidRPr="00696147" w:rsidRDefault="00696147" w:rsidP="00696147">
                            <w:pPr>
                              <w:tabs>
                                <w:tab w:val="left" w:pos="500"/>
                              </w:tabs>
                              <w:spacing w:after="0" w:line="276" w:lineRule="auto"/>
                              <w:rPr>
                                <w:rFonts w:ascii="Helvetica Neue Light" w:eastAsia="Arial" w:hAnsi="Helvetica Neue Light" w:cs="Arial"/>
                                <w:sz w:val="22"/>
                                <w:szCs w:val="22"/>
                              </w:rPr>
                            </w:pPr>
                            <w:r w:rsidRPr="00696147">
                              <w:rPr>
                                <w:rFonts w:ascii="Helvetica Neue Light" w:eastAsia="Arial" w:hAnsi="Helvetica Neue Light" w:cs="Arial"/>
                                <w:sz w:val="22"/>
                                <w:szCs w:val="22"/>
                              </w:rPr>
                              <w:t>Figure 1</w:t>
                            </w:r>
                            <w:r>
                              <w:rPr>
                                <w:rFonts w:ascii="Helvetica Neue Light" w:eastAsia="Arial" w:hAnsi="Helvetica Neue Light" w:cs="Arial"/>
                                <w:sz w:val="22"/>
                                <w:szCs w:val="22"/>
                              </w:rPr>
                              <w:t>: calipers (mm)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40D351" id="_x0000_t202" coordsize="21600,21600" o:spt="202" path="m,l,21600r21600,l21600,xe">
                <v:stroke joinstyle="miter"/>
                <v:path gradientshapeok="t" o:connecttype="rect"/>
              </v:shapetype>
              <v:shape id="Text Box 4" o:spid="_x0000_s1026" type="#_x0000_t202" style="position:absolute;left:0;text-align:left;margin-left:296.45pt;margin-top:80.6pt;width:1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" stroked="f">
                <v:textbox style="mso-fit-shape-to-text:t" inset="0,0,0,0">
                  <w:txbxContent>
                    <w:p w14:paraId="71F66655" w14:textId="0DD32216" w:rsidR="00696147" w:rsidRPr="00696147" w:rsidRDefault="00696147" w:rsidP="00696147">
                      <w:pPr>
                        <w:tabs>
                          <w:tab w:val="left" w:pos="500"/>
                        </w:tabs>
                        <w:spacing w:after="0" w:line="276" w:lineRule="auto"/>
                        <w:rPr>
                          <w:rFonts w:ascii="Helvetica Neue Light" w:eastAsia="Arial" w:hAnsi="Helvetica Neue Light" w:cs="Arial"/>
                          <w:sz w:val="22"/>
                          <w:szCs w:val="22"/>
                        </w:rPr>
                      </w:pPr>
                      <w:r w:rsidRPr="00696147">
                        <w:rPr>
                          <w:rFonts w:ascii="Helvetica Neue Light" w:eastAsia="Arial" w:hAnsi="Helvetica Neue Light" w:cs="Arial"/>
                          <w:sz w:val="22"/>
                          <w:szCs w:val="22"/>
                        </w:rPr>
                        <w:t>Figure 1</w:t>
                      </w:r>
                      <w:r>
                        <w:rPr>
                          <w:rFonts w:ascii="Helvetica Neue Light" w:eastAsia="Arial" w:hAnsi="Helvetica Neue Light" w:cs="Arial"/>
                          <w:sz w:val="22"/>
                          <w:szCs w:val="22"/>
                        </w:rPr>
                        <w:t>: calipers (mm)</w:t>
                      </w:r>
                    </w:p>
                  </w:txbxContent>
                </v:textbox>
                <w10:wrap type="square"/>
              </v:shape>
            </w:pict>
          </mc:Fallback>
        </mc:AlternateContent>
      </w:r>
      <w:r w:rsidR="005E2D01" w:rsidRPr="005E2D01">
        <w:rPr>
          <w:rFonts w:ascii="Helvetica Neue Light" w:eastAsia="Arial" w:hAnsi="Helvetica Neue Light" w:cs="Arial"/>
          <w:sz w:val="22"/>
          <w:szCs w:val="22"/>
        </w:rPr>
        <w:t xml:space="preserve">Along each transect, haphazardly choose one representative quadrat while conducting the Oyster Reef Composition protocol to do an excavation. Once the percent cover is scored from the previous protocol, place a 0.25 x 0.25m quadrat inside the area of the larger quadrat used for percent cover. Within the smaller quadrat, excavate all oysters to the sediment level or where it is assumed no living oysters </w:t>
      </w:r>
      <w:proofErr w:type="gramStart"/>
      <w:r w:rsidR="005E2D01" w:rsidRPr="005E2D01">
        <w:rPr>
          <w:rFonts w:ascii="Helvetica Neue Light" w:eastAsia="Arial" w:hAnsi="Helvetica Neue Light" w:cs="Arial"/>
          <w:sz w:val="22"/>
          <w:szCs w:val="22"/>
        </w:rPr>
        <w:t>still remain</w:t>
      </w:r>
      <w:proofErr w:type="gramEnd"/>
      <w:r w:rsidR="005E2D01" w:rsidRPr="005E2D01">
        <w:rPr>
          <w:rFonts w:ascii="Helvetica Neue Light" w:eastAsia="Arial" w:hAnsi="Helvetica Neue Light" w:cs="Arial"/>
          <w:sz w:val="22"/>
          <w:szCs w:val="22"/>
        </w:rPr>
        <w:t>. All material is placed into buckets and be rinsed to remove sediment.</w:t>
      </w:r>
      <w:r>
        <w:rPr>
          <w:rFonts w:ascii="Helvetica Neue Light" w:eastAsia="Arial" w:hAnsi="Helvetica Neue Light" w:cs="Arial"/>
          <w:sz w:val="22"/>
          <w:szCs w:val="22"/>
        </w:rPr>
        <w:t xml:space="preserve"> Figure 1</w:t>
      </w:r>
    </w:p>
    <w:p w14:paraId="78253C91" w14:textId="1B189A46" w:rsidR="00EA02B0" w:rsidRDefault="00EE5AC5" w:rsidP="00FE4C87">
      <w:pPr>
        <w:pStyle w:val="ListParagraph"/>
        <w:numPr>
          <w:ilvl w:val="0"/>
          <w:numId w:val="15"/>
        </w:numPr>
        <w:tabs>
          <w:tab w:val="left" w:pos="503"/>
        </w:tabs>
        <w:spacing w:after="0" w:line="276" w:lineRule="auto"/>
        <w:rPr>
          <w:rFonts w:ascii="Helvetica Neue Light" w:eastAsia="Arial" w:hAnsi="Helvetica Neue Light" w:cs="Arial"/>
          <w:sz w:val="22"/>
          <w:szCs w:val="22"/>
        </w:rPr>
      </w:pPr>
      <w:r>
        <w:rPr>
          <w:rFonts w:ascii="Helvetica Neue Light" w:eastAsia="Arial" w:hAnsi="Helvetica Neue Light" w:cs="Arial"/>
          <w:noProof/>
          <w:sz w:val="22"/>
          <w:szCs w:val="22"/>
        </w:rPr>
        <w:drawing>
          <wp:anchor distT="0" distB="0" distL="114300" distR="114300" simplePos="0" relativeHeight="251658240" behindDoc="0" locked="0" layoutInCell="1" allowOverlap="1" wp14:anchorId="49184569" wp14:editId="2A632EE3">
            <wp:simplePos x="0" y="0"/>
            <wp:positionH relativeFrom="column">
              <wp:posOffset>3764915</wp:posOffset>
            </wp:positionH>
            <wp:positionV relativeFrom="paragraph">
              <wp:posOffset>5080</wp:posOffset>
            </wp:positionV>
            <wp:extent cx="2000250" cy="1069975"/>
            <wp:effectExtent l="0" t="0" r="0" b="0"/>
            <wp:wrapSquare wrapText="bothSides"/>
            <wp:docPr id="2" name="Picture 2" descr="A picture containing text, device, calip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 caliper, gau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0" cy="1069975"/>
                    </a:xfrm>
                    <a:prstGeom prst="rect">
                      <a:avLst/>
                    </a:prstGeom>
                  </pic:spPr>
                </pic:pic>
              </a:graphicData>
            </a:graphic>
          </wp:anchor>
        </w:drawing>
      </w:r>
      <w:r w:rsidR="005E2D01" w:rsidRPr="005E2D01">
        <w:rPr>
          <w:rFonts w:ascii="Helvetica Neue Light" w:eastAsia="Arial" w:hAnsi="Helvetica Neue Light" w:cs="Arial"/>
          <w:sz w:val="22"/>
          <w:szCs w:val="22"/>
        </w:rPr>
        <w:t>From the bucket, randomly remove all material and measure</w:t>
      </w:r>
      <w:r>
        <w:rPr>
          <w:rFonts w:ascii="Helvetica Neue Light" w:eastAsia="Arial" w:hAnsi="Helvetica Neue Light" w:cs="Arial"/>
          <w:sz w:val="22"/>
          <w:szCs w:val="22"/>
        </w:rPr>
        <w:t xml:space="preserve"> (mm)</w:t>
      </w:r>
      <w:r w:rsidR="005E2D01" w:rsidRPr="005E2D01">
        <w:rPr>
          <w:rFonts w:ascii="Helvetica Neue Light" w:eastAsia="Arial" w:hAnsi="Helvetica Neue Light" w:cs="Arial"/>
          <w:sz w:val="22"/>
          <w:szCs w:val="22"/>
        </w:rPr>
        <w:t xml:space="preserve"> with calipers (</w:t>
      </w:r>
      <w:r>
        <w:rPr>
          <w:rFonts w:ascii="Helvetica Neue Light" w:eastAsia="Arial" w:hAnsi="Helvetica Neue Light" w:cs="Arial"/>
          <w:sz w:val="22"/>
          <w:szCs w:val="22"/>
        </w:rPr>
        <w:t>Figure 1</w:t>
      </w:r>
      <w:r w:rsidR="005E2D01" w:rsidRPr="005E2D01">
        <w:rPr>
          <w:rFonts w:ascii="Helvetica Neue Light" w:eastAsia="Arial" w:hAnsi="Helvetica Neue Light" w:cs="Arial"/>
          <w:sz w:val="22"/>
          <w:szCs w:val="22"/>
        </w:rPr>
        <w:t xml:space="preserve">) the first 50 live oysters that are </w:t>
      </w:r>
      <w:r w:rsidR="005E2D01" w:rsidRPr="00FE4C87">
        <w:rPr>
          <w:rFonts w:ascii="Helvetica Neue Light" w:eastAsia="Arial" w:hAnsi="Helvetica Neue Light" w:cs="Arial"/>
          <w:b/>
          <w:bCs/>
          <w:sz w:val="22"/>
          <w:szCs w:val="22"/>
        </w:rPr>
        <w:t>above 15 mm in length</w:t>
      </w:r>
      <w:r w:rsidR="005E2D01" w:rsidRPr="005E2D01">
        <w:rPr>
          <w:rFonts w:ascii="Helvetica Neue Light" w:eastAsia="Arial" w:hAnsi="Helvetica Neue Light" w:cs="Arial"/>
          <w:sz w:val="22"/>
          <w:szCs w:val="22"/>
        </w:rPr>
        <w:t xml:space="preserve"> and the first 25 box oysters encountered. </w:t>
      </w:r>
      <w:r w:rsidR="00EA02B0">
        <w:rPr>
          <w:rFonts w:ascii="Helvetica Neue Light" w:eastAsia="Arial" w:hAnsi="Helvetica Neue Light" w:cs="Arial"/>
          <w:sz w:val="22"/>
          <w:szCs w:val="22"/>
        </w:rPr>
        <w:t xml:space="preserve">For clumps, rotate the clump and measure any live oysters found.  Take care to </w:t>
      </w:r>
      <w:r w:rsidR="00BE2734" w:rsidRPr="00EA02B0">
        <w:rPr>
          <w:rFonts w:ascii="Helvetica Neue Light" w:eastAsia="Arial" w:hAnsi="Helvetica Neue Light" w:cs="Arial"/>
          <w:b/>
          <w:bCs/>
          <w:sz w:val="22"/>
          <w:szCs w:val="22"/>
        </w:rPr>
        <w:t>not</w:t>
      </w:r>
      <w:r w:rsidR="00BE2734">
        <w:rPr>
          <w:rFonts w:ascii="Helvetica Neue Light" w:eastAsia="Arial" w:hAnsi="Helvetica Neue Light" w:cs="Arial"/>
          <w:sz w:val="22"/>
          <w:szCs w:val="22"/>
        </w:rPr>
        <w:t xml:space="preserve"> break apart oyster clumps. </w:t>
      </w:r>
      <w:r w:rsidR="005E2D01" w:rsidRPr="005E2D01">
        <w:rPr>
          <w:rFonts w:ascii="Helvetica Neue Light" w:eastAsia="Arial" w:hAnsi="Helvetica Neue Light" w:cs="Arial"/>
          <w:sz w:val="22"/>
          <w:szCs w:val="22"/>
        </w:rPr>
        <w:t xml:space="preserve">Young oysters </w:t>
      </w:r>
      <w:r w:rsidR="00EA02B0">
        <w:rPr>
          <w:rFonts w:ascii="Helvetica Neue Light" w:eastAsia="Arial" w:hAnsi="Helvetica Neue Light" w:cs="Arial"/>
          <w:sz w:val="22"/>
          <w:szCs w:val="22"/>
        </w:rPr>
        <w:t xml:space="preserve">(&lt; 15 mm) are </w:t>
      </w:r>
      <w:r w:rsidR="005E2D01" w:rsidRPr="005E2D01">
        <w:rPr>
          <w:rFonts w:ascii="Helvetica Neue Light" w:eastAsia="Arial" w:hAnsi="Helvetica Neue Light" w:cs="Arial"/>
          <w:sz w:val="22"/>
          <w:szCs w:val="22"/>
        </w:rPr>
        <w:t xml:space="preserve">not be measured because this can lead to underestimates in the average size of </w:t>
      </w:r>
      <w:r w:rsidR="00EA02B0">
        <w:rPr>
          <w:rFonts w:ascii="Helvetica Neue Light" w:eastAsia="Arial" w:hAnsi="Helvetica Neue Light" w:cs="Arial"/>
          <w:sz w:val="22"/>
          <w:szCs w:val="22"/>
        </w:rPr>
        <w:t xml:space="preserve">adult </w:t>
      </w:r>
      <w:r w:rsidR="005E2D01" w:rsidRPr="005E2D01">
        <w:rPr>
          <w:rFonts w:ascii="Helvetica Neue Light" w:eastAsia="Arial" w:hAnsi="Helvetica Neue Light" w:cs="Arial"/>
          <w:sz w:val="22"/>
          <w:szCs w:val="22"/>
        </w:rPr>
        <w:t xml:space="preserve">oysters and many </w:t>
      </w:r>
      <w:r w:rsidR="00EA02B0">
        <w:rPr>
          <w:rFonts w:ascii="Helvetica Neue Light" w:eastAsia="Arial" w:hAnsi="Helvetica Neue Light" w:cs="Arial"/>
          <w:sz w:val="22"/>
          <w:szCs w:val="22"/>
        </w:rPr>
        <w:t>young</w:t>
      </w:r>
      <w:r w:rsidR="005E2D01" w:rsidRPr="005E2D01">
        <w:rPr>
          <w:rFonts w:ascii="Helvetica Neue Light" w:eastAsia="Arial" w:hAnsi="Helvetica Neue Light" w:cs="Arial"/>
          <w:sz w:val="22"/>
          <w:szCs w:val="22"/>
        </w:rPr>
        <w:t xml:space="preserve"> oysters will not survive as well.  Measurements are taken on the height of the oyster (umbo to distal edge of the shell). </w:t>
      </w:r>
      <w:r w:rsidR="00EA02B0">
        <w:rPr>
          <w:rFonts w:ascii="Helvetica Neue Light" w:eastAsia="Arial" w:hAnsi="Helvetica Neue Light" w:cs="Arial"/>
          <w:sz w:val="22"/>
          <w:szCs w:val="22"/>
        </w:rPr>
        <w:t>Once the limit for measurements is reached, c</w:t>
      </w:r>
      <w:r w:rsidR="005E2D01" w:rsidRPr="005E2D01">
        <w:rPr>
          <w:rFonts w:ascii="Helvetica Neue Light" w:eastAsia="Arial" w:hAnsi="Helvetica Neue Light" w:cs="Arial"/>
          <w:sz w:val="22"/>
          <w:szCs w:val="22"/>
        </w:rPr>
        <w:t xml:space="preserve">ount all the remaining live and box oysters above 15 mm to obtain an accurate density. </w:t>
      </w:r>
    </w:p>
    <w:p w14:paraId="44DF9384" w14:textId="4791835B" w:rsidR="005E2D01" w:rsidRPr="005E2D01" w:rsidRDefault="005E2D01" w:rsidP="00FE4C87">
      <w:pPr>
        <w:pStyle w:val="ListParagraph"/>
        <w:numPr>
          <w:ilvl w:val="0"/>
          <w:numId w:val="15"/>
        </w:numPr>
        <w:tabs>
          <w:tab w:val="left" w:pos="503"/>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 xml:space="preserve">For bivalves and gastropods, count all and measure the first 25 individuals for each genus/species encountered.  </w:t>
      </w:r>
    </w:p>
    <w:p w14:paraId="2086C831" w14:textId="674213DE" w:rsidR="005E2D01" w:rsidRPr="005E2D01" w:rsidRDefault="005E2D01" w:rsidP="00FE4C87">
      <w:pPr>
        <w:pStyle w:val="ListParagraph"/>
        <w:numPr>
          <w:ilvl w:val="0"/>
          <w:numId w:val="15"/>
        </w:numPr>
        <w:tabs>
          <w:tab w:val="left" w:pos="503"/>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 xml:space="preserve">For all other sessile invertebrates encountered including sponges, ascidians, barnacles, </w:t>
      </w:r>
      <w:proofErr w:type="spellStart"/>
      <w:r w:rsidRPr="005E2D01">
        <w:rPr>
          <w:rFonts w:ascii="Helvetica Neue Light" w:eastAsia="Arial" w:hAnsi="Helvetica Neue Light" w:cs="Arial"/>
          <w:sz w:val="22"/>
          <w:szCs w:val="22"/>
        </w:rPr>
        <w:t>polychaetes</w:t>
      </w:r>
      <w:proofErr w:type="spellEnd"/>
      <w:r w:rsidRPr="005E2D01">
        <w:rPr>
          <w:rFonts w:ascii="Helvetica Neue Light" w:eastAsia="Arial" w:hAnsi="Helvetica Neue Light" w:cs="Arial"/>
          <w:sz w:val="22"/>
          <w:szCs w:val="22"/>
        </w:rPr>
        <w:t xml:space="preserve">, etc., mark each as present within each replicate quadrat on the data sheet.   Counting these species can be impractical and misleading.  </w:t>
      </w:r>
    </w:p>
    <w:p w14:paraId="6DBACE8C" w14:textId="2FF77D79" w:rsidR="005E2D01" w:rsidRPr="005E2D01" w:rsidRDefault="005E2D01" w:rsidP="00FE4C87">
      <w:pPr>
        <w:pStyle w:val="ListParagraph"/>
        <w:numPr>
          <w:ilvl w:val="0"/>
          <w:numId w:val="15"/>
        </w:numPr>
        <w:tabs>
          <w:tab w:val="left" w:pos="500"/>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 xml:space="preserve">As material gets processed, it can be placed into </w:t>
      </w:r>
      <w:r w:rsidR="006B23E0">
        <w:rPr>
          <w:rFonts w:ascii="Helvetica Neue Light" w:eastAsia="Arial" w:hAnsi="Helvetica Neue Light" w:cs="Arial"/>
          <w:sz w:val="22"/>
          <w:szCs w:val="22"/>
        </w:rPr>
        <w:t>an empty</w:t>
      </w:r>
      <w:r w:rsidRPr="005E2D01">
        <w:rPr>
          <w:rFonts w:ascii="Helvetica Neue Light" w:eastAsia="Arial" w:hAnsi="Helvetica Neue Light" w:cs="Arial"/>
          <w:sz w:val="22"/>
          <w:szCs w:val="22"/>
        </w:rPr>
        <w:t xml:space="preserve"> bucket. Once all the material has been processed, the bucket can be carefully placed back into the excavation pit.</w:t>
      </w:r>
    </w:p>
    <w:p w14:paraId="3292CD64" w14:textId="77777777" w:rsidR="005E2D01" w:rsidRPr="005E2D01" w:rsidRDefault="005E2D01" w:rsidP="00FE4C87">
      <w:pPr>
        <w:pStyle w:val="ListParagraph"/>
        <w:numPr>
          <w:ilvl w:val="0"/>
          <w:numId w:val="15"/>
        </w:numPr>
        <w:tabs>
          <w:tab w:val="left" w:pos="500"/>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t>Repeat this once for each transect (n = 3 per reef)</w:t>
      </w:r>
    </w:p>
    <w:p w14:paraId="44DE4AF9" w14:textId="77777777" w:rsidR="005E2D01" w:rsidRPr="005E2D01" w:rsidRDefault="005E2D01" w:rsidP="005E2D01">
      <w:pPr>
        <w:spacing w:after="0" w:line="276" w:lineRule="auto"/>
        <w:rPr>
          <w:rFonts w:ascii="Helvetica Neue Light" w:hAnsi="Helvetica Neue Light"/>
          <w:sz w:val="22"/>
          <w:szCs w:val="22"/>
        </w:rPr>
      </w:pPr>
    </w:p>
    <w:p w14:paraId="51814AC2" w14:textId="74B7E724" w:rsidR="005E2D01" w:rsidRPr="005E2D01" w:rsidRDefault="005E2D01" w:rsidP="005E2D01">
      <w:pPr>
        <w:spacing w:after="0" w:line="276" w:lineRule="auto"/>
        <w:rPr>
          <w:rFonts w:ascii="Helvetica Neue Light" w:hAnsi="Helvetica Neue Light"/>
          <w:sz w:val="22"/>
          <w:szCs w:val="22"/>
        </w:rPr>
      </w:pPr>
      <w:r w:rsidRPr="005E2D01">
        <w:rPr>
          <w:rFonts w:ascii="Helvetica Neue Light" w:eastAsia="Arial" w:hAnsi="Helvetica Neue Light" w:cs="Arial"/>
          <w:sz w:val="22"/>
          <w:szCs w:val="22"/>
          <w:u w:val="single"/>
        </w:rPr>
        <w:t>Alternative Methodology:</w:t>
      </w:r>
    </w:p>
    <w:p w14:paraId="681DD415" w14:textId="458D4335" w:rsidR="005E2D01" w:rsidRPr="005E2D01" w:rsidRDefault="005E2D01" w:rsidP="00FE4C87">
      <w:pPr>
        <w:pStyle w:val="ListParagraph"/>
        <w:numPr>
          <w:ilvl w:val="0"/>
          <w:numId w:val="16"/>
        </w:numPr>
        <w:tabs>
          <w:tab w:val="left" w:pos="500"/>
        </w:tabs>
        <w:spacing w:after="0" w:line="276" w:lineRule="auto"/>
        <w:rPr>
          <w:rFonts w:ascii="Helvetica Neue Light" w:eastAsia="Arial" w:hAnsi="Helvetica Neue Light" w:cs="Arial"/>
          <w:sz w:val="22"/>
          <w:szCs w:val="22"/>
        </w:rPr>
      </w:pPr>
      <w:r w:rsidRPr="005E2D01">
        <w:rPr>
          <w:rFonts w:ascii="Helvetica Neue Light" w:eastAsia="Arial" w:hAnsi="Helvetica Neue Light" w:cs="Arial"/>
          <w:sz w:val="22"/>
          <w:szCs w:val="22"/>
        </w:rPr>
        <w:lastRenderedPageBreak/>
        <w:t>Because oysters coalesce with one another, it could be di</w:t>
      </w:r>
      <w:r w:rsidR="00CC12AF">
        <w:rPr>
          <w:rFonts w:ascii="Helvetica Neue Light" w:eastAsia="Arial" w:hAnsi="Helvetica Neue Light" w:cs="Cambria Math"/>
          <w:sz w:val="22"/>
          <w:szCs w:val="22"/>
        </w:rPr>
        <w:t>ffi</w:t>
      </w:r>
      <w:r w:rsidRPr="005E2D01">
        <w:rPr>
          <w:rFonts w:ascii="Helvetica Neue Light" w:eastAsia="Arial" w:hAnsi="Helvetica Neue Light" w:cs="Arial"/>
          <w:sz w:val="22"/>
          <w:szCs w:val="22"/>
        </w:rPr>
        <w:t xml:space="preserve">cult or too destructive to excavate a portion of the reef. It might be possible to at least count and measure oysters without removing them from the substrate to get measurements of the number and size or oysters </w:t>
      </w:r>
      <w:proofErr w:type="gramStart"/>
      <w:r w:rsidRPr="005E2D01">
        <w:rPr>
          <w:rFonts w:ascii="Helvetica Neue Light" w:eastAsia="Arial" w:hAnsi="Helvetica Neue Light" w:cs="Arial"/>
          <w:sz w:val="22"/>
          <w:szCs w:val="22"/>
        </w:rPr>
        <w:t>in a given</w:t>
      </w:r>
      <w:proofErr w:type="gramEnd"/>
      <w:r w:rsidRPr="005E2D01">
        <w:rPr>
          <w:rFonts w:ascii="Helvetica Neue Light" w:eastAsia="Arial" w:hAnsi="Helvetica Neue Light" w:cs="Arial"/>
          <w:sz w:val="22"/>
          <w:szCs w:val="22"/>
        </w:rPr>
        <w:t xml:space="preserve"> area.</w:t>
      </w:r>
    </w:p>
    <w:p w14:paraId="7A4FC47A" w14:textId="77777777" w:rsidR="005E2D01" w:rsidRPr="005E2D01" w:rsidRDefault="005E2D01" w:rsidP="005E0228">
      <w:pPr>
        <w:pStyle w:val="Compact"/>
        <w:spacing w:before="0" w:after="0" w:line="276" w:lineRule="auto"/>
        <w:rPr>
          <w:rFonts w:ascii="Helvetica Neue Light" w:hAnsi="Helvetica Neue Light"/>
          <w:sz w:val="22"/>
          <w:szCs w:val="22"/>
        </w:rPr>
      </w:pPr>
    </w:p>
    <w:p w14:paraId="4BF1F0B6" w14:textId="77777777" w:rsidR="000460D3" w:rsidRDefault="000460D3" w:rsidP="005E0228">
      <w:pPr>
        <w:pStyle w:val="Compact"/>
        <w:spacing w:before="0" w:after="0" w:line="276" w:lineRule="auto"/>
        <w:rPr>
          <w:rFonts w:ascii="Helvetica Neue Light" w:hAnsi="Helvetica Neue Light"/>
        </w:rPr>
      </w:pPr>
    </w:p>
    <w:p w14:paraId="6369FA2F" w14:textId="5D4F72BF" w:rsidR="005E0228" w:rsidRPr="00AD2F3B" w:rsidRDefault="00367B52" w:rsidP="005E0228">
      <w:pPr>
        <w:pStyle w:val="Compact"/>
        <w:spacing w:before="0" w:after="0" w:line="276" w:lineRule="auto"/>
        <w:rPr>
          <w:rFonts w:ascii="Helvetica Neue Light" w:hAnsi="Helvetica Neue Light"/>
        </w:rPr>
      </w:pPr>
      <w:r>
        <w:rPr>
          <w:rFonts w:ascii="Helvetica Neue Light" w:hAnsi="Helvetica Neue Light"/>
          <w:noProof/>
        </w:rPr>
        <w:pict w14:anchorId="378D3ABB">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5E0228" w:rsidRDefault="0035444E" w:rsidP="005E0228">
      <w:pPr>
        <w:pStyle w:val="Heading2"/>
        <w:spacing w:before="0" w:line="276" w:lineRule="auto"/>
        <w:rPr>
          <w:rFonts w:ascii="Helvetica Neue Light" w:hAnsi="Helvetica Neue Light"/>
          <w:b w:val="0"/>
          <w:bCs w:val="0"/>
          <w:color w:val="000000" w:themeColor="text1"/>
        </w:rPr>
      </w:pPr>
      <w:bookmarkStart w:id="4" w:name="data-submission"/>
      <w:r w:rsidRPr="005E0228">
        <w:rPr>
          <w:rFonts w:ascii="Helvetica Neue Light" w:hAnsi="Helvetica Neue Light"/>
          <w:b w:val="0"/>
          <w:bCs w:val="0"/>
          <w:color w:val="000000" w:themeColor="text1"/>
        </w:rPr>
        <w:t>Data Submission</w:t>
      </w:r>
      <w:bookmarkEnd w:id="4"/>
    </w:p>
    <w:p w14:paraId="35CAB32B" w14:textId="77777777" w:rsidR="0097352D" w:rsidRPr="005E2D01" w:rsidRDefault="0035444E" w:rsidP="005E0228">
      <w:pPr>
        <w:pStyle w:val="Compact"/>
        <w:numPr>
          <w:ilvl w:val="0"/>
          <w:numId w:val="5"/>
        </w:numPr>
        <w:spacing w:before="0" w:after="0" w:line="276" w:lineRule="auto"/>
        <w:rPr>
          <w:rFonts w:ascii="Helvetica Neue Light" w:hAnsi="Helvetica Neue Light"/>
          <w:sz w:val="22"/>
          <w:szCs w:val="22"/>
        </w:rPr>
      </w:pPr>
      <w:r w:rsidRPr="005E2D01">
        <w:rPr>
          <w:rFonts w:ascii="Helvetica Neue Light" w:hAnsi="Helvetica Neue Light"/>
          <w:sz w:val="22"/>
          <w:szCs w:val="22"/>
        </w:rPr>
        <w:t>Scan the completed field data sheets and save both paper and electronic versions locally. We do not require you to submit the scanned forms.</w:t>
      </w:r>
    </w:p>
    <w:p w14:paraId="3C483ED4" w14:textId="77777777" w:rsidR="0097352D" w:rsidRPr="005E2D01" w:rsidRDefault="0035444E" w:rsidP="005E0228">
      <w:pPr>
        <w:pStyle w:val="Compact"/>
        <w:numPr>
          <w:ilvl w:val="0"/>
          <w:numId w:val="5"/>
        </w:numPr>
        <w:spacing w:before="0" w:after="0" w:line="276" w:lineRule="auto"/>
        <w:rPr>
          <w:rFonts w:ascii="Helvetica Neue Light" w:hAnsi="Helvetica Neue Light"/>
          <w:sz w:val="22"/>
          <w:szCs w:val="22"/>
        </w:rPr>
      </w:pPr>
      <w:r w:rsidRPr="005E2D01">
        <w:rPr>
          <w:rFonts w:ascii="Helvetica Neue Light" w:hAnsi="Helvetica Neue Light"/>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5E2D01" w:rsidRDefault="0035444E" w:rsidP="005E0228">
      <w:pPr>
        <w:pStyle w:val="Compact"/>
        <w:numPr>
          <w:ilvl w:val="0"/>
          <w:numId w:val="5"/>
        </w:numPr>
        <w:spacing w:before="0" w:after="0" w:line="276" w:lineRule="auto"/>
        <w:rPr>
          <w:rFonts w:ascii="Helvetica Neue Light" w:hAnsi="Helvetica Neue Light"/>
          <w:sz w:val="22"/>
          <w:szCs w:val="22"/>
        </w:rPr>
      </w:pPr>
      <w:r w:rsidRPr="005E2D01">
        <w:rPr>
          <w:rFonts w:ascii="Helvetica Neue Light" w:hAnsi="Helvetica Neue Light"/>
          <w:sz w:val="22"/>
          <w:szCs w:val="22"/>
        </w:rPr>
        <w:t xml:space="preserve">Use our online submission portal to upload the Excel Spreadsheet: </w:t>
      </w:r>
      <w:hyperlink r:id="rId12">
        <w:r w:rsidRPr="005E2D01">
          <w:rPr>
            <w:rStyle w:val="Hyperlink"/>
            <w:rFonts w:ascii="Helvetica Neue Light" w:hAnsi="Helvetica Neue Light"/>
            <w:sz w:val="22"/>
            <w:szCs w:val="22"/>
          </w:rPr>
          <w:t>https://marinegeo.github.io/data-submission</w:t>
        </w:r>
      </w:hyperlink>
    </w:p>
    <w:p w14:paraId="07780A2C" w14:textId="77777777" w:rsidR="0097352D" w:rsidRPr="005E2D01" w:rsidRDefault="0035444E" w:rsidP="005E0228">
      <w:pPr>
        <w:pStyle w:val="Compact"/>
        <w:numPr>
          <w:ilvl w:val="0"/>
          <w:numId w:val="5"/>
        </w:numPr>
        <w:spacing w:before="0" w:after="0" w:line="276" w:lineRule="auto"/>
        <w:rPr>
          <w:rFonts w:ascii="Helvetica Neue Light" w:hAnsi="Helvetica Neue Light"/>
          <w:sz w:val="22"/>
          <w:szCs w:val="22"/>
        </w:rPr>
      </w:pPr>
      <w:r w:rsidRPr="005E2D01">
        <w:rPr>
          <w:rFonts w:ascii="Helvetica Neue Light" w:hAnsi="Helvetica Neue Light"/>
          <w:sz w:val="22"/>
          <w:szCs w:val="22"/>
        </w:rPr>
        <w:t xml:space="preserve">Contact us if you have any questions: </w:t>
      </w:r>
      <w:hyperlink r:id="rId13">
        <w:r w:rsidRPr="005E2D01">
          <w:rPr>
            <w:rStyle w:val="Hyperlink"/>
            <w:rFonts w:ascii="Helvetica Neue Light" w:hAnsi="Helvetica Neue Light"/>
            <w:sz w:val="22"/>
            <w:szCs w:val="22"/>
          </w:rPr>
          <w:t>marinegeo@si.edu</w:t>
        </w:r>
      </w:hyperlink>
    </w:p>
    <w:sectPr w:rsidR="0097352D" w:rsidRPr="005E2D01" w:rsidSect="00894B57">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15053" w14:textId="77777777" w:rsidR="004C5293" w:rsidRDefault="004C5293">
      <w:pPr>
        <w:spacing w:after="0"/>
      </w:pPr>
      <w:r>
        <w:separator/>
      </w:r>
    </w:p>
  </w:endnote>
  <w:endnote w:type="continuationSeparator" w:id="0">
    <w:p w14:paraId="14410A59" w14:textId="77777777" w:rsidR="004C5293" w:rsidRDefault="004C52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ight">
    <w:altName w:val="Arial Nova Light"/>
    <w:charset w:val="00"/>
    <w:family w:val="auto"/>
    <w:pitch w:val="variable"/>
    <w:sig w:usb0="A00002FF"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5B480DC3"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08989" w14:textId="77777777" w:rsidR="000E38CD" w:rsidRDefault="000E38CD" w:rsidP="000E3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2A9AD" w14:textId="77777777" w:rsidR="004C5293" w:rsidRDefault="004C5293">
      <w:r>
        <w:separator/>
      </w:r>
    </w:p>
  </w:footnote>
  <w:footnote w:type="continuationSeparator" w:id="0">
    <w:p w14:paraId="629628AA" w14:textId="77777777" w:rsidR="004C5293" w:rsidRDefault="004C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A2B7" w14:textId="0339726A" w:rsidR="00894B57" w:rsidRDefault="00894B57">
    <w:pPr>
      <w:pStyle w:val="Header"/>
    </w:pPr>
    <w:r>
      <w:rPr>
        <w:noProof/>
      </w:rPr>
      <w:drawing>
        <wp:inline distT="0" distB="0" distL="0" distR="0" wp14:anchorId="3EDB8A59" wp14:editId="4D2509F5">
          <wp:extent cx="1156560" cy="395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F11537">
      <w:rPr>
        <w:rFonts w:ascii="Helvetica Neue Light" w:hAnsi="Helvetica Neue Light"/>
        <w:sz w:val="22"/>
        <w:szCs w:val="22"/>
      </w:rPr>
      <w:t>Oyster Density and Size Frequency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38E1F29"/>
    <w:multiLevelType w:val="hybridMultilevel"/>
    <w:tmpl w:val="4E56BC0C"/>
    <w:lvl w:ilvl="0" w:tplc="89D67C78">
      <w:start w:val="1"/>
      <w:numFmt w:val="decimal"/>
      <w:lvlText w:val="%1."/>
      <w:lvlJc w:val="left"/>
    </w:lvl>
    <w:lvl w:ilvl="1" w:tplc="96DC1282">
      <w:numFmt w:val="decimal"/>
      <w:lvlText w:val=""/>
      <w:lvlJc w:val="left"/>
    </w:lvl>
    <w:lvl w:ilvl="2" w:tplc="8034CA64">
      <w:numFmt w:val="decimal"/>
      <w:lvlText w:val=""/>
      <w:lvlJc w:val="left"/>
    </w:lvl>
    <w:lvl w:ilvl="3" w:tplc="17C4FE4A">
      <w:numFmt w:val="decimal"/>
      <w:lvlText w:val=""/>
      <w:lvlJc w:val="left"/>
    </w:lvl>
    <w:lvl w:ilvl="4" w:tplc="03728CD0">
      <w:numFmt w:val="decimal"/>
      <w:lvlText w:val=""/>
      <w:lvlJc w:val="left"/>
    </w:lvl>
    <w:lvl w:ilvl="5" w:tplc="6A7EC546">
      <w:numFmt w:val="decimal"/>
      <w:lvlText w:val=""/>
      <w:lvlJc w:val="left"/>
    </w:lvl>
    <w:lvl w:ilvl="6" w:tplc="982C3BF6">
      <w:numFmt w:val="decimal"/>
      <w:lvlText w:val=""/>
      <w:lvlJc w:val="left"/>
    </w:lvl>
    <w:lvl w:ilvl="7" w:tplc="C720AB0E">
      <w:numFmt w:val="decimal"/>
      <w:lvlText w:val=""/>
      <w:lvlJc w:val="left"/>
    </w:lvl>
    <w:lvl w:ilvl="8" w:tplc="C9C89468">
      <w:numFmt w:val="decimal"/>
      <w:lvlText w:val=""/>
      <w:lvlJc w:val="left"/>
    </w:lvl>
  </w:abstractNum>
  <w:abstractNum w:abstractNumId="4" w15:restartNumberingAfterBreak="0">
    <w:nsid w:val="24A5183C"/>
    <w:multiLevelType w:val="hybridMultilevel"/>
    <w:tmpl w:val="C55A8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E8944A"/>
    <w:multiLevelType w:val="hybridMultilevel"/>
    <w:tmpl w:val="419C47A0"/>
    <w:lvl w:ilvl="0" w:tplc="575833D2">
      <w:start w:val="1"/>
      <w:numFmt w:val="bullet"/>
      <w:lvlText w:val="•"/>
      <w:lvlJc w:val="left"/>
    </w:lvl>
    <w:lvl w:ilvl="1" w:tplc="495E08B4">
      <w:numFmt w:val="decimal"/>
      <w:lvlText w:val=""/>
      <w:lvlJc w:val="left"/>
    </w:lvl>
    <w:lvl w:ilvl="2" w:tplc="50AC399A">
      <w:numFmt w:val="decimal"/>
      <w:lvlText w:val=""/>
      <w:lvlJc w:val="left"/>
    </w:lvl>
    <w:lvl w:ilvl="3" w:tplc="288268E6">
      <w:numFmt w:val="decimal"/>
      <w:lvlText w:val=""/>
      <w:lvlJc w:val="left"/>
    </w:lvl>
    <w:lvl w:ilvl="4" w:tplc="BD6C7122">
      <w:numFmt w:val="decimal"/>
      <w:lvlText w:val=""/>
      <w:lvlJc w:val="left"/>
    </w:lvl>
    <w:lvl w:ilvl="5" w:tplc="C6A648A8">
      <w:numFmt w:val="decimal"/>
      <w:lvlText w:val=""/>
      <w:lvlJc w:val="left"/>
    </w:lvl>
    <w:lvl w:ilvl="6" w:tplc="AD54EC74">
      <w:numFmt w:val="decimal"/>
      <w:lvlText w:val=""/>
      <w:lvlJc w:val="left"/>
    </w:lvl>
    <w:lvl w:ilvl="7" w:tplc="E13AEE54">
      <w:numFmt w:val="decimal"/>
      <w:lvlText w:val=""/>
      <w:lvlJc w:val="left"/>
    </w:lvl>
    <w:lvl w:ilvl="8" w:tplc="D31A0C9A">
      <w:numFmt w:val="decimal"/>
      <w:lvlText w:val=""/>
      <w:lvlJc w:val="left"/>
    </w:lvl>
  </w:abstractNum>
  <w:abstractNum w:abstractNumId="6"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F092A76"/>
    <w:multiLevelType w:val="hybridMultilevel"/>
    <w:tmpl w:val="396C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1B58BA"/>
    <w:multiLevelType w:val="hybridMultilevel"/>
    <w:tmpl w:val="35D2163E"/>
    <w:lvl w:ilvl="0" w:tplc="AB1CBFD6">
      <w:start w:val="1"/>
      <w:numFmt w:val="decimal"/>
      <w:lvlText w:val="%1."/>
      <w:lvlJc w:val="left"/>
    </w:lvl>
    <w:lvl w:ilvl="1" w:tplc="2946D6DE">
      <w:numFmt w:val="decimal"/>
      <w:lvlText w:val=""/>
      <w:lvlJc w:val="left"/>
    </w:lvl>
    <w:lvl w:ilvl="2" w:tplc="9CBC4008">
      <w:numFmt w:val="decimal"/>
      <w:lvlText w:val=""/>
      <w:lvlJc w:val="left"/>
    </w:lvl>
    <w:lvl w:ilvl="3" w:tplc="E8F81592">
      <w:numFmt w:val="decimal"/>
      <w:lvlText w:val=""/>
      <w:lvlJc w:val="left"/>
    </w:lvl>
    <w:lvl w:ilvl="4" w:tplc="E29E4828">
      <w:numFmt w:val="decimal"/>
      <w:lvlText w:val=""/>
      <w:lvlJc w:val="left"/>
    </w:lvl>
    <w:lvl w:ilvl="5" w:tplc="7EEA3B8E">
      <w:numFmt w:val="decimal"/>
      <w:lvlText w:val=""/>
      <w:lvlJc w:val="left"/>
    </w:lvl>
    <w:lvl w:ilvl="6" w:tplc="0B6A64AA">
      <w:numFmt w:val="decimal"/>
      <w:lvlText w:val=""/>
      <w:lvlJc w:val="left"/>
    </w:lvl>
    <w:lvl w:ilvl="7" w:tplc="407408CC">
      <w:numFmt w:val="decimal"/>
      <w:lvlText w:val=""/>
      <w:lvlJc w:val="left"/>
    </w:lvl>
    <w:lvl w:ilvl="8" w:tplc="E5FA2824">
      <w:numFmt w:val="decimal"/>
      <w:lvlText w:val=""/>
      <w:lvlJc w:val="left"/>
    </w:lvl>
  </w:abstractNum>
  <w:abstractNum w:abstractNumId="9" w15:restartNumberingAfterBreak="0">
    <w:nsid w:val="46E87CCD"/>
    <w:multiLevelType w:val="hybridMultilevel"/>
    <w:tmpl w:val="F8F2E558"/>
    <w:lvl w:ilvl="0" w:tplc="21680EAE">
      <w:start w:val="1"/>
      <w:numFmt w:val="decimal"/>
      <w:lvlText w:val="%1."/>
      <w:lvlJc w:val="left"/>
    </w:lvl>
    <w:lvl w:ilvl="1" w:tplc="A00C9E4E">
      <w:numFmt w:val="decimal"/>
      <w:lvlText w:val=""/>
      <w:lvlJc w:val="left"/>
    </w:lvl>
    <w:lvl w:ilvl="2" w:tplc="B45CB3DC">
      <w:numFmt w:val="decimal"/>
      <w:lvlText w:val=""/>
      <w:lvlJc w:val="left"/>
    </w:lvl>
    <w:lvl w:ilvl="3" w:tplc="A7645A7E">
      <w:numFmt w:val="decimal"/>
      <w:lvlText w:val=""/>
      <w:lvlJc w:val="left"/>
    </w:lvl>
    <w:lvl w:ilvl="4" w:tplc="F64A2814">
      <w:numFmt w:val="decimal"/>
      <w:lvlText w:val=""/>
      <w:lvlJc w:val="left"/>
    </w:lvl>
    <w:lvl w:ilvl="5" w:tplc="01ACA1A8">
      <w:numFmt w:val="decimal"/>
      <w:lvlText w:val=""/>
      <w:lvlJc w:val="left"/>
    </w:lvl>
    <w:lvl w:ilvl="6" w:tplc="5BFC607A">
      <w:numFmt w:val="decimal"/>
      <w:lvlText w:val=""/>
      <w:lvlJc w:val="left"/>
    </w:lvl>
    <w:lvl w:ilvl="7" w:tplc="BCA21DA8">
      <w:numFmt w:val="decimal"/>
      <w:lvlText w:val=""/>
      <w:lvlJc w:val="left"/>
    </w:lvl>
    <w:lvl w:ilvl="8" w:tplc="29E0F7DC">
      <w:numFmt w:val="decimal"/>
      <w:lvlText w:val=""/>
      <w:lvlJc w:val="left"/>
    </w:lvl>
  </w:abstractNum>
  <w:abstractNum w:abstractNumId="10" w15:restartNumberingAfterBreak="0">
    <w:nsid w:val="46FA1D2C"/>
    <w:multiLevelType w:val="hybridMultilevel"/>
    <w:tmpl w:val="8BF837D8"/>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2A6E70"/>
    <w:multiLevelType w:val="hybridMultilevel"/>
    <w:tmpl w:val="2B00E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673783"/>
    <w:multiLevelType w:val="hybridMultilevel"/>
    <w:tmpl w:val="990E3B14"/>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74473"/>
    <w:multiLevelType w:val="hybridMultilevel"/>
    <w:tmpl w:val="431CF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005E40"/>
    <w:multiLevelType w:val="hybridMultilevel"/>
    <w:tmpl w:val="2BDE3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
  </w:num>
  <w:num w:numId="6">
    <w:abstractNumId w:val="5"/>
  </w:num>
  <w:num w:numId="7">
    <w:abstractNumId w:val="7"/>
  </w:num>
  <w:num w:numId="8">
    <w:abstractNumId w:val="4"/>
  </w:num>
  <w:num w:numId="9">
    <w:abstractNumId w:val="12"/>
  </w:num>
  <w:num w:numId="10">
    <w:abstractNumId w:val="10"/>
  </w:num>
  <w:num w:numId="11">
    <w:abstractNumId w:val="3"/>
  </w:num>
  <w:num w:numId="12">
    <w:abstractNumId w:val="9"/>
  </w:num>
  <w:num w:numId="13">
    <w:abstractNumId w:val="8"/>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460D3"/>
    <w:rsid w:val="000E38CD"/>
    <w:rsid w:val="0013479D"/>
    <w:rsid w:val="00251A7C"/>
    <w:rsid w:val="00326CE5"/>
    <w:rsid w:val="0035444E"/>
    <w:rsid w:val="00367B52"/>
    <w:rsid w:val="004C5293"/>
    <w:rsid w:val="004E29B3"/>
    <w:rsid w:val="004E6C26"/>
    <w:rsid w:val="00590D07"/>
    <w:rsid w:val="005E0228"/>
    <w:rsid w:val="005E2D01"/>
    <w:rsid w:val="006930CF"/>
    <w:rsid w:val="00696147"/>
    <w:rsid w:val="006B23E0"/>
    <w:rsid w:val="006E6934"/>
    <w:rsid w:val="0072534C"/>
    <w:rsid w:val="00784D58"/>
    <w:rsid w:val="007C6EC9"/>
    <w:rsid w:val="00894B57"/>
    <w:rsid w:val="008D6863"/>
    <w:rsid w:val="00917FEC"/>
    <w:rsid w:val="0097352D"/>
    <w:rsid w:val="00A374FC"/>
    <w:rsid w:val="00AD2F3B"/>
    <w:rsid w:val="00AD5E10"/>
    <w:rsid w:val="00B42B99"/>
    <w:rsid w:val="00B86B75"/>
    <w:rsid w:val="00BC48D5"/>
    <w:rsid w:val="00BE2734"/>
    <w:rsid w:val="00C36279"/>
    <w:rsid w:val="00C57E7A"/>
    <w:rsid w:val="00CC12AF"/>
    <w:rsid w:val="00E315A3"/>
    <w:rsid w:val="00E8602A"/>
    <w:rsid w:val="00EA02B0"/>
    <w:rsid w:val="00ED1272"/>
    <w:rsid w:val="00EE5AC5"/>
    <w:rsid w:val="00F11537"/>
    <w:rsid w:val="00F11664"/>
    <w:rsid w:val="00FA50C7"/>
    <w:rsid w:val="00FE4C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5E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Janiak, Dean</cp:lastModifiedBy>
  <cp:revision>21</cp:revision>
  <dcterms:created xsi:type="dcterms:W3CDTF">2020-10-28T20:51:00Z</dcterms:created>
  <dcterms:modified xsi:type="dcterms:W3CDTF">2021-02-09T16:03:00Z</dcterms:modified>
</cp:coreProperties>
</file>