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877" w:rsidRPr="007B0877" w:rsidRDefault="007B0877" w:rsidP="007B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08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</w:t>
      </w:r>
      <w:bookmarkStart w:id="0" w:name="_GoBack"/>
      <w:proofErr w:type="spellStart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bookmarkEnd w:id="0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 ключ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просто страница. Это </w:t>
      </w:r>
      <w:r w:rsidRPr="007B08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цикл разработки + стратегия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сформулировать так:</w:t>
      </w:r>
    </w:p>
    <w:p w:rsidR="007B0877" w:rsidRPr="007B0877" w:rsidRDefault="007B0877" w:rsidP="007B08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08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ключ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одностраничный сайт, разработанный с нуля: от анализа ниши и структуры до дизайна, верстки и запуска.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Подходит для продажи услуг, продуктов, мероприятий или онлайн-запусков.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Включает продуманную структуру, тексты, 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техническую настройку для стабильной работы и дальнейшего масштабирования.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более 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продающе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B0877" w:rsidRPr="007B0877" w:rsidRDefault="007B0877" w:rsidP="007B08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Полноценная посадочная страница, созданная под ваш продукт: с продуманной логикой, структурой, текстами и визуальной концепцией.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 получаете готовый инструмент продаж, который можно использовать как основу бизнеса или направления.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Segoe UI Symbol" w:eastAsia="Times New Roman" w:hAnsi="Segoe UI Symbol" w:cs="Segoe UI Symbol"/>
          <w:sz w:val="24"/>
          <w:szCs w:val="24"/>
          <w:lang w:eastAsia="ru-RU"/>
        </w:rPr>
        <w:t>💡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Акцент: глубина проработки, стратегия, индивидуальность, полный процесс.</w:t>
      </w:r>
    </w:p>
    <w:p w:rsidR="007B0877" w:rsidRPr="007B0877" w:rsidRDefault="007B0877" w:rsidP="007B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B0877" w:rsidRPr="007B0877" w:rsidRDefault="007B0877" w:rsidP="007B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08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</w:t>
      </w:r>
      <w:proofErr w:type="spellStart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 рекламу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тут и кроется твоя уникальность. Это не просто «ещё один 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», а инструмент под конкретный трафик.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сформулировать так:</w:t>
      </w:r>
    </w:p>
    <w:p w:rsidR="007B0877" w:rsidRPr="007B0877" w:rsidRDefault="007B0877" w:rsidP="007B08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08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рекламу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посадочная страница, адаптированная под платный трафик (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таргетированную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контекстную рекламу).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Структура выстраивается под конкретное рекламное предложение, аудиторию и цель кампании.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более чётко:</w:t>
      </w:r>
    </w:p>
    <w:p w:rsidR="007B0877" w:rsidRPr="007B0877" w:rsidRDefault="007B0877" w:rsidP="007B08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Одностраничный сайт, созданный для максимальной конверсии из рекламного трафика.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Минимум отвлекающих блоков, чёткий 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, быстрый путь к заявке.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Segoe UI Symbol" w:eastAsia="Times New Roman" w:hAnsi="Segoe UI Symbol" w:cs="Segoe UI Symbol"/>
          <w:sz w:val="24"/>
          <w:szCs w:val="24"/>
          <w:lang w:eastAsia="ru-RU"/>
        </w:rPr>
        <w:t>💡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Акцент: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работа под конкретный 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фокус на конверсии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быстрая реализация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решение под запуск рекламы</w:t>
      </w:r>
    </w:p>
    <w:p w:rsidR="007B0877" w:rsidRPr="007B0877" w:rsidRDefault="007B0877" w:rsidP="007B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B0877" w:rsidRPr="007B0877" w:rsidRDefault="007B0877" w:rsidP="007B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08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📌</w:t>
      </w:r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gramStart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</w:t>
      </w:r>
      <w:proofErr w:type="gramEnd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разделение логично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 сути разделяешь: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423"/>
      </w:tblGrid>
      <w:tr w:rsidR="007B0877" w:rsidRPr="007B0877" w:rsidTr="007B0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B0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Лендинг</w:t>
            </w:r>
            <w:proofErr w:type="spellEnd"/>
            <w:r w:rsidRPr="007B0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под ключ</w:t>
            </w:r>
          </w:p>
        </w:tc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B0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Лендинг</w:t>
            </w:r>
            <w:proofErr w:type="spellEnd"/>
            <w:r w:rsidRPr="007B08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под рекламу</w:t>
            </w:r>
          </w:p>
        </w:tc>
      </w:tr>
      <w:tr w:rsidR="007B0877" w:rsidRP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Глубокая проработка</w:t>
            </w:r>
          </w:p>
        </w:tc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Быстрое решение</w:t>
            </w:r>
          </w:p>
        </w:tc>
      </w:tr>
      <w:tr w:rsidR="007B0877" w:rsidRP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 весь продукт</w:t>
            </w:r>
          </w:p>
        </w:tc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 конкретный </w:t>
            </w:r>
            <w:proofErr w:type="spellStart"/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</w:t>
            </w:r>
            <w:proofErr w:type="spellEnd"/>
          </w:p>
        </w:tc>
      </w:tr>
      <w:tr w:rsidR="007B0877" w:rsidRP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работать без рекламы</w:t>
            </w:r>
          </w:p>
        </w:tc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Создаётся под трафик</w:t>
            </w:r>
          </w:p>
        </w:tc>
      </w:tr>
      <w:tr w:rsidR="007B0877" w:rsidRP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масштабный</w:t>
            </w:r>
          </w:p>
        </w:tc>
        <w:tc>
          <w:tcPr>
            <w:tcW w:w="0" w:type="auto"/>
            <w:vAlign w:val="center"/>
            <w:hideMark/>
          </w:tcPr>
          <w:p w:rsidR="007B0877" w:rsidRPr="007B0877" w:rsidRDefault="007B0877" w:rsidP="007B08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0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узкий и сфокусированный</w:t>
            </w:r>
          </w:p>
        </w:tc>
      </w:tr>
    </w:tbl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нормальное и профессиональное разделение. Просто многие дизайнеры это не формулируют, а ты можешь сделать это своим преимуществом.</w:t>
      </w:r>
    </w:p>
    <w:p w:rsidR="007B0877" w:rsidRPr="007B0877" w:rsidRDefault="007B0877" w:rsidP="007B0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B0877" w:rsidRPr="007B0877" w:rsidRDefault="007B0877" w:rsidP="007B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B08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💬</w:t>
      </w:r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gramStart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Можно</w:t>
      </w:r>
      <w:proofErr w:type="gramEnd"/>
      <w:r w:rsidRPr="007B08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добавить пояснение на сайте</w:t>
      </w:r>
    </w:p>
    <w:p w:rsidR="007B0877" w:rsidRPr="007B0877" w:rsidRDefault="007B0877" w:rsidP="007B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у клиента не возник вопрос «а в чём разница?», можно короткий блок:</w:t>
      </w:r>
    </w:p>
    <w:p w:rsidR="007B0877" w:rsidRPr="007B0877" w:rsidRDefault="007B0877" w:rsidP="007B08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вам нужен полноценный сайт для презентации бизнеса — выбирайте «под ключ».</w:t>
      </w:r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вы запускаете рекламу и вам нужен инструмент для быстрого тестирования гипотез — подойдёт «</w:t>
      </w:r>
      <w:proofErr w:type="spellStart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7B08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рекламу».</w:t>
      </w:r>
    </w:p>
    <w:p w:rsidR="007B0877" w:rsidRDefault="007B0877" w:rsidP="007B0877">
      <w:pPr>
        <w:pStyle w:val="a3"/>
      </w:pPr>
      <w:r>
        <w:t xml:space="preserve">Вот </w:t>
      </w:r>
      <w:proofErr w:type="spellStart"/>
      <w:r>
        <w:t>финально</w:t>
      </w:r>
      <w:proofErr w:type="spellEnd"/>
      <w:r>
        <w:t xml:space="preserve"> выверенный вариант, который не конфликтует с тем, что ты работаешь одна.</w:t>
      </w:r>
    </w:p>
    <w:p w:rsidR="007B0877" w:rsidRDefault="007B0877" w:rsidP="007B0877">
      <w:r>
        <w:pict>
          <v:rect id="_x0000_i1031" style="width:0;height:1.5pt" o:hralign="center" o:hrstd="t" o:hr="t" fillcolor="#a0a0a0" stroked="f"/>
        </w:pict>
      </w:r>
    </w:p>
    <w:p w:rsidR="007B0877" w:rsidRDefault="007B0877" w:rsidP="007B0877">
      <w:pPr>
        <w:pStyle w:val="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Лендинг</w:t>
      </w:r>
      <w:proofErr w:type="spellEnd"/>
      <w:r>
        <w:t xml:space="preserve"> под ключ</w:t>
      </w:r>
    </w:p>
    <w:p w:rsidR="007B0877" w:rsidRDefault="007B0877" w:rsidP="007B0877">
      <w:pPr>
        <w:pStyle w:val="a3"/>
      </w:pPr>
      <w:r>
        <w:rPr>
          <w:rStyle w:val="a4"/>
          <w:rFonts w:eastAsiaTheme="majorEastAsia"/>
        </w:rPr>
        <w:t>Полноценная разработка одностраничного сайта от идеи до запуска.</w:t>
      </w:r>
    </w:p>
    <w:p w:rsidR="007B0877" w:rsidRDefault="007B0877" w:rsidP="007B0877">
      <w:pPr>
        <w:pStyle w:val="a3"/>
      </w:pPr>
      <w:proofErr w:type="spellStart"/>
      <w:r>
        <w:t>Лендинг</w:t>
      </w:r>
      <w:proofErr w:type="spellEnd"/>
      <w:r>
        <w:t xml:space="preserve"> создаётся с нуля:</w:t>
      </w:r>
      <w:r>
        <w:br/>
        <w:t>— анализ задачи</w:t>
      </w:r>
      <w:r>
        <w:br/>
        <w:t>— продуманная структура</w:t>
      </w:r>
      <w:r>
        <w:br/>
        <w:t>— тексты и логика блоков</w:t>
      </w:r>
      <w:r>
        <w:br/>
        <w:t>— индивидуальный дизайн</w:t>
      </w:r>
      <w:r>
        <w:br/>
        <w:t>— адаптивная верстка</w:t>
      </w:r>
      <w:r>
        <w:br/>
        <w:t>— подключение форм и базовая настройка</w:t>
      </w:r>
    </w:p>
    <w:p w:rsidR="007B0877" w:rsidRDefault="007B0877" w:rsidP="007B0877">
      <w:pPr>
        <w:pStyle w:val="a3"/>
      </w:pPr>
      <w:r>
        <w:t>Подходит для экспертов, бизнеса и онлайн-проектов, которым нужен самостоятельный инструмент продаж и презентации.</w:t>
      </w:r>
    </w:p>
    <w:p w:rsidR="007B0877" w:rsidRDefault="007B0877" w:rsidP="007B0877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Это</w:t>
      </w:r>
      <w:proofErr w:type="gramEnd"/>
      <w:r>
        <w:t xml:space="preserve"> системная страница, которая может презентовать несколько услуг, тарифов или направлений.</w:t>
      </w:r>
    </w:p>
    <w:p w:rsidR="007B0877" w:rsidRDefault="007B0877" w:rsidP="007B0877">
      <w:r>
        <w:pict>
          <v:rect id="_x0000_i1032" style="width:0;height:1.5pt" o:hralign="center" o:hrstd="t" o:hr="t" fillcolor="#a0a0a0" stroked="f"/>
        </w:pict>
      </w:r>
    </w:p>
    <w:p w:rsidR="007B0877" w:rsidRDefault="007B0877" w:rsidP="007B0877">
      <w:pPr>
        <w:pStyle w:val="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Лендинг</w:t>
      </w:r>
      <w:proofErr w:type="spellEnd"/>
      <w:r>
        <w:t xml:space="preserve"> под рекламу</w:t>
      </w:r>
    </w:p>
    <w:p w:rsidR="007B0877" w:rsidRDefault="007B0877" w:rsidP="007B0877">
      <w:pPr>
        <w:pStyle w:val="a3"/>
      </w:pPr>
      <w:r>
        <w:rPr>
          <w:rStyle w:val="a4"/>
          <w:rFonts w:eastAsiaTheme="majorEastAsia"/>
        </w:rPr>
        <w:t xml:space="preserve">Посадочная страница под конкретный </w:t>
      </w:r>
      <w:proofErr w:type="spellStart"/>
      <w:r>
        <w:rPr>
          <w:rStyle w:val="a4"/>
          <w:rFonts w:eastAsiaTheme="majorEastAsia"/>
        </w:rPr>
        <w:t>оффер</w:t>
      </w:r>
      <w:proofErr w:type="spellEnd"/>
      <w:r>
        <w:rPr>
          <w:rStyle w:val="a4"/>
          <w:rFonts w:eastAsiaTheme="majorEastAsia"/>
        </w:rPr>
        <w:t xml:space="preserve"> и рекламный трафик.</w:t>
      </w:r>
    </w:p>
    <w:p w:rsidR="007B0877" w:rsidRDefault="007B0877" w:rsidP="007B0877">
      <w:pPr>
        <w:pStyle w:val="a3"/>
      </w:pPr>
      <w:r>
        <w:t xml:space="preserve">Создаётся для запуска </w:t>
      </w:r>
      <w:proofErr w:type="spellStart"/>
      <w:r>
        <w:t>таргетированной</w:t>
      </w:r>
      <w:proofErr w:type="spellEnd"/>
      <w:r>
        <w:t xml:space="preserve"> или контекстной рекламы.</w:t>
      </w:r>
      <w:r>
        <w:br/>
        <w:t>Фокус — на одном предложении и быстром целевом действии.</w:t>
      </w:r>
    </w:p>
    <w:p w:rsidR="007B0877" w:rsidRDefault="007B0877" w:rsidP="007B0877">
      <w:pPr>
        <w:pStyle w:val="a3"/>
      </w:pPr>
      <w:r>
        <w:t xml:space="preserve">— чёткий </w:t>
      </w:r>
      <w:proofErr w:type="spellStart"/>
      <w:r>
        <w:t>оффер</w:t>
      </w:r>
      <w:proofErr w:type="spellEnd"/>
      <w:r>
        <w:br/>
        <w:t>— минимум отвлекающих блоков</w:t>
      </w:r>
      <w:r>
        <w:br/>
        <w:t>— логика «клик → заявка»</w:t>
      </w:r>
      <w:r>
        <w:br/>
        <w:t>— акцент на конверсии</w:t>
      </w:r>
    </w:p>
    <w:p w:rsidR="007B0877" w:rsidRDefault="007B0877" w:rsidP="007B0877">
      <w:pPr>
        <w:pStyle w:val="a3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gramStart"/>
      <w:r>
        <w:t>Идеально</w:t>
      </w:r>
      <w:proofErr w:type="gramEnd"/>
      <w:r>
        <w:t xml:space="preserve"> для тестирования гипотез и быстрых запусков.</w:t>
      </w:r>
    </w:p>
    <w:p w:rsidR="007B0877" w:rsidRDefault="007B0877" w:rsidP="007B0877">
      <w:r>
        <w:pict>
          <v:rect id="_x0000_i1033" style="width:0;height:1.5pt" o:hralign="center" o:hrstd="t" o:hr="t" fillcolor="#a0a0a0" stroked="f"/>
        </w:pict>
      </w:r>
    </w:p>
    <w:p w:rsidR="007B0877" w:rsidRDefault="007B0877" w:rsidP="007B0877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Главное различие (которое клиент должен увидеть сразу)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453"/>
      </w:tblGrid>
      <w:tr w:rsidR="007B0877" w:rsidTr="007B0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0877" w:rsidRDefault="007B087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Лендинг</w:t>
            </w:r>
            <w:proofErr w:type="spellEnd"/>
            <w:r>
              <w:rPr>
                <w:b/>
                <w:bCs/>
              </w:rPr>
              <w:t xml:space="preserve"> под ключ</w:t>
            </w:r>
          </w:p>
        </w:tc>
        <w:tc>
          <w:tcPr>
            <w:tcW w:w="0" w:type="auto"/>
            <w:vAlign w:val="center"/>
            <w:hideMark/>
          </w:tcPr>
          <w:p w:rsidR="007B0877" w:rsidRDefault="007B087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Лендинг</w:t>
            </w:r>
            <w:proofErr w:type="spellEnd"/>
            <w:r>
              <w:rPr>
                <w:b/>
                <w:bCs/>
              </w:rPr>
              <w:t xml:space="preserve"> под рекламу</w:t>
            </w:r>
          </w:p>
        </w:tc>
      </w:tr>
      <w:tr w:rsid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Default="007B0877">
            <w:r>
              <w:t>Системная страница</w:t>
            </w:r>
          </w:p>
        </w:tc>
        <w:tc>
          <w:tcPr>
            <w:tcW w:w="0" w:type="auto"/>
            <w:vAlign w:val="center"/>
            <w:hideMark/>
          </w:tcPr>
          <w:p w:rsidR="007B0877" w:rsidRDefault="007B0877">
            <w:r>
              <w:t>Точечный инструмент</w:t>
            </w:r>
          </w:p>
        </w:tc>
      </w:tr>
      <w:tr w:rsid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Default="007B0877">
            <w:r>
              <w:t>Может презентовать несколько услуг</w:t>
            </w:r>
          </w:p>
        </w:tc>
        <w:tc>
          <w:tcPr>
            <w:tcW w:w="0" w:type="auto"/>
            <w:vAlign w:val="center"/>
            <w:hideMark/>
          </w:tcPr>
          <w:p w:rsidR="007B0877" w:rsidRDefault="007B0877">
            <w:r>
              <w:t xml:space="preserve">Один конкретный </w:t>
            </w:r>
            <w:proofErr w:type="spellStart"/>
            <w:r>
              <w:t>оффер</w:t>
            </w:r>
            <w:proofErr w:type="spellEnd"/>
          </w:p>
        </w:tc>
      </w:tr>
      <w:tr w:rsid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Default="007B0877">
            <w:r>
              <w:t>Подходит как основа продаж</w:t>
            </w:r>
          </w:p>
        </w:tc>
        <w:tc>
          <w:tcPr>
            <w:tcW w:w="0" w:type="auto"/>
            <w:vAlign w:val="center"/>
            <w:hideMark/>
          </w:tcPr>
          <w:p w:rsidR="007B0877" w:rsidRDefault="007B0877">
            <w:r>
              <w:t>Под запуск рекламы</w:t>
            </w:r>
          </w:p>
        </w:tc>
      </w:tr>
      <w:tr w:rsidR="007B0877" w:rsidTr="007B08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0877" w:rsidRDefault="007B0877">
            <w:r>
              <w:t>Более глубокая проработка</w:t>
            </w:r>
          </w:p>
        </w:tc>
        <w:tc>
          <w:tcPr>
            <w:tcW w:w="0" w:type="auto"/>
            <w:vAlign w:val="center"/>
            <w:hideMark/>
          </w:tcPr>
          <w:p w:rsidR="007B0877" w:rsidRDefault="007B0877">
            <w:r>
              <w:t>Максимальный фокус на конверсии</w:t>
            </w:r>
          </w:p>
        </w:tc>
      </w:tr>
    </w:tbl>
    <w:p w:rsidR="007B0877" w:rsidRDefault="007B0877"/>
    <w:sectPr w:rsidR="007B0877" w:rsidSect="007B08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77"/>
    <w:rsid w:val="002D781B"/>
    <w:rsid w:val="007B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6CF59-FC58-4A66-A201-7E1AAE6A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B08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08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B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087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B08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2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2026-03-04T09:11:00Z</dcterms:created>
  <dcterms:modified xsi:type="dcterms:W3CDTF">2026-03-04T09:28:00Z</dcterms:modified>
</cp:coreProperties>
</file>