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07AC" w14:textId="77777777" w:rsidR="0093318E" w:rsidRDefault="00000000">
      <w:pPr>
        <w:pStyle w:val="Titre"/>
        <w:jc w:val="center"/>
        <w:rPr>
          <w:rFonts w:ascii="Montserrat" w:eastAsia="Montserrat" w:hAnsi="Montserrat" w:cs="Montserrat"/>
          <w:b/>
          <w:sz w:val="44"/>
          <w:szCs w:val="44"/>
        </w:rPr>
      </w:pPr>
      <w:bookmarkStart w:id="0" w:name="_s7gx04mdcenp" w:colFirst="0" w:colLast="0"/>
      <w:bookmarkEnd w:id="0"/>
      <w:r>
        <w:rPr>
          <w:rFonts w:ascii="Montserrat" w:eastAsia="Montserrat" w:hAnsi="Montserrat" w:cs="Montserrat"/>
          <w:b/>
          <w:sz w:val="44"/>
          <w:szCs w:val="44"/>
        </w:rPr>
        <w:t>Rapport d’analyse – Primero Bank</w:t>
      </w:r>
    </w:p>
    <w:p w14:paraId="4F87FD18" w14:textId="77777777" w:rsidR="0093318E" w:rsidRDefault="0093318E">
      <w:pPr>
        <w:rPr>
          <w:rFonts w:ascii="Montserrat" w:eastAsia="Montserrat" w:hAnsi="Montserrat" w:cs="Montserrat"/>
          <w:b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10"/>
        <w:gridCol w:w="1260"/>
        <w:gridCol w:w="3570"/>
      </w:tblGrid>
      <w:tr w:rsidR="0093318E" w14:paraId="7DCBB2AA" w14:textId="77777777">
        <w:trPr>
          <w:trHeight w:val="493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5509F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Nom du rédacteur 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2ACF7" w14:textId="6F181392" w:rsidR="0093318E" w:rsidRDefault="007C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Marine MINE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26B53" w14:textId="77777777" w:rsidR="00933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C4910" w14:textId="58133D5B" w:rsidR="0093318E" w:rsidRDefault="007C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02/12/2023</w:t>
            </w:r>
          </w:p>
        </w:tc>
      </w:tr>
      <w:tr w:rsidR="0093318E" w14:paraId="2EA78E79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22B62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Nom du client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6F963" w14:textId="576FB18D" w:rsidR="0093318E" w:rsidRDefault="007C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Primero Bank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A19F0" w14:textId="77777777" w:rsidR="00933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Sujet de l’analyse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1F744" w14:textId="0BCCE21D" w:rsidR="0093318E" w:rsidRDefault="007C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Départ des clients de la banque</w:t>
            </w:r>
          </w:p>
        </w:tc>
      </w:tr>
    </w:tbl>
    <w:p w14:paraId="6D117638" w14:textId="77777777" w:rsidR="0093318E" w:rsidRDefault="0093318E">
      <w:pPr>
        <w:rPr>
          <w:rFonts w:ascii="Montserrat" w:eastAsia="Montserrat" w:hAnsi="Montserrat" w:cs="Montserrat"/>
          <w:b/>
        </w:rPr>
      </w:pPr>
    </w:p>
    <w:p w14:paraId="51F1405F" w14:textId="77777777" w:rsidR="0093318E" w:rsidRDefault="0093318E">
      <w:pPr>
        <w:rPr>
          <w:rFonts w:ascii="Montserrat" w:eastAsia="Montserrat" w:hAnsi="Montserrat" w:cs="Montserrat"/>
          <w:sz w:val="12"/>
          <w:szCs w:val="1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318E" w14:paraId="15F231B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6A6F" w14:textId="77777777" w:rsidR="0093318E" w:rsidRDefault="00000000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Comment remplir ce document : </w:t>
            </w:r>
          </w:p>
          <w:p w14:paraId="2EE2E9B6" w14:textId="77777777" w:rsidR="0093318E" w:rsidRDefault="00000000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exemple est donné à titre indicatif en italique. Supprimez-le avant d’ajouter votre texte.</w:t>
            </w:r>
          </w:p>
          <w:p w14:paraId="522CA63C" w14:textId="77777777" w:rsidR="0093318E" w:rsidRDefault="00000000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Ajoutez et supprimez des lignes selon vos besoins dans les tableaux ci-dessous.</w:t>
            </w:r>
          </w:p>
        </w:tc>
      </w:tr>
    </w:tbl>
    <w:p w14:paraId="07697B12" w14:textId="77777777" w:rsidR="0093318E" w:rsidRDefault="0093318E">
      <w:pPr>
        <w:rPr>
          <w:rFonts w:ascii="Montserrat" w:eastAsia="Montserrat" w:hAnsi="Montserrat" w:cs="Montserrat"/>
          <w:b/>
        </w:rPr>
      </w:pPr>
    </w:p>
    <w:p w14:paraId="74A30940" w14:textId="77777777" w:rsidR="0093318E" w:rsidRDefault="00000000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Décrivez le contexte du client : quel est son secteur d’activité et quels sont ses enjeux principaux ?</w:t>
      </w:r>
    </w:p>
    <w:p w14:paraId="2DA6C06E" w14:textId="77777777" w:rsidR="0093318E" w:rsidRDefault="0093318E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318E" w14:paraId="462D6C29" w14:textId="77777777">
        <w:trPr>
          <w:trHeight w:val="126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1041" w14:textId="77777777" w:rsidR="0093318E" w:rsidRDefault="00000000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Ancienneté de Primero Bank :</w:t>
            </w:r>
            <w:r>
              <w:rPr>
                <w:rFonts w:ascii="Montserrat" w:eastAsia="Montserrat" w:hAnsi="Montserrat" w:cs="Montserrat"/>
              </w:rPr>
              <w:t xml:space="preserve"> 5 ans.</w:t>
            </w:r>
          </w:p>
          <w:p w14:paraId="024974B8" w14:textId="77777777" w:rsidR="0093318E" w:rsidRDefault="00000000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Modèle économique :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70F67EC" w14:textId="77777777" w:rsidR="0093318E" w:rsidRDefault="00000000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Banque 100 % en ligne : toutes les opérations se font depuis l'application mobile ou le site Internet de la banque qui ne dispose d'aucune agence physique.</w:t>
            </w:r>
          </w:p>
          <w:p w14:paraId="0512A19B" w14:textId="7E6689F4" w:rsidR="0093318E" w:rsidRDefault="00000000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Pour les particuliers : propose des comptes courants, des crédits et des livrets d'épargne.</w:t>
            </w:r>
          </w:p>
          <w:p w14:paraId="36CE6BC2" w14:textId="77777777" w:rsidR="0093318E" w:rsidRDefault="00000000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Offre tarifaire :</w:t>
            </w:r>
          </w:p>
          <w:p w14:paraId="2808D103" w14:textId="77777777" w:rsidR="0093318E" w:rsidRDefault="00000000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carte bleue gratuite ;</w:t>
            </w:r>
          </w:p>
          <w:p w14:paraId="75472A44" w14:textId="77777777" w:rsidR="0093318E" w:rsidRDefault="00000000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 offres premium payantes : Silver, Gold, Platinium (cette dernière a été créée il y a 6 mois).</w:t>
            </w:r>
          </w:p>
        </w:tc>
      </w:tr>
    </w:tbl>
    <w:p w14:paraId="579B4BAB" w14:textId="77777777" w:rsidR="0093318E" w:rsidRDefault="0093318E">
      <w:pPr>
        <w:rPr>
          <w:rFonts w:ascii="Montserrat" w:eastAsia="Montserrat" w:hAnsi="Montserrat" w:cs="Montserrat"/>
          <w:sz w:val="14"/>
          <w:szCs w:val="14"/>
        </w:rPr>
      </w:pPr>
    </w:p>
    <w:p w14:paraId="7BB2B2BD" w14:textId="77777777" w:rsidR="0093318E" w:rsidRDefault="00000000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Décrivez l‘utilité du rapport : à qui s’adresse-t-il ? Quels sont ses objectifs ? </w:t>
      </w:r>
    </w:p>
    <w:p w14:paraId="117FF1C7" w14:textId="77777777" w:rsidR="0093318E" w:rsidRDefault="0093318E">
      <w:pPr>
        <w:rPr>
          <w:rFonts w:ascii="Montserrat" w:eastAsia="Montserrat" w:hAnsi="Montserrat" w:cs="Montserrat"/>
          <w:b/>
          <w:sz w:val="12"/>
          <w:szCs w:val="1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93318E" w14:paraId="4A31E77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0F2B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L’audience, appelée également cible de communication</w:t>
            </w:r>
          </w:p>
        </w:tc>
      </w:tr>
      <w:tr w:rsidR="0093318E" w14:paraId="5904377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DFF2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Paola, directrice Marketing.</w:t>
            </w:r>
          </w:p>
        </w:tc>
      </w:tr>
      <w:tr w:rsidR="0093318E" w14:paraId="1BCB6897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56C1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1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D607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Identifier le(s) profil(s) type(s) des clients qui </w:t>
            </w:r>
            <w:r>
              <w:rPr>
                <w:rFonts w:ascii="Montserrat" w:eastAsia="Montserrat" w:hAnsi="Montserrat" w:cs="Montserrat"/>
              </w:rPr>
              <w:lastRenderedPageBreak/>
              <w:t>quittent la banque.</w:t>
            </w:r>
          </w:p>
        </w:tc>
      </w:tr>
      <w:tr w:rsidR="0093318E" w14:paraId="48313BE4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3C7A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Objectif du rapport n° 2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EE92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déduire des pistes d’analyse sur les raisons pour lesquelles ils quittent la banque.</w:t>
            </w:r>
          </w:p>
        </w:tc>
      </w:tr>
      <w:tr w:rsidR="0093318E" w14:paraId="679805CD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8667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3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D877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Identifier la proportion des clients actuels qui pourraient quitter la banque.</w:t>
            </w:r>
          </w:p>
        </w:tc>
      </w:tr>
    </w:tbl>
    <w:p w14:paraId="4E2368A2" w14:textId="77777777" w:rsidR="0093318E" w:rsidRDefault="0093318E"/>
    <w:p w14:paraId="3F71DC8D" w14:textId="77777777" w:rsidR="0093318E" w:rsidRDefault="00000000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Données : comment vont-elles être utiles dans l’analyse ?</w:t>
      </w:r>
    </w:p>
    <w:p w14:paraId="0E26F4ED" w14:textId="77777777" w:rsidR="0093318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Transformez les données en informations. Expliquez l’information qu’elles vous donnent et comment elles seront utiles.</w:t>
      </w:r>
    </w:p>
    <w:p w14:paraId="078EEA90" w14:textId="77777777" w:rsidR="0093318E" w:rsidRDefault="0093318E">
      <w:pPr>
        <w:rPr>
          <w:rFonts w:ascii="Montserrat" w:eastAsia="Montserrat" w:hAnsi="Montserrat" w:cs="Montserrat"/>
          <w:b/>
          <w:sz w:val="14"/>
          <w:szCs w:val="14"/>
        </w:rPr>
      </w:pPr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145"/>
        <w:gridCol w:w="1560"/>
      </w:tblGrid>
      <w:tr w:rsidR="0093318E" w14:paraId="77D5F88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4E36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Donnée(s)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346D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L’information issue de la lecture de ces données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0607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Utile pour répondre à l’objectif n° :</w:t>
            </w:r>
          </w:p>
        </w:tc>
      </w:tr>
      <w:tr w:rsidR="00EA2A81" w14:paraId="4CFD2EE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8781" w14:textId="6C7157F8" w:rsidR="00EA2A81" w:rsidRDefault="00EA2A8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Statut du client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3F66" w14:textId="7FCB57CE" w:rsidR="00EA2A81" w:rsidRDefault="00EA2A8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Connaitre la part de la clientèle qui est partie par rapport aux clients actuels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F63C" w14:textId="2C89A81E" w:rsidR="00EA2A81" w:rsidRDefault="003D456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93318E" w14:paraId="701DD99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32F2" w14:textId="6A5A855B" w:rsidR="0093318E" w:rsidRDefault="007C127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Age</w:t>
            </w:r>
            <w:r w:rsidR="00EA2A81">
              <w:rPr>
                <w:rFonts w:ascii="Montserrat" w:eastAsia="Montserrat" w:hAnsi="Montserrat" w:cs="Montserrat"/>
                <w:i/>
                <w:color w:val="666666"/>
              </w:rPr>
              <w:t xml:space="preserve"> du client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1B19" w14:textId="1E5CE821" w:rsidR="0093318E" w:rsidRDefault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 xml:space="preserve">Profilage : </w:t>
            </w:r>
            <w:r w:rsidR="00EA2A81">
              <w:rPr>
                <w:rFonts w:ascii="Montserrat" w:eastAsia="Montserrat" w:hAnsi="Montserrat" w:cs="Montserrat"/>
                <w:i/>
                <w:color w:val="666666"/>
              </w:rPr>
              <w:t>Connaître l’âge moyen de la clientèle de la banque. La clientèle peut être âgée comme jeune et cela peut avoir une influence.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55DE" w14:textId="790542A3" w:rsidR="0093318E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EA2A81" w14:paraId="411083C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2ACF" w14:textId="2666FB7C" w:rsidR="00EA2A81" w:rsidRDefault="00EA2A8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Genre du client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27DC" w14:textId="6AFA5881" w:rsidR="00EA2A81" w:rsidRDefault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 xml:space="preserve">Profilage : </w:t>
            </w:r>
            <w:r w:rsidR="00EA2A81">
              <w:rPr>
                <w:rFonts w:ascii="Montserrat" w:eastAsia="Montserrat" w:hAnsi="Montserrat" w:cs="Montserrat"/>
                <w:i/>
                <w:color w:val="666666"/>
              </w:rPr>
              <w:t>Connaitre la répartition Hommes/Femmes de la clientèle et voir si cela donne lieu à une tendance.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E28A" w14:textId="2A2E8C16" w:rsidR="00EA2A81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EA2A81" w14:paraId="0B73B5D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A0AB" w14:textId="220F1BE3" w:rsidR="00EA2A81" w:rsidRDefault="00EA2A8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Nombre de personne à charge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771E" w14:textId="4EF5D053" w:rsidR="00EA2A81" w:rsidRDefault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 xml:space="preserve">Profilage : </w:t>
            </w:r>
            <w:r w:rsidR="00EA2A81">
              <w:rPr>
                <w:rFonts w:ascii="Montserrat" w:eastAsia="Montserrat" w:hAnsi="Montserrat" w:cs="Montserrat"/>
                <w:i/>
                <w:color w:val="666666"/>
              </w:rPr>
              <w:t>Connaitre la composition de la famille, couple seul, avec un enfant, plusieurs enfants. Cela peut influer sur les habitudes bancaires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02D" w14:textId="42CC9871" w:rsidR="00EA2A81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EA2A81" w14:paraId="4827559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9D4C" w14:textId="3EB88192" w:rsidR="00EA2A81" w:rsidRDefault="00EA2A8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Niveau de diplôme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4F11" w14:textId="729D342C" w:rsidR="00EA2A81" w:rsidRDefault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 xml:space="preserve">Profilage : </w:t>
            </w:r>
            <w:r w:rsidR="00EA2A81">
              <w:rPr>
                <w:rFonts w:ascii="Montserrat" w:eastAsia="Montserrat" w:hAnsi="Montserrat" w:cs="Montserrat"/>
                <w:i/>
                <w:color w:val="666666"/>
              </w:rPr>
              <w:t xml:space="preserve">Connaitre le niveau intellectuel de la clientèle. </w:t>
            </w:r>
            <w:r>
              <w:rPr>
                <w:rFonts w:ascii="Montserrat" w:eastAsia="Montserrat" w:hAnsi="Montserrat" w:cs="Montserrat"/>
                <w:i/>
                <w:color w:val="666666"/>
              </w:rPr>
              <w:t>Une personne</w:t>
            </w:r>
            <w:r w:rsidR="00EA2A81">
              <w:rPr>
                <w:rFonts w:ascii="Montserrat" w:eastAsia="Montserrat" w:hAnsi="Montserrat" w:cs="Montserrat"/>
                <w:i/>
                <w:color w:val="666666"/>
              </w:rPr>
              <w:t xml:space="preserve"> ayant un doctorat n’aura pas forcément les mêmes attentes qu’une personne ayant le niveau baccalauréat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0C94" w14:textId="48E20D1C" w:rsidR="00EA2A81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7C185B" w14:paraId="65FAC6F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16BA" w14:textId="729BCEA1" w:rsidR="007C185B" w:rsidRDefault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Statut marital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C80A" w14:textId="6B543F22" w:rsidR="007C185B" w:rsidRDefault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Profilage : Distinguer les couples mariés, les célibataires, les divorcés permets de voir à quel type de statut la banque correspond. Un couple marié aura d’autres besoins qu’un célibataire.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2C2F" w14:textId="4949A82F" w:rsidR="007C185B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7C185B" w14:paraId="2D04BDA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2B41" w14:textId="378CB7E1" w:rsidR="007C185B" w:rsidRDefault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Catégorie de revenu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553" w14:textId="265710CB" w:rsidR="007C185B" w:rsidRDefault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Profilage : Connaitre la répartition des catégories de revenus. Une personne ayant de faibles revenus aura besoin d’une banque moins chère qu’une personne</w:t>
            </w:r>
            <w:r w:rsidR="003D4560">
              <w:rPr>
                <w:rFonts w:ascii="Montserrat" w:eastAsia="Montserrat" w:hAnsi="Montserrat" w:cs="Montserrat"/>
                <w:i/>
                <w:color w:val="666666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color w:val="666666"/>
              </w:rPr>
              <w:lastRenderedPageBreak/>
              <w:t>ayant d’avantages de moyens.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B3C0" w14:textId="277251F3" w:rsidR="007C185B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lastRenderedPageBreak/>
              <w:t>1 et 2 et 3</w:t>
            </w:r>
          </w:p>
        </w:tc>
      </w:tr>
      <w:tr w:rsidR="007C127A" w14:paraId="545922A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DECF" w14:textId="4402B729" w:rsidR="007C127A" w:rsidRDefault="007C127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Type de carte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6A5D" w14:textId="147EA362" w:rsidR="007C127A" w:rsidRDefault="007C127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Connaître le type de carte le plus utilisé</w:t>
            </w:r>
            <w:r w:rsidR="007C185B">
              <w:rPr>
                <w:rFonts w:ascii="Montserrat" w:eastAsia="Montserrat" w:hAnsi="Montserrat" w:cs="Montserrat"/>
                <w:i/>
                <w:color w:val="666666"/>
              </w:rPr>
              <w:t>e</w:t>
            </w:r>
            <w:r w:rsidR="00603346">
              <w:rPr>
                <w:rFonts w:ascii="Montserrat" w:eastAsia="Montserrat" w:hAnsi="Montserrat" w:cs="Montserrat"/>
                <w:i/>
                <w:color w:val="666666"/>
              </w:rPr>
              <w:t xml:space="preserve"> par les clients qui sont partis. S</w:t>
            </w:r>
            <w:r w:rsidR="007C185B">
              <w:rPr>
                <w:rFonts w:ascii="Montserrat" w:eastAsia="Montserrat" w:hAnsi="Montserrat" w:cs="Montserrat"/>
                <w:i/>
                <w:color w:val="666666"/>
              </w:rPr>
              <w:t>i</w:t>
            </w:r>
            <w:r w:rsidR="00603346">
              <w:rPr>
                <w:rFonts w:ascii="Montserrat" w:eastAsia="Montserrat" w:hAnsi="Montserrat" w:cs="Montserrat"/>
                <w:i/>
                <w:color w:val="666666"/>
              </w:rPr>
              <w:t xml:space="preserve"> une carte </w:t>
            </w:r>
            <w:r w:rsidR="007C185B">
              <w:rPr>
                <w:rFonts w:ascii="Montserrat" w:eastAsia="Montserrat" w:hAnsi="Montserrat" w:cs="Montserrat"/>
                <w:i/>
                <w:color w:val="666666"/>
              </w:rPr>
              <w:t>est dépréciée</w:t>
            </w:r>
            <w:r w:rsidR="00603346">
              <w:rPr>
                <w:rFonts w:ascii="Montserrat" w:eastAsia="Montserrat" w:hAnsi="Montserrat" w:cs="Montserrat"/>
                <w:i/>
                <w:color w:val="666666"/>
              </w:rPr>
              <w:t>, il est possible que ce soit une raison de départ</w:t>
            </w:r>
            <w:r w:rsidR="007C185B">
              <w:rPr>
                <w:rFonts w:ascii="Montserrat" w:eastAsia="Montserrat" w:hAnsi="Montserrat" w:cs="Montserrat"/>
                <w:i/>
                <w:color w:val="666666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5058" w14:textId="1994FDF6" w:rsidR="007C127A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3D4560" w14:paraId="75F3E7A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0C91" w14:textId="72301C3E" w:rsidR="003D4560" w:rsidRDefault="003D456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Durée d’engagement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E4C1" w14:textId="745C6379" w:rsidR="003D4560" w:rsidRDefault="003D456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 xml:space="preserve">Profilage : permet de connaitre </w:t>
            </w:r>
            <w:r w:rsidR="00197EBF">
              <w:rPr>
                <w:rFonts w:ascii="Montserrat" w:eastAsia="Montserrat" w:hAnsi="Montserrat" w:cs="Montserrat"/>
                <w:i/>
                <w:color w:val="666666"/>
              </w:rPr>
              <w:t>la durée d’engagement du client vis-à-vis de la banque</w:t>
            </w:r>
            <w:r>
              <w:rPr>
                <w:rFonts w:ascii="Montserrat" w:eastAsia="Montserrat" w:hAnsi="Montserrat" w:cs="Montserrat"/>
                <w:i/>
                <w:color w:val="666666"/>
              </w:rPr>
              <w:t>. Un client ayant u</w:t>
            </w:r>
            <w:r w:rsidR="00197EBF">
              <w:rPr>
                <w:rFonts w:ascii="Montserrat" w:eastAsia="Montserrat" w:hAnsi="Montserrat" w:cs="Montserrat"/>
                <w:i/>
                <w:color w:val="666666"/>
              </w:rPr>
              <w:t xml:space="preserve">n engagement de longue durée </w:t>
            </w:r>
            <w:r>
              <w:rPr>
                <w:rFonts w:ascii="Montserrat" w:eastAsia="Montserrat" w:hAnsi="Montserrat" w:cs="Montserrat"/>
                <w:i/>
                <w:color w:val="666666"/>
              </w:rPr>
              <w:t>a moins de chance de quitter la banque qu’un nouveau client.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7DEE" w14:textId="311B3094" w:rsidR="003D4560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603346" w14:paraId="3DC56CC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6DBA" w14:textId="3B6596D6" w:rsidR="00603346" w:rsidRDefault="0060334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Nombre de mois inactifs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4465" w14:textId="6E89530B" w:rsidR="00603346" w:rsidRDefault="0060334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Connaître le nombre de mois inactifs des clients qui sont partis. Plus le nombre de mois inactifs est important, plus il y a de chance que le client parte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D001" w14:textId="1A292D10" w:rsidR="00603346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7C185B" w14:paraId="18089CF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AB38" w14:textId="1D79FE63" w:rsidR="007C185B" w:rsidRDefault="007C185B" w:rsidP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Montant du crédit renouvelé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607B" w14:textId="6D7F8254" w:rsidR="007C185B" w:rsidRDefault="007C185B" w:rsidP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Connaitre le montant du crédit renouvelé permet de détecter une fidélisation, une confiance. S’il n’y a pas de renouvellement, il est possible que le client parte. S’il n’y a pas de crédit, le client ne se sentira pas forcément attaché à sa banque et sera plus libre de partir.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200E" w14:textId="3110CFF8" w:rsidR="007C185B" w:rsidRDefault="005D5003" w:rsidP="007C185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603346" w14:paraId="460AF13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47AF" w14:textId="505420B4" w:rsidR="00603346" w:rsidRDefault="0060334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Nombre de transaction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E47C" w14:textId="78AD0A38" w:rsidR="00603346" w:rsidRDefault="0060334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Connaitre le nombre de transaction</w:t>
            </w:r>
            <w:r w:rsidR="00C501DD">
              <w:rPr>
                <w:rFonts w:ascii="Montserrat" w:eastAsia="Montserrat" w:hAnsi="Montserrat" w:cs="Montserrat"/>
                <w:i/>
                <w:color w:val="666666"/>
              </w:rPr>
              <w:t>s</w:t>
            </w:r>
            <w:r>
              <w:rPr>
                <w:rFonts w:ascii="Montserrat" w:eastAsia="Montserrat" w:hAnsi="Montserrat" w:cs="Montserrat"/>
                <w:i/>
                <w:color w:val="666666"/>
              </w:rPr>
              <w:t xml:space="preserve"> effectuées. Moins il y a de transaction, plus il y a de chance que le client parte</w:t>
            </w:r>
            <w:r w:rsidR="00C501DD">
              <w:rPr>
                <w:rFonts w:ascii="Montserrat" w:eastAsia="Montserrat" w:hAnsi="Montserrat" w:cs="Montserrat"/>
                <w:i/>
                <w:color w:val="666666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FB4" w14:textId="47E78B1A" w:rsidR="00603346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  <w:tr w:rsidR="005D5003" w14:paraId="0C25C20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99C1" w14:textId="6D5CFD31" w:rsidR="005D5003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Nombre d’interactions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5B40" w14:textId="216E0F9D" w:rsidR="005D5003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Connaitre le nombre de contact avec la banque. Plus il y a de contact, plus il est possible que les clients aient envie de quitter l’établissement bancaire</w:t>
            </w:r>
            <w:r w:rsidR="00C501DD">
              <w:rPr>
                <w:rFonts w:ascii="Montserrat" w:eastAsia="Montserrat" w:hAnsi="Montserrat" w:cs="Montserrat"/>
                <w:i/>
                <w:color w:val="666666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93CB" w14:textId="18D0367F" w:rsidR="005D5003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</w:rPr>
            </w:pPr>
            <w:r>
              <w:rPr>
                <w:rFonts w:ascii="Montserrat" w:eastAsia="Montserrat" w:hAnsi="Montserrat" w:cs="Montserrat"/>
                <w:i/>
                <w:color w:val="666666"/>
              </w:rPr>
              <w:t>1 et 2 et 3</w:t>
            </w:r>
          </w:p>
        </w:tc>
      </w:tr>
    </w:tbl>
    <w:p w14:paraId="4430B185" w14:textId="77777777" w:rsidR="0093318E" w:rsidRDefault="0093318E">
      <w:pPr>
        <w:rPr>
          <w:rFonts w:ascii="Montserrat" w:eastAsia="Montserrat" w:hAnsi="Montserrat" w:cs="Montserrat"/>
          <w:b/>
        </w:rPr>
      </w:pPr>
    </w:p>
    <w:p w14:paraId="1B172258" w14:textId="77777777" w:rsidR="0093318E" w:rsidRDefault="00000000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Visualisation de données : quelles représentations graphiques sont selon vous les plus adaptées pour faire parler vos données (minimum 5 représentations graphiques) ? </w:t>
      </w:r>
    </w:p>
    <w:p w14:paraId="618D5A71" w14:textId="77777777" w:rsidR="0093318E" w:rsidRDefault="0093318E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3255"/>
        <w:gridCol w:w="3180"/>
      </w:tblGrid>
      <w:tr w:rsidR="0093318E" w14:paraId="34C1EAA5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7E0A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de la visualisation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0911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Représentation graphique choisie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BD4D" w14:textId="77777777" w:rsidR="0093318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du choix</w:t>
            </w:r>
          </w:p>
        </w:tc>
      </w:tr>
      <w:tr w:rsidR="0093318E" w14:paraId="13E9254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98E0B" w14:textId="5CC6E182" w:rsidR="00344BB1" w:rsidRPr="00344BB1" w:rsidRDefault="00CC40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Objectif 1 et objectif 2</w:t>
            </w:r>
            <w:r w:rsidR="00344BB1"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8D43F" w14:textId="04B74F88" w:rsidR="0093318E" w:rsidRPr="00344BB1" w:rsidRDefault="00344B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color w:val="666666"/>
                <w:sz w:val="24"/>
                <w:szCs w:val="24"/>
              </w:rPr>
            </w:pPr>
            <w:r w:rsidRPr="00344BB1">
              <w:rPr>
                <w:rFonts w:ascii="Montserrat" w:eastAsia="Montserrat" w:hAnsi="Montserrat" w:cs="Montserrat"/>
                <w:b/>
                <w:bCs/>
                <w:i/>
                <w:color w:val="666666"/>
                <w:sz w:val="24"/>
                <w:szCs w:val="24"/>
              </w:rPr>
              <w:t>Infographie avec Smartart</w:t>
            </w:r>
          </w:p>
          <w:p w14:paraId="45A3643B" w14:textId="355F5EFF" w:rsidR="0093318E" w:rsidRDefault="00344B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1 smartart pour tous les thèmes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6A4DE" w14:textId="77777777" w:rsidR="0093318E" w:rsidRDefault="00344B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Si la répartition des profils ne se différencie pas entre les clients actuels et les clients partis, il n’est pas</w:t>
            </w:r>
            <w:r w:rsidR="007E56F3"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 xml:space="preserve"> nécessaire</w:t>
            </w: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 xml:space="preserve"> de mettre en place des graphiques, </w:t>
            </w: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lastRenderedPageBreak/>
              <w:t>mentionner les chiffres peut suffire</w:t>
            </w:r>
            <w:r w:rsidR="00C501DD"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.</w:t>
            </w:r>
          </w:p>
          <w:p w14:paraId="28490247" w14:textId="2D2D129D" w:rsidR="00C501DD" w:rsidRDefault="00C501D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Ne pas les mentionner pourrait sous-entendre qu’ils n’ont pas été analysés.</w:t>
            </w:r>
          </w:p>
        </w:tc>
      </w:tr>
      <w:tr w:rsidR="0090535F" w14:paraId="6517CE3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035C6" w14:textId="07F8E5A8" w:rsidR="0090535F" w:rsidRDefault="009053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lastRenderedPageBreak/>
              <w:t xml:space="preserve">Objectif </w:t>
            </w:r>
            <w:r w:rsidR="00344BB1"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 xml:space="preserve">1 et objectif </w:t>
            </w: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35840" w14:textId="77777777" w:rsidR="0090535F" w:rsidRDefault="00CC40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Histogramme empilé 100%</w:t>
            </w:r>
          </w:p>
          <w:p w14:paraId="22CBB803" w14:textId="7B1987AE" w:rsidR="00CC40F6" w:rsidRPr="00CC40F6" w:rsidRDefault="00CC40F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</w:pPr>
            <w:r w:rsidRPr="00CC40F6"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  <w:t xml:space="preserve">1 </w:t>
            </w:r>
            <w:r w:rsidR="009103F1"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  <w:t>graphique</w:t>
            </w:r>
            <w:r w:rsidRPr="00CC40F6"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  <w:t xml:space="preserve"> par thème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F0A37" w14:textId="5C5C8662" w:rsidR="0090535F" w:rsidRDefault="00CC40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 xml:space="preserve">Comme le nombre de client partis est beaucoup plus faible, il faut utiliser des histogrammes en pourcentage, afin de ne pas être </w:t>
            </w:r>
            <w:r w:rsidR="007E56F3"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influencé</w:t>
            </w: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 xml:space="preserve"> par l’échantillonnage</w:t>
            </w:r>
          </w:p>
        </w:tc>
      </w:tr>
      <w:tr w:rsidR="00245223" w14:paraId="4C530BE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D99F4" w14:textId="57D5B1A7" w:rsidR="00245223" w:rsidRDefault="0024522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Objectif 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1680C" w14:textId="77777777" w:rsidR="00245223" w:rsidRDefault="0024522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Infographie</w:t>
            </w:r>
          </w:p>
          <w:p w14:paraId="2ED7F2D1" w14:textId="252D5DA1" w:rsidR="00245223" w:rsidRPr="00245223" w:rsidRDefault="00245223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</w:pPr>
            <w:r w:rsidRPr="00245223"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  <w:t>1 Smartart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B1937" w14:textId="2D425188" w:rsidR="00245223" w:rsidRDefault="0024522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Résumé des critères de risques</w:t>
            </w:r>
          </w:p>
        </w:tc>
      </w:tr>
      <w:tr w:rsidR="0090535F" w14:paraId="4DB5D9A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A17B6" w14:textId="4D2BF66A" w:rsidR="0090535F" w:rsidRDefault="009053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 xml:space="preserve">Objectif </w:t>
            </w:r>
            <w:r w:rsidR="00CC40F6"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74138" w14:textId="77777777" w:rsidR="0090535F" w:rsidRDefault="00CC40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Anneau</w:t>
            </w:r>
          </w:p>
          <w:p w14:paraId="3E4C8E5D" w14:textId="4F094224" w:rsidR="003D4560" w:rsidRPr="003D4560" w:rsidRDefault="003D456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</w:pPr>
            <w:r w:rsidRPr="003D4560"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  <w:t>1 graphique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E5955" w14:textId="48FE8A9D" w:rsidR="0090535F" w:rsidRDefault="00CC40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Représenter la clientèle à risque de pouvoir quitter l’établissement bancaire sur la base de la clientèle actuelle</w:t>
            </w:r>
          </w:p>
        </w:tc>
      </w:tr>
      <w:tr w:rsidR="005D5003" w14:paraId="6BA5FA4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F08EC" w14:textId="0D570635" w:rsidR="005D5003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Objectif 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31FA5" w14:textId="77777777" w:rsidR="005D5003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Histogramme</w:t>
            </w:r>
          </w:p>
          <w:p w14:paraId="38F60C64" w14:textId="3255152B" w:rsidR="00245223" w:rsidRPr="00245223" w:rsidRDefault="00245223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</w:pPr>
            <w:r w:rsidRPr="00245223">
              <w:rPr>
                <w:rFonts w:ascii="Montserrat" w:eastAsia="Montserrat" w:hAnsi="Montserrat" w:cs="Montserrat"/>
                <w:bCs/>
                <w:i/>
                <w:color w:val="666666"/>
                <w:sz w:val="24"/>
                <w:szCs w:val="24"/>
              </w:rPr>
              <w:t>1 graphique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63D2E" w14:textId="3513F67F" w:rsidR="005D5003" w:rsidRDefault="005D500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 xml:space="preserve">Répartition </w:t>
            </w:r>
            <w:r w:rsidR="00DB59C2"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de la clientèle à risque,</w:t>
            </w: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 xml:space="preserve"> par nombre de critère cumulé. La présence de faible nombre de client pour les 5 à 7 </w:t>
            </w:r>
            <w:r w:rsidR="00DB59C2"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critères</w:t>
            </w:r>
            <w:r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 xml:space="preserve"> rend la lecture en secteur difficile</w:t>
            </w:r>
            <w:r w:rsidR="00DB59C2"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  <w:t>, l’histogramme est plus lisible</w:t>
            </w:r>
          </w:p>
        </w:tc>
      </w:tr>
    </w:tbl>
    <w:p w14:paraId="7247D335" w14:textId="77777777" w:rsidR="0093318E" w:rsidRDefault="0093318E">
      <w:pPr>
        <w:rPr>
          <w:rFonts w:ascii="Montserrat" w:eastAsia="Montserrat" w:hAnsi="Montserrat" w:cs="Montserrat"/>
          <w:b/>
        </w:rPr>
      </w:pPr>
    </w:p>
    <w:sectPr w:rsidR="0093318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A192" w14:textId="77777777" w:rsidR="00813390" w:rsidRDefault="00813390">
      <w:pPr>
        <w:spacing w:line="240" w:lineRule="auto"/>
      </w:pPr>
      <w:r>
        <w:separator/>
      </w:r>
    </w:p>
  </w:endnote>
  <w:endnote w:type="continuationSeparator" w:id="0">
    <w:p w14:paraId="22BEC1C1" w14:textId="77777777" w:rsidR="00813390" w:rsidRDefault="00813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7307" w14:textId="77777777" w:rsidR="00813390" w:rsidRDefault="00813390">
      <w:pPr>
        <w:spacing w:line="240" w:lineRule="auto"/>
      </w:pPr>
      <w:r>
        <w:separator/>
      </w:r>
    </w:p>
  </w:footnote>
  <w:footnote w:type="continuationSeparator" w:id="0">
    <w:p w14:paraId="67568E1D" w14:textId="77777777" w:rsidR="00813390" w:rsidRDefault="00813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B108" w14:textId="77777777" w:rsidR="0093318E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FC4555" wp14:editId="22FC80E8">
          <wp:simplePos x="0" y="0"/>
          <wp:positionH relativeFrom="column">
            <wp:posOffset>4238625</wp:posOffset>
          </wp:positionH>
          <wp:positionV relativeFrom="paragraph">
            <wp:posOffset>-342899</wp:posOffset>
          </wp:positionV>
          <wp:extent cx="1871663" cy="728491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20FE"/>
    <w:multiLevelType w:val="multilevel"/>
    <w:tmpl w:val="BD9CBC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DA2A4E"/>
    <w:multiLevelType w:val="multilevel"/>
    <w:tmpl w:val="4754DF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7F7C90"/>
    <w:multiLevelType w:val="multilevel"/>
    <w:tmpl w:val="FC306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5686846">
    <w:abstractNumId w:val="1"/>
  </w:num>
  <w:num w:numId="2" w16cid:durableId="1599095250">
    <w:abstractNumId w:val="0"/>
  </w:num>
  <w:num w:numId="3" w16cid:durableId="2077320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8E"/>
    <w:rsid w:val="000C6FBD"/>
    <w:rsid w:val="00197EBF"/>
    <w:rsid w:val="00245223"/>
    <w:rsid w:val="00344BB1"/>
    <w:rsid w:val="00382518"/>
    <w:rsid w:val="003A5596"/>
    <w:rsid w:val="003D4560"/>
    <w:rsid w:val="005D5003"/>
    <w:rsid w:val="00603346"/>
    <w:rsid w:val="007C127A"/>
    <w:rsid w:val="007C185B"/>
    <w:rsid w:val="007E56F3"/>
    <w:rsid w:val="00813390"/>
    <w:rsid w:val="0090535F"/>
    <w:rsid w:val="009103F1"/>
    <w:rsid w:val="0093318E"/>
    <w:rsid w:val="00A24B90"/>
    <w:rsid w:val="00AA2EAD"/>
    <w:rsid w:val="00B2662B"/>
    <w:rsid w:val="00C501DD"/>
    <w:rsid w:val="00CC40F6"/>
    <w:rsid w:val="00D23A06"/>
    <w:rsid w:val="00DB59C2"/>
    <w:rsid w:val="00DF7111"/>
    <w:rsid w:val="00E07EA1"/>
    <w:rsid w:val="00E32E73"/>
    <w:rsid w:val="00E914B3"/>
    <w:rsid w:val="00EA2A81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E7FB"/>
  <w15:docId w15:val="{E478CC5F-B1DF-4D0A-8FF0-5384EB23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Marine MINE</cp:lastModifiedBy>
  <cp:revision>15</cp:revision>
  <dcterms:created xsi:type="dcterms:W3CDTF">2023-12-02T22:54:00Z</dcterms:created>
  <dcterms:modified xsi:type="dcterms:W3CDTF">2023-12-13T21:44:00Z</dcterms:modified>
</cp:coreProperties>
</file>