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F21A9" w14:textId="63CAA4FB" w:rsidR="00475419" w:rsidRPr="00475419" w:rsidRDefault="00475419" w:rsidP="00475419">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475419">
        <w:rPr>
          <w:rFonts w:ascii="Times New Roman" w:eastAsia="Times New Roman" w:hAnsi="Times New Roman" w:cs="Times New Roman"/>
          <w:b/>
          <w:bCs/>
          <w:kern w:val="0"/>
          <w:sz w:val="40"/>
          <w:szCs w:val="40"/>
          <w14:ligatures w14:val="none"/>
        </w:rPr>
        <w:t>Deep Learning Reflective Journal</w:t>
      </w:r>
    </w:p>
    <w:p w14:paraId="38EB352D" w14:textId="77777777" w:rsidR="00475419" w:rsidRPr="00475419" w:rsidRDefault="00475419" w:rsidP="00475419">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475419">
        <w:rPr>
          <w:rFonts w:ascii="Times New Roman" w:eastAsia="Times New Roman" w:hAnsi="Times New Roman" w:cs="Times New Roman"/>
          <w:b/>
          <w:bCs/>
          <w:kern w:val="0"/>
          <w:sz w:val="28"/>
          <w:szCs w:val="28"/>
          <w14:ligatures w14:val="none"/>
        </w:rPr>
        <w:t>1. Introduction</w:t>
      </w:r>
    </w:p>
    <w:p w14:paraId="3263BE97" w14:textId="244C7BD5" w:rsidR="00475419" w:rsidRPr="00475419" w:rsidRDefault="00475419" w:rsidP="00475419">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75419">
        <w:rPr>
          <w:rFonts w:ascii="Times New Roman" w:eastAsia="Times New Roman" w:hAnsi="Times New Roman" w:cs="Times New Roman"/>
          <w:b/>
          <w:bCs/>
          <w:kern w:val="0"/>
          <w:sz w:val="28"/>
          <w:szCs w:val="28"/>
          <w14:ligatures w14:val="none"/>
        </w:rPr>
        <w:t>Brief Overview</w:t>
      </w:r>
      <w:r w:rsidRPr="00475419">
        <w:rPr>
          <w:rFonts w:ascii="Times New Roman" w:eastAsia="Times New Roman" w:hAnsi="Times New Roman" w:cs="Times New Roman"/>
          <w:kern w:val="0"/>
          <w:sz w:val="28"/>
          <w:szCs w:val="28"/>
          <w14:ligatures w14:val="none"/>
        </w:rPr>
        <w:t xml:space="preserve">: This lab introduced deep learning through a no-code interface using TensorFlow and </w:t>
      </w:r>
      <w:proofErr w:type="spellStart"/>
      <w:r w:rsidRPr="00475419">
        <w:rPr>
          <w:rFonts w:ascii="Times New Roman" w:eastAsia="Times New Roman" w:hAnsi="Times New Roman" w:cs="Times New Roman"/>
          <w:kern w:val="0"/>
          <w:sz w:val="28"/>
          <w:szCs w:val="28"/>
          <w14:ligatures w14:val="none"/>
        </w:rPr>
        <w:t>Keras</w:t>
      </w:r>
      <w:proofErr w:type="spellEnd"/>
      <w:r w:rsidRPr="00475419">
        <w:rPr>
          <w:rFonts w:ascii="Times New Roman" w:eastAsia="Times New Roman" w:hAnsi="Times New Roman" w:cs="Times New Roman"/>
          <w:kern w:val="0"/>
          <w:sz w:val="28"/>
          <w:szCs w:val="28"/>
          <w14:ligatures w14:val="none"/>
        </w:rPr>
        <w:t>.</w:t>
      </w:r>
    </w:p>
    <w:p w14:paraId="2CBDAC61" w14:textId="5B07FECD" w:rsidR="00475419" w:rsidRPr="00475419" w:rsidRDefault="00475419" w:rsidP="008D620C">
      <w:pPr>
        <w:numPr>
          <w:ilvl w:val="0"/>
          <w:numId w:val="7"/>
        </w:numPr>
        <w:spacing w:before="100" w:beforeAutospacing="1" w:after="0" w:afterAutospacing="1" w:line="240" w:lineRule="auto"/>
        <w:rPr>
          <w:rFonts w:ascii="Times New Roman" w:eastAsia="Times New Roman" w:hAnsi="Times New Roman" w:cs="Times New Roman"/>
          <w:kern w:val="0"/>
          <w:sz w:val="28"/>
          <w:szCs w:val="28"/>
          <w14:ligatures w14:val="none"/>
        </w:rPr>
      </w:pPr>
      <w:r w:rsidRPr="00475419">
        <w:rPr>
          <w:rFonts w:ascii="Times New Roman" w:eastAsia="Times New Roman" w:hAnsi="Times New Roman" w:cs="Times New Roman"/>
          <w:b/>
          <w:bCs/>
          <w:kern w:val="0"/>
          <w:sz w:val="28"/>
          <w:szCs w:val="28"/>
          <w14:ligatures w14:val="none"/>
        </w:rPr>
        <w:t>Purpose</w:t>
      </w:r>
      <w:r w:rsidRPr="00475419">
        <w:rPr>
          <w:rFonts w:ascii="Times New Roman" w:eastAsia="Times New Roman" w:hAnsi="Times New Roman" w:cs="Times New Roman"/>
          <w:kern w:val="0"/>
          <w:sz w:val="28"/>
          <w:szCs w:val="28"/>
          <w14:ligatures w14:val="none"/>
        </w:rPr>
        <w:t>: The goal was to reflect on foundational concepts in deep learning</w:t>
      </w:r>
      <w:r>
        <w:rPr>
          <w:rFonts w:ascii="Times New Roman" w:eastAsia="Times New Roman" w:hAnsi="Times New Roman" w:cs="Times New Roman"/>
          <w:kern w:val="0"/>
          <w:sz w:val="28"/>
          <w:szCs w:val="28"/>
          <w14:ligatures w14:val="none"/>
        </w:rPr>
        <w:t>.</w:t>
      </w:r>
    </w:p>
    <w:p w14:paraId="038AC18F" w14:textId="77777777" w:rsidR="00475419" w:rsidRPr="00475419" w:rsidRDefault="00475419" w:rsidP="00475419">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475419">
        <w:rPr>
          <w:rFonts w:ascii="Times New Roman" w:eastAsia="Times New Roman" w:hAnsi="Times New Roman" w:cs="Times New Roman"/>
          <w:b/>
          <w:bCs/>
          <w:kern w:val="0"/>
          <w:sz w:val="28"/>
          <w:szCs w:val="28"/>
          <w14:ligatures w14:val="none"/>
        </w:rPr>
        <w:t>2. Description of Experience or Topic</w:t>
      </w:r>
    </w:p>
    <w:p w14:paraId="7D3046E3" w14:textId="77777777" w:rsidR="00475419" w:rsidRPr="00475419" w:rsidRDefault="00475419" w:rsidP="00475419">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75419">
        <w:rPr>
          <w:rFonts w:ascii="Times New Roman" w:eastAsia="Times New Roman" w:hAnsi="Times New Roman" w:cs="Times New Roman"/>
          <w:b/>
          <w:bCs/>
          <w:kern w:val="0"/>
          <w:sz w:val="28"/>
          <w:szCs w:val="28"/>
          <w14:ligatures w14:val="none"/>
        </w:rPr>
        <w:t>Background Information</w:t>
      </w:r>
      <w:r w:rsidRPr="00475419">
        <w:rPr>
          <w:rFonts w:ascii="Times New Roman" w:eastAsia="Times New Roman" w:hAnsi="Times New Roman" w:cs="Times New Roman"/>
          <w:kern w:val="0"/>
          <w:sz w:val="28"/>
          <w:szCs w:val="28"/>
          <w14:ligatures w14:val="none"/>
        </w:rPr>
        <w:t>: Deep learning is a subset of machine learning that uses neural networks with multiple layers to learn complex patterns in data. VGG16 is a convolutional neural network trained on ImageNet, capable of recognizing thousands of object categories.</w:t>
      </w:r>
    </w:p>
    <w:p w14:paraId="2033C72E" w14:textId="3D0FCF55" w:rsidR="00475419" w:rsidRPr="00475419" w:rsidRDefault="00475419" w:rsidP="00F466A9">
      <w:pPr>
        <w:numPr>
          <w:ilvl w:val="0"/>
          <w:numId w:val="8"/>
        </w:numPr>
        <w:spacing w:before="100" w:beforeAutospacing="1" w:after="0" w:afterAutospacing="1" w:line="240" w:lineRule="auto"/>
        <w:rPr>
          <w:rFonts w:ascii="Times New Roman" w:eastAsia="Times New Roman" w:hAnsi="Times New Roman" w:cs="Times New Roman"/>
          <w:kern w:val="0"/>
          <w:sz w:val="28"/>
          <w:szCs w:val="28"/>
          <w14:ligatures w14:val="none"/>
        </w:rPr>
      </w:pPr>
      <w:r w:rsidRPr="00475419">
        <w:rPr>
          <w:rFonts w:ascii="Times New Roman" w:eastAsia="Times New Roman" w:hAnsi="Times New Roman" w:cs="Times New Roman"/>
          <w:b/>
          <w:bCs/>
          <w:kern w:val="0"/>
          <w:sz w:val="28"/>
          <w:szCs w:val="28"/>
          <w14:ligatures w14:val="none"/>
        </w:rPr>
        <w:t>Specific Details</w:t>
      </w:r>
      <w:r w:rsidRPr="00475419">
        <w:rPr>
          <w:rFonts w:ascii="Times New Roman" w:eastAsia="Times New Roman" w:hAnsi="Times New Roman" w:cs="Times New Roman"/>
          <w:kern w:val="0"/>
          <w:sz w:val="28"/>
          <w:szCs w:val="28"/>
          <w14:ligatures w14:val="none"/>
        </w:rPr>
        <w:t>: The lab guided us through loading the VGG16 model, viewing its architecture, and observing how it processes input images. We uploaded an image and watched the model make</w:t>
      </w:r>
      <w:r>
        <w:rPr>
          <w:rFonts w:ascii="Times New Roman" w:eastAsia="Times New Roman" w:hAnsi="Times New Roman" w:cs="Times New Roman"/>
          <w:kern w:val="0"/>
          <w:sz w:val="28"/>
          <w:szCs w:val="28"/>
          <w14:ligatures w14:val="none"/>
        </w:rPr>
        <w:t xml:space="preserve"> predictions</w:t>
      </w:r>
      <w:r w:rsidRPr="00475419">
        <w:rPr>
          <w:rFonts w:ascii="Times New Roman" w:eastAsia="Times New Roman" w:hAnsi="Times New Roman" w:cs="Times New Roman"/>
          <w:kern w:val="0"/>
          <w:sz w:val="28"/>
          <w:szCs w:val="28"/>
          <w14:ligatures w14:val="none"/>
        </w:rPr>
        <w:t>.</w:t>
      </w:r>
    </w:p>
    <w:p w14:paraId="7D6CE282" w14:textId="77777777" w:rsidR="00475419" w:rsidRPr="00475419" w:rsidRDefault="00475419" w:rsidP="00475419">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475419">
        <w:rPr>
          <w:rFonts w:ascii="Times New Roman" w:eastAsia="Times New Roman" w:hAnsi="Times New Roman" w:cs="Times New Roman"/>
          <w:b/>
          <w:bCs/>
          <w:kern w:val="0"/>
          <w:sz w:val="28"/>
          <w:szCs w:val="28"/>
          <w14:ligatures w14:val="none"/>
        </w:rPr>
        <w:t>3. Personal Reflection</w:t>
      </w:r>
    </w:p>
    <w:p w14:paraId="553A9B46" w14:textId="77777777" w:rsidR="00475419" w:rsidRPr="00475419" w:rsidRDefault="00475419" w:rsidP="00475419">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75419">
        <w:rPr>
          <w:rFonts w:ascii="Times New Roman" w:eastAsia="Times New Roman" w:hAnsi="Times New Roman" w:cs="Times New Roman"/>
          <w:b/>
          <w:bCs/>
          <w:kern w:val="0"/>
          <w:sz w:val="28"/>
          <w:szCs w:val="28"/>
          <w14:ligatures w14:val="none"/>
        </w:rPr>
        <w:t>Thoughts and Feelings</w:t>
      </w:r>
      <w:r w:rsidRPr="00475419">
        <w:rPr>
          <w:rFonts w:ascii="Times New Roman" w:eastAsia="Times New Roman" w:hAnsi="Times New Roman" w:cs="Times New Roman"/>
          <w:kern w:val="0"/>
          <w:sz w:val="28"/>
          <w:szCs w:val="28"/>
          <w14:ligatures w14:val="none"/>
        </w:rPr>
        <w:t>: Initially, we were intrigued by the idea of interacting with a powerful model without needing to code. It felt empowering to explore deep learning concepts in a visual, intuitive way.</w:t>
      </w:r>
    </w:p>
    <w:p w14:paraId="4463A49F" w14:textId="1844ED29" w:rsidR="00475419" w:rsidRPr="00475419" w:rsidRDefault="00475419" w:rsidP="00475419">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75419">
        <w:rPr>
          <w:rFonts w:ascii="Times New Roman" w:eastAsia="Times New Roman" w:hAnsi="Times New Roman" w:cs="Times New Roman"/>
          <w:b/>
          <w:bCs/>
          <w:kern w:val="0"/>
          <w:sz w:val="28"/>
          <w:szCs w:val="28"/>
          <w14:ligatures w14:val="none"/>
        </w:rPr>
        <w:t>Analysis and Interpretation</w:t>
      </w:r>
      <w:r w:rsidRPr="00475419">
        <w:rPr>
          <w:rFonts w:ascii="Times New Roman" w:eastAsia="Times New Roman" w:hAnsi="Times New Roman" w:cs="Times New Roman"/>
          <w:kern w:val="0"/>
          <w:sz w:val="28"/>
          <w:szCs w:val="28"/>
          <w14:ligatures w14:val="none"/>
        </w:rPr>
        <w:t>: The experience clarified how sensitive deep learning models can be to input variations. Even small changes in the image led to noticeable shifts in prediction confidence, highlighting the importance of robust preprocessing and model evaluation.</w:t>
      </w:r>
      <w:r>
        <w:rPr>
          <w:rFonts w:ascii="Times New Roman" w:eastAsia="Times New Roman" w:hAnsi="Times New Roman" w:cs="Times New Roman"/>
          <w:kern w:val="0"/>
          <w:sz w:val="28"/>
          <w:szCs w:val="28"/>
          <w14:ligatures w14:val="none"/>
        </w:rPr>
        <w:t xml:space="preserve"> We tried a few different sample images we had stored locally on our own computers, and it was fairly accurate at describing roughly the image context.</w:t>
      </w:r>
    </w:p>
    <w:p w14:paraId="3DAF3995" w14:textId="77777777" w:rsidR="00475419" w:rsidRPr="00475419" w:rsidRDefault="00475419" w:rsidP="00475419">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75419">
        <w:rPr>
          <w:rFonts w:ascii="Times New Roman" w:eastAsia="Times New Roman" w:hAnsi="Times New Roman" w:cs="Times New Roman"/>
          <w:b/>
          <w:bCs/>
          <w:kern w:val="0"/>
          <w:sz w:val="28"/>
          <w:szCs w:val="28"/>
          <w14:ligatures w14:val="none"/>
        </w:rPr>
        <w:t>Connections to Theoretical Knowledge</w:t>
      </w:r>
      <w:r w:rsidRPr="00475419">
        <w:rPr>
          <w:rFonts w:ascii="Times New Roman" w:eastAsia="Times New Roman" w:hAnsi="Times New Roman" w:cs="Times New Roman"/>
          <w:kern w:val="0"/>
          <w:sz w:val="28"/>
          <w:szCs w:val="28"/>
          <w14:ligatures w14:val="none"/>
        </w:rPr>
        <w:t>: Seeing the VGG16 architecture helped reinforce our understanding of layer stacking and receptive fields.</w:t>
      </w:r>
    </w:p>
    <w:p w14:paraId="57CF0079" w14:textId="2E407353" w:rsidR="00475419" w:rsidRPr="00475419" w:rsidRDefault="00475419" w:rsidP="000D2D95">
      <w:pPr>
        <w:numPr>
          <w:ilvl w:val="0"/>
          <w:numId w:val="9"/>
        </w:numPr>
        <w:spacing w:before="100" w:beforeAutospacing="1" w:after="0" w:afterAutospacing="1" w:line="240" w:lineRule="auto"/>
        <w:rPr>
          <w:rFonts w:ascii="Times New Roman" w:eastAsia="Times New Roman" w:hAnsi="Times New Roman" w:cs="Times New Roman"/>
          <w:kern w:val="0"/>
          <w:sz w:val="28"/>
          <w:szCs w:val="28"/>
          <w14:ligatures w14:val="none"/>
        </w:rPr>
      </w:pPr>
      <w:r w:rsidRPr="00475419">
        <w:rPr>
          <w:rFonts w:ascii="Times New Roman" w:eastAsia="Times New Roman" w:hAnsi="Times New Roman" w:cs="Times New Roman"/>
          <w:b/>
          <w:bCs/>
          <w:kern w:val="0"/>
          <w:sz w:val="28"/>
          <w:szCs w:val="28"/>
          <w14:ligatures w14:val="none"/>
        </w:rPr>
        <w:t>Critical Thinking</w:t>
      </w:r>
      <w:r w:rsidRPr="00475419">
        <w:rPr>
          <w:rFonts w:ascii="Times New Roman" w:eastAsia="Times New Roman" w:hAnsi="Times New Roman" w:cs="Times New Roman"/>
          <w:kern w:val="0"/>
          <w:sz w:val="28"/>
          <w:szCs w:val="28"/>
          <w14:ligatures w14:val="none"/>
        </w:rPr>
        <w:t>: What worked well was the interactive design—being able to manipulate inputs and observe real-time predictions. What didn’t work as well was the lack of transparency in how predictions were derived.</w:t>
      </w:r>
    </w:p>
    <w:p w14:paraId="5EE24DE9" w14:textId="77777777" w:rsidR="00475419" w:rsidRPr="00475419" w:rsidRDefault="00475419" w:rsidP="00475419">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475419">
        <w:rPr>
          <w:rFonts w:ascii="Times New Roman" w:eastAsia="Times New Roman" w:hAnsi="Times New Roman" w:cs="Times New Roman"/>
          <w:b/>
          <w:bCs/>
          <w:kern w:val="0"/>
          <w:sz w:val="28"/>
          <w:szCs w:val="28"/>
          <w14:ligatures w14:val="none"/>
        </w:rPr>
        <w:t>4. Discussion of Improvements and Learning</w:t>
      </w:r>
    </w:p>
    <w:p w14:paraId="2AD3CEF2" w14:textId="77777777" w:rsidR="00475419" w:rsidRPr="00475419" w:rsidRDefault="00475419" w:rsidP="00475419">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75419">
        <w:rPr>
          <w:rFonts w:ascii="Times New Roman" w:eastAsia="Times New Roman" w:hAnsi="Times New Roman" w:cs="Times New Roman"/>
          <w:b/>
          <w:bCs/>
          <w:kern w:val="0"/>
          <w:sz w:val="28"/>
          <w:szCs w:val="28"/>
          <w14:ligatures w14:val="none"/>
        </w:rPr>
        <w:t>Personal Growth</w:t>
      </w:r>
      <w:r w:rsidRPr="00475419">
        <w:rPr>
          <w:rFonts w:ascii="Times New Roman" w:eastAsia="Times New Roman" w:hAnsi="Times New Roman" w:cs="Times New Roman"/>
          <w:kern w:val="0"/>
          <w:sz w:val="28"/>
          <w:szCs w:val="28"/>
          <w14:ligatures w14:val="none"/>
        </w:rPr>
        <w:t>: This lab deepened our appreciation for model interpretability and the importance of data quality. It also made deep learning feel more accessible and less intimidating.</w:t>
      </w:r>
    </w:p>
    <w:p w14:paraId="1AB6D197" w14:textId="77777777" w:rsidR="00475419" w:rsidRPr="00475419" w:rsidRDefault="00475419" w:rsidP="00475419">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75419">
        <w:rPr>
          <w:rFonts w:ascii="Times New Roman" w:eastAsia="Times New Roman" w:hAnsi="Times New Roman" w:cs="Times New Roman"/>
          <w:b/>
          <w:bCs/>
          <w:kern w:val="0"/>
          <w:sz w:val="28"/>
          <w:szCs w:val="28"/>
          <w14:ligatures w14:val="none"/>
        </w:rPr>
        <w:lastRenderedPageBreak/>
        <w:t>Skills Developed</w:t>
      </w:r>
      <w:r w:rsidRPr="00475419">
        <w:rPr>
          <w:rFonts w:ascii="Times New Roman" w:eastAsia="Times New Roman" w:hAnsi="Times New Roman" w:cs="Times New Roman"/>
          <w:kern w:val="0"/>
          <w:sz w:val="28"/>
          <w:szCs w:val="28"/>
          <w14:ligatures w14:val="none"/>
        </w:rPr>
        <w:t>: We gained practical insights into model behavior, learned how to interpret prediction outputs, and understood the impact of preprocessing. We also developed a better grasp of how pre-trained models can be leveraged in real-world applications.</w:t>
      </w:r>
    </w:p>
    <w:p w14:paraId="72933FC1" w14:textId="77777777" w:rsidR="00475419" w:rsidRPr="00475419" w:rsidRDefault="00475419" w:rsidP="00475419">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75419">
        <w:rPr>
          <w:rFonts w:ascii="Times New Roman" w:eastAsia="Times New Roman" w:hAnsi="Times New Roman" w:cs="Times New Roman"/>
          <w:b/>
          <w:bCs/>
          <w:kern w:val="0"/>
          <w:sz w:val="28"/>
          <w:szCs w:val="28"/>
          <w14:ligatures w14:val="none"/>
        </w:rPr>
        <w:t>Future Application</w:t>
      </w:r>
      <w:r w:rsidRPr="00475419">
        <w:rPr>
          <w:rFonts w:ascii="Times New Roman" w:eastAsia="Times New Roman" w:hAnsi="Times New Roman" w:cs="Times New Roman"/>
          <w:kern w:val="0"/>
          <w:sz w:val="28"/>
          <w:szCs w:val="28"/>
          <w14:ligatures w14:val="none"/>
        </w:rPr>
        <w:t>: We can apply these lessons in game development, especially for character recognition or environmental tagging. Understanding how models respond to input noise will help us design more resilient AI systems. In academic settings, we’ll be better equipped to evaluate model performance and advocate for explainability.</w:t>
      </w:r>
    </w:p>
    <w:p w14:paraId="5E52E9FB" w14:textId="77777777" w:rsidR="00475419" w:rsidRPr="00475419" w:rsidRDefault="00475419" w:rsidP="00475419">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475419">
        <w:rPr>
          <w:rFonts w:ascii="Times New Roman" w:eastAsia="Times New Roman" w:hAnsi="Times New Roman" w:cs="Times New Roman"/>
          <w:b/>
          <w:bCs/>
          <w:kern w:val="0"/>
          <w:sz w:val="28"/>
          <w:szCs w:val="28"/>
          <w14:ligatures w14:val="none"/>
        </w:rPr>
        <w:t>5. Conclusion</w:t>
      </w:r>
    </w:p>
    <w:p w14:paraId="2DE735E0" w14:textId="0184F667" w:rsidR="00475419" w:rsidRPr="00475419" w:rsidRDefault="00475419" w:rsidP="00475419">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75419">
        <w:rPr>
          <w:rFonts w:ascii="Times New Roman" w:eastAsia="Times New Roman" w:hAnsi="Times New Roman" w:cs="Times New Roman"/>
          <w:b/>
          <w:bCs/>
          <w:kern w:val="0"/>
          <w:sz w:val="28"/>
          <w:szCs w:val="28"/>
          <w14:ligatures w14:val="none"/>
        </w:rPr>
        <w:t>Summary</w:t>
      </w:r>
      <w:r w:rsidRPr="00475419">
        <w:rPr>
          <w:rFonts w:ascii="Times New Roman" w:eastAsia="Times New Roman" w:hAnsi="Times New Roman" w:cs="Times New Roman"/>
          <w:kern w:val="0"/>
          <w:sz w:val="28"/>
          <w:szCs w:val="28"/>
          <w14:ligatures w14:val="none"/>
        </w:rPr>
        <w:t>: This lab offered a hands-on introduction to deep learning using VGG16, emphasizing model architecture, prediction behavior, and the importance of preprocessing.</w:t>
      </w:r>
    </w:p>
    <w:p w14:paraId="1A0A973D" w14:textId="068AC1F7" w:rsidR="00475419" w:rsidRPr="00475419" w:rsidRDefault="00475419" w:rsidP="00475419">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75419">
        <w:rPr>
          <w:rFonts w:ascii="Times New Roman" w:eastAsia="Times New Roman" w:hAnsi="Times New Roman" w:cs="Times New Roman"/>
          <w:b/>
          <w:bCs/>
          <w:kern w:val="0"/>
          <w:sz w:val="28"/>
          <w:szCs w:val="28"/>
          <w14:ligatures w14:val="none"/>
        </w:rPr>
        <w:t>Final Thoughts</w:t>
      </w:r>
      <w:r w:rsidRPr="00475419">
        <w:rPr>
          <w:rFonts w:ascii="Times New Roman" w:eastAsia="Times New Roman" w:hAnsi="Times New Roman" w:cs="Times New Roman"/>
          <w:kern w:val="0"/>
          <w:sz w:val="28"/>
          <w:szCs w:val="28"/>
          <w14:ligatures w14:val="none"/>
        </w:rPr>
        <w:t>: We appreciated the no-code approach—it lowered the barrier to entry while still delivering meaningful insights</w:t>
      </w:r>
      <w:r>
        <w:rPr>
          <w:rFonts w:ascii="Times New Roman" w:eastAsia="Times New Roman" w:hAnsi="Times New Roman" w:cs="Times New Roman"/>
          <w:kern w:val="0"/>
          <w:sz w:val="28"/>
          <w:szCs w:val="28"/>
          <w14:ligatures w14:val="none"/>
        </w:rPr>
        <w:t>.</w:t>
      </w:r>
    </w:p>
    <w:sectPr w:rsidR="00475419" w:rsidRPr="00475419" w:rsidSect="004D7D6B">
      <w:headerReference w:type="default" r:id="rId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CF7CC" w14:textId="77777777" w:rsidR="00D55C04" w:rsidRDefault="00D55C04" w:rsidP="00F54B2F">
      <w:pPr>
        <w:spacing w:after="0" w:line="240" w:lineRule="auto"/>
      </w:pPr>
      <w:r>
        <w:separator/>
      </w:r>
    </w:p>
  </w:endnote>
  <w:endnote w:type="continuationSeparator" w:id="0">
    <w:p w14:paraId="65D3CBB4" w14:textId="77777777" w:rsidR="00D55C04" w:rsidRDefault="00D55C04" w:rsidP="00F54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DC8BB" w14:textId="77777777" w:rsidR="00D55C04" w:rsidRDefault="00D55C04" w:rsidP="00F54B2F">
      <w:pPr>
        <w:spacing w:after="0" w:line="240" w:lineRule="auto"/>
      </w:pPr>
      <w:r>
        <w:separator/>
      </w:r>
    </w:p>
  </w:footnote>
  <w:footnote w:type="continuationSeparator" w:id="0">
    <w:p w14:paraId="075B8698" w14:textId="77777777" w:rsidR="00D55C04" w:rsidRDefault="00D55C04" w:rsidP="00F54B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28D3" w14:textId="2AE41E84" w:rsidR="00F54B2F" w:rsidRDefault="00F54B2F">
    <w:pPr>
      <w:pStyle w:val="Header"/>
    </w:pPr>
    <w:r>
      <w:t>Ruben Alvarado, Daedra Mingan, Benjamin LaCount II</w:t>
    </w:r>
    <w:r>
      <w:br/>
      <w:t>ITAI 2376 – Fall 2025</w:t>
    </w:r>
    <w:r>
      <w:br/>
      <w:t>Group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CB4"/>
    <w:multiLevelType w:val="multilevel"/>
    <w:tmpl w:val="3F36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609BB"/>
    <w:multiLevelType w:val="multilevel"/>
    <w:tmpl w:val="0806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A0218"/>
    <w:multiLevelType w:val="multilevel"/>
    <w:tmpl w:val="18C6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01B75"/>
    <w:multiLevelType w:val="multilevel"/>
    <w:tmpl w:val="FDF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E1C25"/>
    <w:multiLevelType w:val="multilevel"/>
    <w:tmpl w:val="E676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9530C"/>
    <w:multiLevelType w:val="multilevel"/>
    <w:tmpl w:val="66401E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F25E1B"/>
    <w:multiLevelType w:val="multilevel"/>
    <w:tmpl w:val="E0F4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10F66"/>
    <w:multiLevelType w:val="multilevel"/>
    <w:tmpl w:val="C40E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FD7782"/>
    <w:multiLevelType w:val="multilevel"/>
    <w:tmpl w:val="09EA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8661E7"/>
    <w:multiLevelType w:val="multilevel"/>
    <w:tmpl w:val="4EF0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2B20AF"/>
    <w:multiLevelType w:val="multilevel"/>
    <w:tmpl w:val="2C5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56017">
    <w:abstractNumId w:val="5"/>
  </w:num>
  <w:num w:numId="2" w16cid:durableId="1291786266">
    <w:abstractNumId w:val="2"/>
  </w:num>
  <w:num w:numId="3" w16cid:durableId="1500462795">
    <w:abstractNumId w:val="8"/>
  </w:num>
  <w:num w:numId="4" w16cid:durableId="595555246">
    <w:abstractNumId w:val="4"/>
  </w:num>
  <w:num w:numId="5" w16cid:durableId="484317841">
    <w:abstractNumId w:val="3"/>
  </w:num>
  <w:num w:numId="6" w16cid:durableId="635991667">
    <w:abstractNumId w:val="9"/>
  </w:num>
  <w:num w:numId="7" w16cid:durableId="2128546545">
    <w:abstractNumId w:val="0"/>
  </w:num>
  <w:num w:numId="8" w16cid:durableId="1659724137">
    <w:abstractNumId w:val="10"/>
  </w:num>
  <w:num w:numId="9" w16cid:durableId="703796095">
    <w:abstractNumId w:val="6"/>
  </w:num>
  <w:num w:numId="10" w16cid:durableId="1656647522">
    <w:abstractNumId w:val="1"/>
  </w:num>
  <w:num w:numId="11" w16cid:durableId="15069390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D6B"/>
    <w:rsid w:val="00183BC1"/>
    <w:rsid w:val="00417403"/>
    <w:rsid w:val="00475419"/>
    <w:rsid w:val="004D7D6B"/>
    <w:rsid w:val="00810B86"/>
    <w:rsid w:val="00AB175B"/>
    <w:rsid w:val="00AC550A"/>
    <w:rsid w:val="00BB4309"/>
    <w:rsid w:val="00BE2259"/>
    <w:rsid w:val="00D55C04"/>
    <w:rsid w:val="00F54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54A5A"/>
  <w15:chartTrackingRefBased/>
  <w15:docId w15:val="{4C7E2C1A-743A-4B34-8010-FC1C3A16C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D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83B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83BC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D6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83BC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83BC1"/>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F54B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B2F"/>
  </w:style>
  <w:style w:type="paragraph" w:styleId="Footer">
    <w:name w:val="footer"/>
    <w:basedOn w:val="Normal"/>
    <w:link w:val="FooterChar"/>
    <w:uiPriority w:val="99"/>
    <w:unhideWhenUsed/>
    <w:rsid w:val="00F54B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400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431</Words>
  <Characters>2460</Characters>
  <Application>Microsoft Office Word</Application>
  <DocSecurity>0</DocSecurity>
  <Lines>20</Lines>
  <Paragraphs>5</Paragraphs>
  <ScaleCrop>false</ScaleCrop>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Timoner-McManus</dc:creator>
  <cp:keywords/>
  <dc:description/>
  <cp:lastModifiedBy>Lacount II, Benjamin</cp:lastModifiedBy>
  <cp:revision>4</cp:revision>
  <dcterms:created xsi:type="dcterms:W3CDTF">2025-09-10T16:08:00Z</dcterms:created>
  <dcterms:modified xsi:type="dcterms:W3CDTF">2025-09-10T21:29:00Z</dcterms:modified>
</cp:coreProperties>
</file>