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AA96" w14:textId="540309FF" w:rsidR="008B2FC7" w:rsidRPr="006416D2" w:rsidRDefault="00E93EEB" w:rsidP="0076090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82493">
        <w:rPr>
          <w:rFonts w:ascii="Times New Roman" w:hAnsi="Times New Roman" w:cs="Times New Roman"/>
          <w:b/>
          <w:sz w:val="32"/>
          <w:szCs w:val="32"/>
          <w:u w:val="single"/>
        </w:rPr>
        <w:t>DISCHARGE INSTRUCTIONS</w:t>
      </w:r>
      <w:r w:rsidRPr="006416D2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="00A269F0">
        <w:rPr>
          <w:rFonts w:ascii="Times New Roman" w:hAnsi="Times New Roman" w:cs="Times New Roman"/>
          <w:b/>
          <w:sz w:val="32"/>
          <w:szCs w:val="32"/>
          <w:u w:val="single"/>
        </w:rPr>
        <w:t>BROW LIFT</w:t>
      </w:r>
      <w:r w:rsidRPr="006416D2">
        <w:rPr>
          <w:rFonts w:ascii="Times New Roman" w:hAnsi="Times New Roman" w:cs="Times New Roman"/>
          <w:b/>
          <w:sz w:val="32"/>
          <w:szCs w:val="32"/>
          <w:u w:val="single"/>
        </w:rPr>
        <w:t xml:space="preserve"> SURGERY </w:t>
      </w:r>
    </w:p>
    <w:p w14:paraId="6FEEC501" w14:textId="77777777" w:rsidR="00B87118" w:rsidRPr="00041567" w:rsidRDefault="00B87118" w:rsidP="00AC7A3A">
      <w:pPr>
        <w:spacing w:line="240" w:lineRule="auto"/>
        <w:contextualSpacing/>
        <w:rPr>
          <w:rFonts w:eastAsia="Times New Roman" w:cstheme="minorHAnsi"/>
          <w:b/>
          <w:bCs/>
          <w:color w:val="000000"/>
          <w:sz w:val="16"/>
          <w:szCs w:val="16"/>
        </w:rPr>
      </w:pPr>
    </w:p>
    <w:p w14:paraId="44B4FB83" w14:textId="1DB163D0" w:rsidR="00AC7A3A" w:rsidRPr="00AD18EA" w:rsidRDefault="00B37C93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Diet:</w:t>
      </w:r>
      <w:r w:rsidR="00AC7A3A" w:rsidRPr="00AD18EA">
        <w:rPr>
          <w:rFonts w:ascii="Times New Roman" w:eastAsia="Times New Roman" w:hAnsi="Times New Roman" w:cs="Times New Roman"/>
          <w:sz w:val="24"/>
          <w:szCs w:val="24"/>
        </w:rPr>
        <w:t xml:space="preserve"> Begin with a light diet </w:t>
      </w:r>
      <w:bookmarkStart w:id="0" w:name="_Hlk28856184"/>
      <w:r w:rsidR="000208E8" w:rsidRPr="00AD18EA">
        <w:rPr>
          <w:rFonts w:ascii="Times New Roman" w:eastAsia="Times New Roman" w:hAnsi="Times New Roman" w:cs="Times New Roman"/>
          <w:sz w:val="24"/>
          <w:szCs w:val="24"/>
        </w:rPr>
        <w:t>progress as tolerated.  Drink plenty of fluids.</w:t>
      </w:r>
    </w:p>
    <w:bookmarkEnd w:id="0"/>
    <w:p w14:paraId="09D9745D" w14:textId="77777777" w:rsidR="00AD18EA" w:rsidRDefault="00AD18EA" w:rsidP="00AC7A3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487440" w14:textId="0C7373B2" w:rsidR="00AF50DC" w:rsidRPr="00AF50DC" w:rsidRDefault="00AC7A3A" w:rsidP="00AF50DC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 hours</w:t>
      </w:r>
      <w:r w:rsidR="005A1C7E"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after surgery:</w:t>
      </w:r>
      <w:r w:rsidR="005A1C7E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 xml:space="preserve">o not drive a car or operate hazardous machinery, do not make important decisions, do not drink alcoholic beverages, </w:t>
      </w:r>
      <w:r w:rsidR="00E11937" w:rsidRPr="00AD18EA">
        <w:rPr>
          <w:rFonts w:ascii="Times New Roman" w:eastAsia="Times New Roman" w:hAnsi="Times New Roman" w:cs="Times New Roman"/>
          <w:sz w:val="24"/>
          <w:szCs w:val="24"/>
        </w:rPr>
        <w:t>and do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 xml:space="preserve"> not take </w:t>
      </w:r>
      <w:r w:rsidR="005A1C7E" w:rsidRPr="00AD18EA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>sedative</w:t>
      </w:r>
      <w:r w:rsidR="005A1C7E" w:rsidRPr="00AD18E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D18EA">
        <w:rPr>
          <w:rFonts w:ascii="Times New Roman" w:eastAsia="Times New Roman" w:hAnsi="Times New Roman" w:cs="Times New Roman"/>
          <w:sz w:val="24"/>
          <w:szCs w:val="24"/>
        </w:rPr>
        <w:t xml:space="preserve"> unless specifically prescribed by your surgeon</w:t>
      </w:r>
      <w:r w:rsidR="005A1C7E" w:rsidRPr="00AD1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B310FF" w14:textId="77777777" w:rsidR="00AF50DC" w:rsidRDefault="00AF50DC" w:rsidP="00DE73B2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A07E11" w14:textId="77777777" w:rsidR="00AF50DC" w:rsidRPr="00502C41" w:rsidRDefault="00AF50DC" w:rsidP="00AF50D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Wound Care/ Dressing: </w:t>
      </w:r>
    </w:p>
    <w:p w14:paraId="66113D52" w14:textId="77777777" w:rsidR="00AF50DC" w:rsidRPr="00A269F0" w:rsidRDefault="00AF50DC" w:rsidP="00AF50D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Remove your head bandage at lunch time the day after your surgery </w:t>
      </w:r>
    </w:p>
    <w:p w14:paraId="06F95A7E" w14:textId="0486E676" w:rsidR="00AF50DC" w:rsidRDefault="00AF50DC" w:rsidP="00AF50D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 applying the bacitracin ointment (see below) </w:t>
      </w:r>
    </w:p>
    <w:p w14:paraId="0FB2F0A5" w14:textId="3C0A61D2" w:rsidR="00AF50DC" w:rsidRPr="00AF50DC" w:rsidRDefault="00AF50DC" w:rsidP="00AF50D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Staples</w:t>
      </w:r>
      <w:r w:rsidRPr="003416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removed at your follow up appointment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CA1AE4" w14:textId="77777777" w:rsidR="00AF50DC" w:rsidRPr="003416B9" w:rsidRDefault="00AF50DC" w:rsidP="00AF50DC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Medications:</w:t>
      </w:r>
    </w:p>
    <w:p w14:paraId="45767492" w14:textId="77777777" w:rsidR="00AF50DC" w:rsidRDefault="00AF50DC" w:rsidP="00AF50DC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Bacitracin antibiotic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start once bandage has been removed </w:t>
      </w:r>
    </w:p>
    <w:p w14:paraId="6C62D369" w14:textId="30F7C581" w:rsidR="00AF50DC" w:rsidRDefault="00AF50DC" w:rsidP="00AF50DC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Wash your hands.  Apply 4 times per day directly to incision site.  Apply ointment using the tube, Q-tip, or finger tips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This ointment is for the brow incision only, do not use in or around eyes. </w:t>
      </w:r>
    </w:p>
    <w:p w14:paraId="34CB5F57" w14:textId="2C60AFAB" w:rsidR="00AF50DC" w:rsidRPr="00AD18EA" w:rsidRDefault="00AF50DC" w:rsidP="00AF50DC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Medrol Dose Pack – take as prescribed. Instructions on the package insert. </w:t>
      </w:r>
    </w:p>
    <w:p w14:paraId="79154ED7" w14:textId="77777777" w:rsidR="00AF50DC" w:rsidRDefault="00AF50DC" w:rsidP="00AF50DC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Other: _______________________________________________</w:t>
      </w:r>
    </w:p>
    <w:p w14:paraId="417E7DD3" w14:textId="77777777" w:rsidR="00AF50DC" w:rsidRDefault="00AF50DC" w:rsidP="00AF50DC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ADDAE6" w14:textId="77777777" w:rsidR="00AF50DC" w:rsidRPr="00AD18EA" w:rsidRDefault="00AF50DC" w:rsidP="00AF50DC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Other Medications: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may resume your regularly prescribed medications.  If you take a prescribed blood thinner such as Coumadin or Plavix, you should resume this medication the day after surgery.</w:t>
      </w:r>
    </w:p>
    <w:p w14:paraId="78CFC51E" w14:textId="59FCA7D7" w:rsidR="00AF50DC" w:rsidRDefault="00AF50DC" w:rsidP="00AF50DC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Tylenol or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every 6 hours for discomfort.  </w:t>
      </w:r>
      <w:bookmarkStart w:id="1" w:name="_Hlk164754672"/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r w:rsidRPr="00AD18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aspirin, ibuprofen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Aleve,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any other NSAIDS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week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surgery.  </w:t>
      </w:r>
      <w:bookmarkEnd w:id="1"/>
    </w:p>
    <w:p w14:paraId="1AEF371F" w14:textId="77777777" w:rsidR="00AF50DC" w:rsidRPr="00AF50DC" w:rsidRDefault="00AF50DC" w:rsidP="00AF50DC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7F9691" w14:textId="5AAF29F8" w:rsidR="00AF50DC" w:rsidRPr="00AF50DC" w:rsidRDefault="00AF50DC" w:rsidP="00AF50D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6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Ice Compresses: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need to ice your hairline incisions. It is ok to ice your eyelids for comfort</w:t>
      </w:r>
      <w:r w:rsidR="00CC68DF">
        <w:rPr>
          <w:rFonts w:ascii="Times New Roman" w:eastAsia="Times New Roman" w:hAnsi="Times New Roman" w:cs="Times New Roman"/>
          <w:color w:val="000000"/>
          <w:sz w:val="24"/>
          <w:szCs w:val="24"/>
        </w:rPr>
        <w:t>. You may experience some bruising and swelling around your eyes with eyebrow surgery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You can ice 15min of the hour, at 4x per day </w:t>
      </w:r>
    </w:p>
    <w:p w14:paraId="49443A45" w14:textId="66225D40" w:rsidR="003416B9" w:rsidRDefault="005A1C7E" w:rsidP="00DE73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18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Activity: </w:t>
      </w:r>
      <w:r w:rsidR="00A269F0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 w:rsidR="00DE73B2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r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>esum</w:t>
      </w:r>
      <w:r w:rsidR="00A269F0">
        <w:rPr>
          <w:rFonts w:ascii="Times New Roman" w:eastAsia="Times New Roman" w:hAnsi="Times New Roman" w:cs="Times New Roman"/>
          <w:sz w:val="24"/>
          <w:szCs w:val="24"/>
        </w:rPr>
        <w:t>e regular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 xml:space="preserve"> ac</w:t>
      </w:r>
      <w:r w:rsidR="00A269F0">
        <w:rPr>
          <w:rFonts w:ascii="Times New Roman" w:eastAsia="Times New Roman" w:hAnsi="Times New Roman" w:cs="Times New Roman"/>
          <w:sz w:val="24"/>
          <w:szCs w:val="24"/>
        </w:rPr>
        <w:t xml:space="preserve">tivity </w:t>
      </w:r>
      <w:r w:rsidR="00AF50DC">
        <w:rPr>
          <w:rFonts w:ascii="Times New Roman" w:eastAsia="Times New Roman" w:hAnsi="Times New Roman" w:cs="Times New Roman"/>
          <w:sz w:val="24"/>
          <w:szCs w:val="24"/>
        </w:rPr>
        <w:t>after your first post operative visit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416B9">
        <w:rPr>
          <w:rFonts w:ascii="Times New Roman" w:eastAsia="Times New Roman" w:hAnsi="Times New Roman" w:cs="Times New Roman"/>
          <w:sz w:val="24"/>
          <w:szCs w:val="24"/>
        </w:rPr>
        <w:t xml:space="preserve">Avoid swimming for 2 weeks. </w:t>
      </w:r>
      <w:r w:rsidR="00DE73B2" w:rsidRPr="00AD18EA">
        <w:rPr>
          <w:rFonts w:ascii="Times New Roman" w:eastAsia="Times New Roman" w:hAnsi="Times New Roman" w:cs="Times New Roman"/>
          <w:sz w:val="24"/>
          <w:szCs w:val="24"/>
        </w:rPr>
        <w:t>You may return to work as directed by your surgeon.</w:t>
      </w:r>
      <w:r w:rsidR="00A269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171548" w14:textId="77777777" w:rsidR="003416B9" w:rsidRDefault="003416B9" w:rsidP="003416B9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D0C46E" w14:textId="0A006889" w:rsidR="003416B9" w:rsidRPr="00AF50DC" w:rsidRDefault="003416B9" w:rsidP="00A269F0">
      <w:pPr>
        <w:tabs>
          <w:tab w:val="left" w:pos="720"/>
        </w:tabs>
        <w:spacing w:line="240" w:lineRule="auto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Showering: </w:t>
      </w:r>
      <w:r w:rsidR="00AF50DC">
        <w:rPr>
          <w:rFonts w:ascii="Times New Roman" w:eastAsia="Times New Roman" w:hAnsi="Times New Roman" w:cs="Times New Roman"/>
          <w:color w:val="000000"/>
          <w:sz w:val="24"/>
          <w:szCs w:val="24"/>
        </w:rPr>
        <w:t>Refrain from showering the day of surgery</w:t>
      </w:r>
      <w:r w:rsidR="00A269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AF50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F50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 is ok to shower the day after surgery after you remove your bandage. Apply</w:t>
      </w:r>
      <w:r w:rsidR="00E96C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bacitracin</w:t>
      </w:r>
      <w:r w:rsidR="00AF50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ointment after showers. You cannot overuse the</w:t>
      </w:r>
      <w:bookmarkStart w:id="2" w:name="_GoBack"/>
      <w:bookmarkEnd w:id="2"/>
      <w:r w:rsidR="00AF50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ointment. It is OK to rub and scrub the brow incision site to keep it clean. </w:t>
      </w:r>
    </w:p>
    <w:p w14:paraId="7F1BE58F" w14:textId="77777777" w:rsidR="00AD18EA" w:rsidRDefault="00AD18EA" w:rsidP="00AC7A3A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81DDBF" w14:textId="2DE70C0A" w:rsidR="00CC68DF" w:rsidRDefault="00624B29" w:rsidP="00624B29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Questions: </w:t>
      </w:r>
      <w:r w:rsidRPr="00CC68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Please call 206-215-2020 and ask for a message to be sent to Dr. </w:t>
      </w:r>
      <w:proofErr w:type="spellStart"/>
      <w:r w:rsidRPr="00CC68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Copperman</w:t>
      </w:r>
      <w:r w:rsidR="002212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’</w:t>
      </w:r>
      <w:r w:rsidRPr="00CC68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proofErr w:type="spellEnd"/>
      <w:r w:rsidRPr="00CC68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team.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6738F" w:rsidRPr="00EB27EB">
        <w:rPr>
          <w:rFonts w:ascii="Times New Roman" w:eastAsia="Times New Roman" w:hAnsi="Times New Roman" w:cs="Times New Roman"/>
          <w:color w:val="000000"/>
        </w:rPr>
        <w:t>Please do not contact surgery schedulers for surgery aftercare questions</w:t>
      </w:r>
    </w:p>
    <w:p w14:paraId="64A1C8C9" w14:textId="77777777" w:rsidR="00CC68DF" w:rsidRDefault="00CC68DF" w:rsidP="00624B29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D310E5" w14:textId="2624962B" w:rsidR="00CC68DF" w:rsidRDefault="00624B29" w:rsidP="00624B29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If you experience excessive bleeding or pain - call and ask to be connected to the on-call physician.  </w:t>
      </w:r>
    </w:p>
    <w:p w14:paraId="6A2B6FC5" w14:textId="77777777" w:rsidR="00AC7A3A" w:rsidRPr="00AD18EA" w:rsidRDefault="00AC7A3A" w:rsidP="00AC7A3A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370B5C" w14:textId="4DEBF8E9" w:rsidR="00AC7A3A" w:rsidRDefault="00AC7A3A" w:rsidP="00AC7A3A">
      <w:pP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Yo</w:t>
      </w:r>
      <w:r w:rsidR="007B6A92"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>ur follow up appointment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scheduled for: </w:t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AD18E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067E1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________________</w:t>
      </w:r>
    </w:p>
    <w:p w14:paraId="5CD90AC1" w14:textId="77777777" w:rsidR="006416D2" w:rsidRPr="006416D2" w:rsidRDefault="00ED0538" w:rsidP="006416D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510FA" wp14:editId="5FFDDFA7">
                <wp:simplePos x="0" y="0"/>
                <wp:positionH relativeFrom="column">
                  <wp:posOffset>3648075</wp:posOffset>
                </wp:positionH>
                <wp:positionV relativeFrom="paragraph">
                  <wp:posOffset>73025</wp:posOffset>
                </wp:positionV>
                <wp:extent cx="95250" cy="95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8016684" id="Rectangle 1" o:spid="_x0000_s1026" style="position:absolute;margin-left:287.25pt;margin-top:5.75pt;width:7.5pt;height: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btewIAAGQFAAAOAAAAZHJzL2Uyb0RvYy54bWysVM1u2zAMvg/YOwi6r06ypluDOkXQosOA&#10;og3WDj2rslQbkEWNUuJkTz9Ksp2sK3YY5oNMiuRH8ffictcatlXoG7Aln55MOFNWQtXYl5J/f7z5&#10;8JkzH4SthAGrSr5Xnl8u37+76NxCzaAGUylkBGL9onMlr0Nwi6Lwslat8CfglCWhBmxFIBZfigpF&#10;R+itKWaTyVnRAVYOQSrv6fY6C/ky4WutZLjX2qvATMnpbSGdmM7neBbLC7F4QeHqRvbPEP/wilY0&#10;lpyOUNciCLbB5g+otpEIHnQ4kdAWoHUjVYqBoplOXkXzUAunUiyUHO/GNPn/Byvvtg9ujZSGzvmF&#10;JzJGsdPYxj+9j+1SsvZjstQuMEmX5/PZnDIqSZJJwigOpg59+KKgZZEoOVIlUoLE9taHrDqoRE8W&#10;bhpjUjWMZV3Jzz4SepR4ME0VhYmJfaGuDLKtoIqG3TRWkNweaRFnLF0eAkpU2BsVIYz9pjRrKgph&#10;lh38jimkVDZMs6gWlcqu5hP6BmeDRXKdACOypkeO2D3AoJlBBuz85l4/mqrUqqNxH/nfjEeL5Bls&#10;GI3bxgK+FZmhqHrPWX9IUk5NzNIzVPs1MoQ8KN7Jm4bqdyt8WAukyaCK07SHezq0AaoT9BRnNeDP&#10;t+6jPjUsSTnraNJK7n9sBCrOzFdLrXw+PT2No5mY0/mnGTF4LHk+lthNewVU+intFScTGfWDGUiN&#10;0D7RUlhFryQSVpLvksuAA3MV8gagtSLVapXUaBydCLf2wckIHrMa+/Nx9yTQ9U0cqPfvYJhKsXjV&#10;y1k3WlpYbQLoJjX6Ia99vmmUU+P0ayfuimM+aR2W4/IXAAAA//8DAFBLAwQUAAYACAAAACEAyR4X&#10;adwAAAAJAQAADwAAAGRycy9kb3ducmV2LnhtbEyPQU/DMAyF70j8h8hI3Fi6Qkvpmk5oEhc4rUyc&#10;s8ZrqzVO1aRb+PeYE5xs6z09f6/aRjuKC85+cKRgvUpAILXODNQpOHy+PRQgfNBk9OgIFXyjh219&#10;e1Pp0rgr7fHShE5wCPlSK+hDmEopfduj1X7lJiTWTm62OvA5d9LM+srhdpRpkuTS6oH4Q68n3PXY&#10;npvFKvgq9qY7xPfGfjwuu1OaexuDV+r+Lr5uQASM4c8Mv/iMDjUzHd1CxotRQfb8lLGVhTVPNmTF&#10;Cy9HBWmegawr+b9B/QMAAP//AwBQSwECLQAUAAYACAAAACEAtoM4kv4AAADhAQAAEwAAAAAAAAAA&#10;AAAAAAAAAAAAW0NvbnRlbnRfVHlwZXNdLnhtbFBLAQItABQABgAIAAAAIQA4/SH/1gAAAJQBAAAL&#10;AAAAAAAAAAAAAAAAAC8BAABfcmVscy8ucmVsc1BLAQItABQABgAIAAAAIQD5NDbtewIAAGQFAAAO&#10;AAAAAAAAAAAAAAAAAC4CAABkcnMvZTJvRG9jLnhtbFBLAQItABQABgAIAAAAIQDJHhdp3AAAAAkB&#10;AAAPAAAAAAAAAAAAAAAAANUEAABkcnMvZG93bnJldi54bWxQSwUGAAAAAAQABADzAAAA3gUAAAAA&#10;" filled="f" strokecolor="black [3213]" strokeweight=".5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1455 NW Leary Way  #300 Seattle, WA 98107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1101 Madison St #600 Seattle, WA 98104</w:t>
      </w:r>
    </w:p>
    <w:p w14:paraId="4BCA8E26" w14:textId="0D7E833B" w:rsidR="00067E1B" w:rsidRPr="006416D2" w:rsidRDefault="00ED0538" w:rsidP="006416D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416D2">
        <w:rPr>
          <w:rFonts w:ascii="Times New Roman" w:eastAsia="Times New Roman" w:hAnsi="Times New Roman" w:cs="Times New Roman"/>
          <w:color w:val="000000"/>
          <w:sz w:val="24"/>
          <w:szCs w:val="24"/>
        </w:rPr>
        <w:t>11919 NE 128</w:t>
      </w:r>
      <w:r w:rsidRPr="006416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641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 #A Kirkland, WA 98034</w:t>
      </w:r>
    </w:p>
    <w:sectPr w:rsidR="00067E1B" w:rsidRPr="006416D2" w:rsidSect="009F20D4">
      <w:headerReference w:type="default" r:id="rId11"/>
      <w:footerReference w:type="default" r:id="rId12"/>
      <w:pgSz w:w="12240" w:h="15840"/>
      <w:pgMar w:top="720" w:right="720" w:bottom="540" w:left="720" w:header="36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56C66" w14:textId="77777777" w:rsidR="009F20D4" w:rsidRDefault="009F20D4" w:rsidP="00760904">
      <w:pPr>
        <w:spacing w:after="0" w:line="240" w:lineRule="auto"/>
      </w:pPr>
      <w:r>
        <w:separator/>
      </w:r>
    </w:p>
  </w:endnote>
  <w:endnote w:type="continuationSeparator" w:id="0">
    <w:p w14:paraId="6AD35555" w14:textId="77777777" w:rsidR="009F20D4" w:rsidRDefault="009F20D4" w:rsidP="0076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E282" w14:textId="77777777" w:rsidR="00E028E3" w:rsidRPr="00760904" w:rsidRDefault="00E028E3" w:rsidP="00E028E3">
    <w:pPr>
      <w:pStyle w:val="Footer"/>
      <w:jc w:val="center"/>
      <w:rPr>
        <w:i/>
      </w:rPr>
    </w:pPr>
    <w:r>
      <w:rPr>
        <w:i/>
      </w:rPr>
      <w:t>In</w:t>
    </w:r>
    <w:r w:rsidRPr="00760904">
      <w:rPr>
        <w:i/>
      </w:rPr>
      <w:t xml:space="preserve"> case of emergency, contact your physician immediately, call 911 or go to the nearest emergency room.</w:t>
    </w:r>
  </w:p>
  <w:p w14:paraId="22457038" w14:textId="77777777" w:rsidR="00E028E3" w:rsidRDefault="00E02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F7F8C" w14:textId="77777777" w:rsidR="009F20D4" w:rsidRDefault="009F20D4" w:rsidP="00760904">
      <w:pPr>
        <w:spacing w:after="0" w:line="240" w:lineRule="auto"/>
      </w:pPr>
      <w:r>
        <w:separator/>
      </w:r>
    </w:p>
  </w:footnote>
  <w:footnote w:type="continuationSeparator" w:id="0">
    <w:p w14:paraId="237445AB" w14:textId="77777777" w:rsidR="009F20D4" w:rsidRDefault="009F20D4" w:rsidP="0076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C6AFC" w14:textId="71875B21" w:rsidR="002E5B74" w:rsidRPr="006416D2" w:rsidRDefault="00221260" w:rsidP="00221260">
    <w:pPr>
      <w:keepNext/>
      <w:spacing w:after="0" w:line="240" w:lineRule="auto"/>
      <w:jc w:val="right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781386">
      <w:rPr>
        <w:noProof/>
      </w:rPr>
      <w:drawing>
        <wp:inline distT="0" distB="0" distL="0" distR="0" wp14:anchorId="70BFE6AA" wp14:editId="0D00F455">
          <wp:extent cx="3896269" cy="704948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96269" cy="704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5B74" w:rsidRPr="006416D2">
      <w:rPr>
        <w:rFonts w:ascii="Times New Roman" w:eastAsia="Times New Roman" w:hAnsi="Times New Roman" w:cs="Times New Roman"/>
        <w:b/>
        <w:sz w:val="32"/>
        <w:szCs w:val="32"/>
      </w:rPr>
      <w:t>THOMAS S. COPPERMAN, MD</w:t>
    </w:r>
  </w:p>
  <w:p w14:paraId="51B1121F" w14:textId="027A847E" w:rsidR="002E5B74" w:rsidRPr="002E5B74" w:rsidRDefault="002E5B74" w:rsidP="00221260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</w:rPr>
    </w:pPr>
    <w:r w:rsidRPr="002E5B74">
      <w:rPr>
        <w:rFonts w:ascii="Times New Roman" w:eastAsia="Times New Roman" w:hAnsi="Times New Roman" w:cs="Times New Roman"/>
        <w:sz w:val="24"/>
        <w:szCs w:val="20"/>
      </w:rPr>
      <w:t>Eye Associates Northwest Surgery Center</w:t>
    </w:r>
  </w:p>
  <w:p w14:paraId="11112188" w14:textId="77777777" w:rsidR="002E5B74" w:rsidRPr="002E5B74" w:rsidRDefault="002E5B74" w:rsidP="00221260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address">
      <w:smartTag w:uri="urn:schemas-microsoft-com:office:smarttags" w:element="Street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1455 NW Leary Way, Suite 300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City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Seattle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Stat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WA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ostalCod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98107</w:t>
        </w:r>
      </w:smartTag>
    </w:smartTag>
  </w:p>
  <w:p w14:paraId="657E27F9" w14:textId="68CB218C" w:rsidR="00D95BED" w:rsidRPr="006416D2" w:rsidRDefault="002E5B74" w:rsidP="00221260">
    <w:pPr>
      <w:keepNext/>
      <w:spacing w:after="0" w:line="240" w:lineRule="auto"/>
      <w:jc w:val="right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EMERGENCY NUMBER 206-</w:t>
    </w:r>
    <w:r w:rsidR="00485203" w:rsidRPr="006416D2">
      <w:rPr>
        <w:rFonts w:ascii="Times New Roman" w:eastAsia="Times New Roman" w:hAnsi="Times New Roman" w:cs="Times New Roman"/>
        <w:b/>
        <w:sz w:val="32"/>
        <w:szCs w:val="32"/>
      </w:rPr>
      <w:t>215-2020</w:t>
    </w:r>
    <w:r w:rsidRPr="006416D2">
      <w:rPr>
        <w:rFonts w:ascii="Times New Roman" w:eastAsia="Times New Roman" w:hAnsi="Times New Roman" w:cs="Times New Roman"/>
        <w:b/>
        <w:sz w:val="32"/>
        <w:szCs w:val="32"/>
      </w:rPr>
      <w:t>, 24 HOURS</w:t>
    </w:r>
    <w:r w:rsidR="00D95BED" w:rsidRPr="006416D2">
      <w:rPr>
        <w:rFonts w:ascii="Book Antiqua" w:hAnsi="Book Antiqua"/>
        <w:b/>
        <w:color w:val="75457F"/>
        <w:sz w:val="32"/>
        <w:szCs w:val="32"/>
      </w:rPr>
      <w:t xml:space="preserve">     </w:t>
    </w:r>
  </w:p>
  <w:p w14:paraId="33D05C57" w14:textId="77777777" w:rsidR="00760904" w:rsidRPr="00D95BED" w:rsidRDefault="00760904" w:rsidP="00D95BED">
    <w:pPr>
      <w:spacing w:after="0"/>
      <w:ind w:left="8640"/>
      <w:rPr>
        <w:rFonts w:ascii="Book Antiqua" w:hAnsi="Book Antiqua"/>
        <w:b/>
        <w:color w:val="75457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7B04"/>
    <w:multiLevelType w:val="hybridMultilevel"/>
    <w:tmpl w:val="09EE72F2"/>
    <w:lvl w:ilvl="0" w:tplc="939C6F52">
      <w:start w:val="1"/>
      <w:numFmt w:val="upperLetter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62F1DB8"/>
    <w:multiLevelType w:val="hybridMultilevel"/>
    <w:tmpl w:val="7AB266F0"/>
    <w:lvl w:ilvl="0" w:tplc="B1B4CD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053B7"/>
    <w:multiLevelType w:val="hybridMultilevel"/>
    <w:tmpl w:val="B6A42C60"/>
    <w:lvl w:ilvl="0" w:tplc="6FD498AE">
      <w:start w:val="1"/>
      <w:numFmt w:val="bullet"/>
      <w:lvlText w:val="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" w15:restartNumberingAfterBreak="0">
    <w:nsid w:val="340A1D87"/>
    <w:multiLevelType w:val="hybridMultilevel"/>
    <w:tmpl w:val="85C69002"/>
    <w:lvl w:ilvl="0" w:tplc="6B04F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5550B"/>
    <w:multiLevelType w:val="hybridMultilevel"/>
    <w:tmpl w:val="A1B65C1C"/>
    <w:lvl w:ilvl="0" w:tplc="6FD498AE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61ED3"/>
    <w:multiLevelType w:val="multilevel"/>
    <w:tmpl w:val="00000001"/>
    <w:name w:val="List1339432659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6B624C63"/>
    <w:multiLevelType w:val="multilevel"/>
    <w:tmpl w:val="683E7CAB"/>
    <w:name w:val="List1339441873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6B624C64"/>
    <w:multiLevelType w:val="multilevel"/>
    <w:tmpl w:val="683E7CAC"/>
    <w:name w:val="List1339441883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6B624C65"/>
    <w:multiLevelType w:val="multilevel"/>
    <w:tmpl w:val="683E7CAD"/>
    <w:name w:val="List1339441892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6B624C67"/>
    <w:multiLevelType w:val="multilevel"/>
    <w:tmpl w:val="683E7CAF"/>
    <w:name w:val="List133944319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C7"/>
    <w:rsid w:val="000208E8"/>
    <w:rsid w:val="00025A93"/>
    <w:rsid w:val="00041567"/>
    <w:rsid w:val="00067E1B"/>
    <w:rsid w:val="000C2066"/>
    <w:rsid w:val="000E5389"/>
    <w:rsid w:val="000F59F9"/>
    <w:rsid w:val="00172B3F"/>
    <w:rsid w:val="00174612"/>
    <w:rsid w:val="00194179"/>
    <w:rsid w:val="001D0689"/>
    <w:rsid w:val="00221260"/>
    <w:rsid w:val="0022154B"/>
    <w:rsid w:val="00233DFC"/>
    <w:rsid w:val="0026738F"/>
    <w:rsid w:val="002764FE"/>
    <w:rsid w:val="002947B0"/>
    <w:rsid w:val="002E5B74"/>
    <w:rsid w:val="0033281D"/>
    <w:rsid w:val="003416B9"/>
    <w:rsid w:val="003949DF"/>
    <w:rsid w:val="00485203"/>
    <w:rsid w:val="00502C41"/>
    <w:rsid w:val="00520204"/>
    <w:rsid w:val="00564BEA"/>
    <w:rsid w:val="005A1C7E"/>
    <w:rsid w:val="005A7156"/>
    <w:rsid w:val="005E57DC"/>
    <w:rsid w:val="005F702D"/>
    <w:rsid w:val="00624B29"/>
    <w:rsid w:val="0063173F"/>
    <w:rsid w:val="006416D2"/>
    <w:rsid w:val="00713C1F"/>
    <w:rsid w:val="0074110D"/>
    <w:rsid w:val="00760904"/>
    <w:rsid w:val="007B6A92"/>
    <w:rsid w:val="007F41B1"/>
    <w:rsid w:val="007F63A0"/>
    <w:rsid w:val="00833D49"/>
    <w:rsid w:val="00855207"/>
    <w:rsid w:val="008B10D9"/>
    <w:rsid w:val="008B2FC7"/>
    <w:rsid w:val="008B5F84"/>
    <w:rsid w:val="0097050C"/>
    <w:rsid w:val="009930D2"/>
    <w:rsid w:val="009E5F2C"/>
    <w:rsid w:val="009F20D4"/>
    <w:rsid w:val="00A269F0"/>
    <w:rsid w:val="00A51EAA"/>
    <w:rsid w:val="00A618EC"/>
    <w:rsid w:val="00AC7A3A"/>
    <w:rsid w:val="00AD18EA"/>
    <w:rsid w:val="00AF50DC"/>
    <w:rsid w:val="00B14848"/>
    <w:rsid w:val="00B37C93"/>
    <w:rsid w:val="00B57306"/>
    <w:rsid w:val="00B611B9"/>
    <w:rsid w:val="00B83314"/>
    <w:rsid w:val="00B87118"/>
    <w:rsid w:val="00BA320D"/>
    <w:rsid w:val="00C12A34"/>
    <w:rsid w:val="00CC68DF"/>
    <w:rsid w:val="00D24714"/>
    <w:rsid w:val="00D64DB7"/>
    <w:rsid w:val="00D95BED"/>
    <w:rsid w:val="00D96767"/>
    <w:rsid w:val="00DC1F8C"/>
    <w:rsid w:val="00DE73B2"/>
    <w:rsid w:val="00E028E3"/>
    <w:rsid w:val="00E11937"/>
    <w:rsid w:val="00E21FBC"/>
    <w:rsid w:val="00E22280"/>
    <w:rsid w:val="00E759BB"/>
    <w:rsid w:val="00E93EEB"/>
    <w:rsid w:val="00E96C4F"/>
    <w:rsid w:val="00EB0497"/>
    <w:rsid w:val="00EC2F44"/>
    <w:rsid w:val="00ED0538"/>
    <w:rsid w:val="00F01F67"/>
    <w:rsid w:val="00F15789"/>
    <w:rsid w:val="00F56231"/>
    <w:rsid w:val="00F82493"/>
    <w:rsid w:val="00F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  <w14:docId w14:val="4C889E98"/>
  <w15:docId w15:val="{0CE74D80-3882-41DA-B19C-9713FDDB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904"/>
  </w:style>
  <w:style w:type="paragraph" w:styleId="Footer">
    <w:name w:val="footer"/>
    <w:basedOn w:val="Normal"/>
    <w:link w:val="FooterChar"/>
    <w:uiPriority w:val="99"/>
    <w:unhideWhenUsed/>
    <w:rsid w:val="0076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904"/>
  </w:style>
  <w:style w:type="paragraph" w:styleId="BodyText2">
    <w:name w:val="Body Text 2"/>
    <w:basedOn w:val="Normal"/>
    <w:link w:val="BodyText2Char"/>
    <w:uiPriority w:val="99"/>
    <w:rsid w:val="00AC7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rsid w:val="00AC7A3A"/>
    <w:rPr>
      <w:rFonts w:ascii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AC7A3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8D42A38B7F7489F0A2883F1244474" ma:contentTypeVersion="8" ma:contentTypeDescription="Create a new document." ma:contentTypeScope="" ma:versionID="d6b186b1e7b8a1b609c513d67f1deb38">
  <xsd:schema xmlns:xsd="http://www.w3.org/2001/XMLSchema" xmlns:xs="http://www.w3.org/2001/XMLSchema" xmlns:p="http://schemas.microsoft.com/office/2006/metadata/properties" xmlns:ns3="f56019a8-5ddb-43e6-a403-782e91d3e887" xmlns:ns4="22e8844b-94c9-4f61-b78f-4df470fe059c" targetNamespace="http://schemas.microsoft.com/office/2006/metadata/properties" ma:root="true" ma:fieldsID="e9911e3fd248876bca4150e79181e9e3" ns3:_="" ns4:_="">
    <xsd:import namespace="f56019a8-5ddb-43e6-a403-782e91d3e887"/>
    <xsd:import namespace="22e8844b-94c9-4f61-b78f-4df470fe059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019a8-5ddb-43e6-a403-782e91d3e88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8844b-94c9-4f61-b78f-4df470fe059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6019a8-5ddb-43e6-a403-782e91d3e88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FFB62-03C4-4F34-AB10-1983F6CB2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6019a8-5ddb-43e6-a403-782e91d3e887"/>
    <ds:schemaRef ds:uri="22e8844b-94c9-4f61-b78f-4df470fe0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FE1312-F1E1-47C9-BF3B-283027250044}">
  <ds:schemaRefs>
    <ds:schemaRef ds:uri="http://schemas.microsoft.com/office/2006/documentManagement/types"/>
    <ds:schemaRef ds:uri="f56019a8-5ddb-43e6-a403-782e91d3e887"/>
    <ds:schemaRef ds:uri="http://purl.org/dc/terms/"/>
    <ds:schemaRef ds:uri="http://schemas.openxmlformats.org/package/2006/metadata/core-properties"/>
    <ds:schemaRef ds:uri="22e8844b-94c9-4f61-b78f-4df470fe059c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B8B5024-C313-4F48-80EE-2793E20411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39B26F-2FC4-4793-B758-7D5105F7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Chelsea</dc:creator>
  <cp:lastModifiedBy>Kim Van Highbarger</cp:lastModifiedBy>
  <cp:revision>3</cp:revision>
  <cp:lastPrinted>2023-03-22T15:33:00Z</cp:lastPrinted>
  <dcterms:created xsi:type="dcterms:W3CDTF">2024-04-24T12:49:00Z</dcterms:created>
  <dcterms:modified xsi:type="dcterms:W3CDTF">2024-04-24T12:54:00Z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0x01010090F8D42A38B7F7489F0A2883F1244474</vt:lpwstr>
  </property>
</Properties>
</file>