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Score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Prim.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Prod.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Fish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(1,000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km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2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)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Alaska: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Chukchi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and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Beaufort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Seas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(CBS)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565</w:t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Beaufort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(BFT)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262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Chukchi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(CHU)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252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Hope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(HOP)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</w:t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Alaska: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East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Bering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Sea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(EBS)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2,258</w:t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Aleutian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Arc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(ALA)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870</w:t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Aleutian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(ALB)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167</w:t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Bowers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(BOW)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353</w:t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Navarin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(NAV)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137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Norton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(NOR)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98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St. George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(GEO)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283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St. Matthew-Hall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(MAT)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220</w:t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Alaska: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Alaska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(GOA)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957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Cook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Inlet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(COK)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Alaska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(GOA)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383</w:t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Kodiak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(KOD)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274</w:t>
            </w:r>
          </w:p>
        </w:tc>
      </w:tr>
      <w:tr>
        <w:trPr>
          <w:trHeight w:val="360" w:hRule="auto"/>
        </w:trPr>
        body17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Shumagin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(SHU)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278</w:t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Alaska: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Arctic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(HAR)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438</w:t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Arctic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(HAR)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438</w:t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America: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Eastern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America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(EGOA)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307</w:t>
            </w:r>
          </w:p>
        </w:tc>
      </w:tr>
      <w:tr>
        <w:trPr>
          <w:trHeight w:val="360" w:hRule="auto"/>
        </w:trPr>
        body21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Program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(GAA)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[11.1%]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382</w:t>
            </w:r>
          </w:p>
        </w:tc>
      </w:tr>
      <w:tr>
        <w:trPr>
          <w:trHeight w:val="360" w:hRule="auto"/>
        </w:trPr>
        body22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Program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(GAB)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</w:tr>
      <w:tr>
        <w:trPr>
          <w:trHeight w:val="360" w:hRule="auto"/>
        </w:trPr>
        body23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America: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Western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and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Central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America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(WCGOA)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339</w:t>
            </w:r>
          </w:p>
        </w:tc>
      </w:tr>
      <w:tr>
        <w:trPr>
          <w:trHeight w:val="360" w:hRule="auto"/>
        </w:trPr>
        body24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Program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(GAA)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[88.9%]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382</w:t>
            </w:r>
          </w:p>
        </w:tc>
      </w:tr>
      <w:tr>
        <w:trPr>
          <w:trHeight w:val="360" w:hRule="auto"/>
        </w:trPr>
        body25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Pacific: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Current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(CAC)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591</w:t>
            </w:r>
          </w:p>
        </w:tc>
      </w:tr>
      <w:tr>
        <w:trPr>
          <w:trHeight w:val="360" w:hRule="auto"/>
        </w:trPr>
        body26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Central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(CEC)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144</w:t>
            </w:r>
          </w:p>
        </w:tc>
      </w:tr>
      <w:tr>
        <w:trPr>
          <w:trHeight w:val="360" w:hRule="auto"/>
        </w:trPr>
        body27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Northern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(NOC)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171</w:t>
            </w:r>
          </w:p>
        </w:tc>
      </w:tr>
      <w:tr>
        <w:trPr>
          <w:trHeight w:val="360" w:hRule="auto"/>
        </w:trPr>
        body28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Southern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(SOC)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276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bbest</cp:lastModifiedBy>
  <cp:revision>9</cp:revision>
  <dcterms:created xsi:type="dcterms:W3CDTF">2017-02-28T11:18:00Z</dcterms:created>
  <dcterms:modified xsi:type="dcterms:W3CDTF">2026-02-14T07:13:12Z</dcterms:modified>
  <cp:category/>
</cp:coreProperties>
</file>