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2EC83" w14:textId="61E6B448" w:rsidR="00203467" w:rsidRPr="006B74E3" w:rsidRDefault="00590273" w:rsidP="00590273">
      <w:pPr>
        <w:spacing w:line="480" w:lineRule="auto"/>
        <w:rPr>
          <w:rFonts w:ascii="Times New Roman" w:hAnsi="Times New Roman" w:cs="Times New Roman"/>
        </w:rPr>
      </w:pPr>
      <w:r w:rsidRPr="006B74E3">
        <w:rPr>
          <w:rFonts w:ascii="Times New Roman" w:hAnsi="Times New Roman" w:cs="Times New Roman"/>
        </w:rPr>
        <w:t>Robert Lake</w:t>
      </w:r>
    </w:p>
    <w:p w14:paraId="76FD1AB2" w14:textId="77777777" w:rsidR="00B82899" w:rsidRDefault="00B82899" w:rsidP="00590273">
      <w:pPr>
        <w:spacing w:line="480" w:lineRule="auto"/>
        <w:rPr>
          <w:rFonts w:ascii="Times New Roman" w:hAnsi="Times New Roman" w:cs="Times New Roman"/>
        </w:rPr>
      </w:pPr>
      <w:r>
        <w:rPr>
          <w:rFonts w:ascii="Times New Roman" w:hAnsi="Times New Roman" w:cs="Times New Roman"/>
        </w:rPr>
        <w:t>April 1, 2026</w:t>
      </w:r>
    </w:p>
    <w:p w14:paraId="380F8249" w14:textId="0BB9EE71" w:rsidR="00590273" w:rsidRPr="006B74E3" w:rsidRDefault="00590273" w:rsidP="00590273">
      <w:pPr>
        <w:spacing w:line="480" w:lineRule="auto"/>
        <w:rPr>
          <w:rFonts w:ascii="Times New Roman" w:hAnsi="Times New Roman" w:cs="Times New Roman"/>
        </w:rPr>
      </w:pPr>
      <w:r w:rsidRPr="006B74E3">
        <w:rPr>
          <w:rFonts w:ascii="Times New Roman" w:hAnsi="Times New Roman" w:cs="Times New Roman"/>
        </w:rPr>
        <w:t>CS-499-15331-M01 Computer Science Capstone</w:t>
      </w:r>
    </w:p>
    <w:p w14:paraId="6F49B5F2" w14:textId="77777777" w:rsidR="00590273" w:rsidRPr="006B74E3" w:rsidRDefault="00590273" w:rsidP="00590273">
      <w:pPr>
        <w:spacing w:line="480" w:lineRule="auto"/>
        <w:rPr>
          <w:rFonts w:ascii="Times New Roman" w:hAnsi="Times New Roman" w:cs="Times New Roman"/>
        </w:rPr>
      </w:pPr>
    </w:p>
    <w:p w14:paraId="20BA96A7" w14:textId="77777777" w:rsidR="00590273" w:rsidRPr="006B74E3" w:rsidRDefault="00590273" w:rsidP="00590273">
      <w:pPr>
        <w:spacing w:line="480" w:lineRule="auto"/>
        <w:rPr>
          <w:rFonts w:ascii="Times New Roman" w:hAnsi="Times New Roman" w:cs="Times New Roman"/>
        </w:rPr>
      </w:pPr>
    </w:p>
    <w:p w14:paraId="0F73C003" w14:textId="15E616BC" w:rsidR="00EC5365" w:rsidRDefault="00EC5365" w:rsidP="00EC5365">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447C9A">
        <w:rPr>
          <w:rFonts w:ascii="Times New Roman" w:hAnsi="Times New Roman" w:cs="Times New Roman"/>
        </w:rPr>
        <w:t xml:space="preserve">Milestone </w:t>
      </w:r>
      <w:r w:rsidR="00B82899">
        <w:rPr>
          <w:rFonts w:ascii="Times New Roman" w:hAnsi="Times New Roman" w:cs="Times New Roman"/>
        </w:rPr>
        <w:t>Four</w:t>
      </w:r>
      <w:r w:rsidR="00447C9A">
        <w:rPr>
          <w:rFonts w:ascii="Times New Roman" w:hAnsi="Times New Roman" w:cs="Times New Roman"/>
        </w:rPr>
        <w:t xml:space="preserve"> Narrative</w:t>
      </w:r>
    </w:p>
    <w:p w14:paraId="3B73C039" w14:textId="77777777" w:rsidR="00EC5365" w:rsidRDefault="00EC5365" w:rsidP="00EC5365">
      <w:pPr>
        <w:spacing w:line="480" w:lineRule="auto"/>
        <w:rPr>
          <w:rFonts w:ascii="Times New Roman" w:hAnsi="Times New Roman" w:cs="Times New Roman"/>
        </w:rPr>
      </w:pPr>
    </w:p>
    <w:p w14:paraId="15F4DE7D" w14:textId="77777777" w:rsidR="00B82899" w:rsidRPr="00B82899" w:rsidRDefault="00447C9A" w:rsidP="00B82899">
      <w:pPr>
        <w:spacing w:line="480" w:lineRule="auto"/>
      </w:pPr>
      <w:r w:rsidRPr="00447C9A">
        <w:rPr>
          <w:rFonts w:ascii="Times New Roman" w:hAnsi="Times New Roman" w:cs="Times New Roman"/>
        </w:rPr>
        <w:t>T</w:t>
      </w:r>
      <w:r w:rsidR="00B82899" w:rsidRPr="00B82899">
        <w:t>he artifact selected for this milestone is the Inventory Management Mobile Application originally developed in CS 360. This application was designed to manage inventory items by storing and retrieving data such as item names, quantities, locations, and associated costs using a local SQLite database. The artifact was created earlier in the program and has been enhanced in this milestone to strengthen its database functionality and better reflect real-world data management practices.</w:t>
      </w:r>
    </w:p>
    <w:p w14:paraId="6E0825AB" w14:textId="77777777" w:rsidR="00B82899" w:rsidRPr="00B82899" w:rsidRDefault="00B82899" w:rsidP="00B82899">
      <w:pPr>
        <w:spacing w:line="480" w:lineRule="auto"/>
        <w:rPr>
          <w:rFonts w:ascii="Times New Roman" w:hAnsi="Times New Roman" w:cs="Times New Roman"/>
        </w:rPr>
      </w:pPr>
      <w:r w:rsidRPr="00B82899">
        <w:rPr>
          <w:rFonts w:ascii="Times New Roman" w:hAnsi="Times New Roman" w:cs="Times New Roman"/>
        </w:rPr>
        <w:t xml:space="preserve">This artifact was selected because it provides a practical foundation for demonstrating database design and implementation within a working system. Rather than focusing on isolated database exercises, this project integrates database operations directly into application functionality. The primary </w:t>
      </w:r>
      <w:proofErr w:type="gramStart"/>
      <w:r w:rsidRPr="00B82899">
        <w:rPr>
          <w:rFonts w:ascii="Times New Roman" w:hAnsi="Times New Roman" w:cs="Times New Roman"/>
        </w:rPr>
        <w:t>enhancement</w:t>
      </w:r>
      <w:proofErr w:type="gramEnd"/>
      <w:r w:rsidRPr="00B82899">
        <w:rPr>
          <w:rFonts w:ascii="Times New Roman" w:hAnsi="Times New Roman" w:cs="Times New Roman"/>
        </w:rPr>
        <w:t xml:space="preserve"> introduced in this milestone was the implementation of a transaction logging system. A new relational table was created to record all inventory operations, including add, update, and delete actions, along with associated timestamps. This enhancement demonstrates the ability to design and extend a database schema, maintain relationships between data through item identifiers, and support historical tracking of system changes. These </w:t>
      </w:r>
      <w:r w:rsidRPr="00B82899">
        <w:rPr>
          <w:rFonts w:ascii="Times New Roman" w:hAnsi="Times New Roman" w:cs="Times New Roman"/>
        </w:rPr>
        <w:lastRenderedPageBreak/>
        <w:t xml:space="preserve">components reflect real-world database usage, where tracking and auditing data changes </w:t>
      </w:r>
      <w:proofErr w:type="gramStart"/>
      <w:r w:rsidRPr="00B82899">
        <w:rPr>
          <w:rFonts w:ascii="Times New Roman" w:hAnsi="Times New Roman" w:cs="Times New Roman"/>
        </w:rPr>
        <w:t>is</w:t>
      </w:r>
      <w:proofErr w:type="gramEnd"/>
      <w:r w:rsidRPr="00B82899">
        <w:rPr>
          <w:rFonts w:ascii="Times New Roman" w:hAnsi="Times New Roman" w:cs="Times New Roman"/>
        </w:rPr>
        <w:t xml:space="preserve"> often required.</w:t>
      </w:r>
    </w:p>
    <w:p w14:paraId="4999FD2B" w14:textId="77777777" w:rsidR="00B82899" w:rsidRPr="00B82899" w:rsidRDefault="00B82899" w:rsidP="00B82899">
      <w:pPr>
        <w:spacing w:line="480" w:lineRule="auto"/>
        <w:rPr>
          <w:rFonts w:ascii="Times New Roman" w:hAnsi="Times New Roman" w:cs="Times New Roman"/>
        </w:rPr>
      </w:pPr>
      <w:r w:rsidRPr="00B82899">
        <w:rPr>
          <w:rFonts w:ascii="Times New Roman" w:hAnsi="Times New Roman" w:cs="Times New Roman"/>
        </w:rPr>
        <w:t>While the milestone guidelines indicate that only substantial progress toward competency is necessary, the work completed reflects full implementation of the planned database enhancement. The transaction logging system is fully integrated into the application and operates alongside existing database functionality without disrupting core operations. In addition to the database-specific improvements, the project also incorporates real-world design considerations. A planned user interface feature involving color customization was replaced with a more practical solution based on a simulated client request. This resulted in the addition of a centralized settings menu, relocation of SMS notification controls into that menu, and the implementation of a logout function. Although these changes are not database-focused, they demonstrate an understanding of how evolving requirements influence system design and how database functionality must remain stable during such changes.</w:t>
      </w:r>
    </w:p>
    <w:p w14:paraId="339231C4" w14:textId="77777777" w:rsidR="00B82899" w:rsidRPr="00B82899" w:rsidRDefault="00B82899" w:rsidP="00B82899">
      <w:pPr>
        <w:spacing w:line="480" w:lineRule="auto"/>
        <w:rPr>
          <w:rFonts w:ascii="Times New Roman" w:hAnsi="Times New Roman" w:cs="Times New Roman"/>
        </w:rPr>
      </w:pPr>
      <w:r w:rsidRPr="00B82899">
        <w:rPr>
          <w:rFonts w:ascii="Times New Roman" w:hAnsi="Times New Roman" w:cs="Times New Roman"/>
        </w:rPr>
        <w:t xml:space="preserve">The enhancements completed in this milestone meet and </w:t>
      </w:r>
      <w:proofErr w:type="gramStart"/>
      <w:r w:rsidRPr="00B82899">
        <w:rPr>
          <w:rFonts w:ascii="Times New Roman" w:hAnsi="Times New Roman" w:cs="Times New Roman"/>
        </w:rPr>
        <w:t>extend</w:t>
      </w:r>
      <w:proofErr w:type="gramEnd"/>
      <w:r w:rsidRPr="00B82899">
        <w:rPr>
          <w:rFonts w:ascii="Times New Roman" w:hAnsi="Times New Roman" w:cs="Times New Roman"/>
        </w:rPr>
        <w:t xml:space="preserve"> the originally planned course outcomes. The project demonstrates the ability to design and implement database structures that support both current data storage and historical tracking. It also reflects an understanding of how database changes impact application behavior, particularly when modifying the schema. During development, one challenge encountered was managing database versioning and schema updates. Introducing a new table required modifying the database version, which triggered a full database reset under the current upgrade strategy. This highlighted the importance of database migration planning in real-world systems, where preserving existing data is critical. Addressing this issue reinforced the need for controlled schema evolution rather than relying on destructive updates.</w:t>
      </w:r>
    </w:p>
    <w:p w14:paraId="0A8BE933" w14:textId="77777777" w:rsidR="00B82899" w:rsidRPr="00B82899" w:rsidRDefault="00B82899" w:rsidP="00B82899">
      <w:pPr>
        <w:spacing w:line="480" w:lineRule="auto"/>
        <w:rPr>
          <w:rFonts w:ascii="Times New Roman" w:hAnsi="Times New Roman" w:cs="Times New Roman"/>
        </w:rPr>
      </w:pPr>
      <w:r w:rsidRPr="00B82899">
        <w:rPr>
          <w:rFonts w:ascii="Times New Roman" w:hAnsi="Times New Roman" w:cs="Times New Roman"/>
        </w:rPr>
        <w:lastRenderedPageBreak/>
        <w:t>Overall, this enhancement demonstrates the ability to extend an existing application through meaningful database improvements while maintaining system integrity. The implementation of transaction logging transforms the database from a simple storage mechanism into a more complete data management system, aligning the project more closely with real-world application design and usage.</w:t>
      </w:r>
    </w:p>
    <w:p w14:paraId="073F79FA" w14:textId="347DF776" w:rsidR="00D0315E" w:rsidRPr="006B74E3" w:rsidRDefault="00D0315E" w:rsidP="00B82899">
      <w:pPr>
        <w:spacing w:line="480" w:lineRule="auto"/>
        <w:rPr>
          <w:rFonts w:ascii="Times New Roman" w:hAnsi="Times New Roman" w:cs="Times New Roman"/>
        </w:rPr>
      </w:pPr>
    </w:p>
    <w:sectPr w:rsidR="00D0315E" w:rsidRPr="006B7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273"/>
    <w:rsid w:val="00143C07"/>
    <w:rsid w:val="00185EA8"/>
    <w:rsid w:val="001F1D8D"/>
    <w:rsid w:val="00203467"/>
    <w:rsid w:val="002E77DE"/>
    <w:rsid w:val="00393408"/>
    <w:rsid w:val="00426E9B"/>
    <w:rsid w:val="00447C9A"/>
    <w:rsid w:val="00590273"/>
    <w:rsid w:val="005C483A"/>
    <w:rsid w:val="005C5B53"/>
    <w:rsid w:val="005D61EC"/>
    <w:rsid w:val="0061544C"/>
    <w:rsid w:val="00680A27"/>
    <w:rsid w:val="006B74E3"/>
    <w:rsid w:val="00760F31"/>
    <w:rsid w:val="00893E46"/>
    <w:rsid w:val="008A423C"/>
    <w:rsid w:val="008C0A78"/>
    <w:rsid w:val="009D4770"/>
    <w:rsid w:val="00A670D3"/>
    <w:rsid w:val="00B82899"/>
    <w:rsid w:val="00B870C5"/>
    <w:rsid w:val="00BF1F31"/>
    <w:rsid w:val="00BF3787"/>
    <w:rsid w:val="00C04613"/>
    <w:rsid w:val="00D0315E"/>
    <w:rsid w:val="00D61860"/>
    <w:rsid w:val="00DF2D51"/>
    <w:rsid w:val="00DF4EC9"/>
    <w:rsid w:val="00E6570C"/>
    <w:rsid w:val="00EC5365"/>
    <w:rsid w:val="00F27D4E"/>
    <w:rsid w:val="00F44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488CF"/>
  <w15:chartTrackingRefBased/>
  <w15:docId w15:val="{9481F807-A0F9-49A3-9EA8-8D788CDF6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2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2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2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2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2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2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2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2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273"/>
    <w:rPr>
      <w:rFonts w:eastAsiaTheme="majorEastAsia" w:cstheme="majorBidi"/>
      <w:color w:val="272727" w:themeColor="text1" w:themeTint="D8"/>
    </w:rPr>
  </w:style>
  <w:style w:type="paragraph" w:styleId="Title">
    <w:name w:val="Title"/>
    <w:basedOn w:val="Normal"/>
    <w:next w:val="Normal"/>
    <w:link w:val="TitleChar"/>
    <w:uiPriority w:val="10"/>
    <w:qFormat/>
    <w:rsid w:val="00590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273"/>
    <w:pPr>
      <w:spacing w:before="160"/>
      <w:jc w:val="center"/>
    </w:pPr>
    <w:rPr>
      <w:i/>
      <w:iCs/>
      <w:color w:val="404040" w:themeColor="text1" w:themeTint="BF"/>
    </w:rPr>
  </w:style>
  <w:style w:type="character" w:customStyle="1" w:styleId="QuoteChar">
    <w:name w:val="Quote Char"/>
    <w:basedOn w:val="DefaultParagraphFont"/>
    <w:link w:val="Quote"/>
    <w:uiPriority w:val="29"/>
    <w:rsid w:val="00590273"/>
    <w:rPr>
      <w:i/>
      <w:iCs/>
      <w:color w:val="404040" w:themeColor="text1" w:themeTint="BF"/>
    </w:rPr>
  </w:style>
  <w:style w:type="paragraph" w:styleId="ListParagraph">
    <w:name w:val="List Paragraph"/>
    <w:basedOn w:val="Normal"/>
    <w:uiPriority w:val="34"/>
    <w:qFormat/>
    <w:rsid w:val="00590273"/>
    <w:pPr>
      <w:ind w:left="720"/>
      <w:contextualSpacing/>
    </w:pPr>
  </w:style>
  <w:style w:type="character" w:styleId="IntenseEmphasis">
    <w:name w:val="Intense Emphasis"/>
    <w:basedOn w:val="DefaultParagraphFont"/>
    <w:uiPriority w:val="21"/>
    <w:qFormat/>
    <w:rsid w:val="00590273"/>
    <w:rPr>
      <w:i/>
      <w:iCs/>
      <w:color w:val="0F4761" w:themeColor="accent1" w:themeShade="BF"/>
    </w:rPr>
  </w:style>
  <w:style w:type="paragraph" w:styleId="IntenseQuote">
    <w:name w:val="Intense Quote"/>
    <w:basedOn w:val="Normal"/>
    <w:next w:val="Normal"/>
    <w:link w:val="IntenseQuoteChar"/>
    <w:uiPriority w:val="30"/>
    <w:qFormat/>
    <w:rsid w:val="00590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273"/>
    <w:rPr>
      <w:i/>
      <w:iCs/>
      <w:color w:val="0F4761" w:themeColor="accent1" w:themeShade="BF"/>
    </w:rPr>
  </w:style>
  <w:style w:type="character" w:styleId="IntenseReference">
    <w:name w:val="Intense Reference"/>
    <w:basedOn w:val="DefaultParagraphFont"/>
    <w:uiPriority w:val="32"/>
    <w:qFormat/>
    <w:rsid w:val="00590273"/>
    <w:rPr>
      <w:b/>
      <w:bCs/>
      <w:smallCaps/>
      <w:color w:val="0F4761" w:themeColor="accent1" w:themeShade="BF"/>
      <w:spacing w:val="5"/>
    </w:rPr>
  </w:style>
  <w:style w:type="character" w:styleId="Hyperlink">
    <w:name w:val="Hyperlink"/>
    <w:basedOn w:val="DefaultParagraphFont"/>
    <w:uiPriority w:val="99"/>
    <w:unhideWhenUsed/>
    <w:rsid w:val="0061544C"/>
    <w:rPr>
      <w:color w:val="467886" w:themeColor="hyperlink"/>
      <w:u w:val="single"/>
    </w:rPr>
  </w:style>
  <w:style w:type="character" w:styleId="UnresolvedMention">
    <w:name w:val="Unresolved Mention"/>
    <w:basedOn w:val="DefaultParagraphFont"/>
    <w:uiPriority w:val="99"/>
    <w:semiHidden/>
    <w:unhideWhenUsed/>
    <w:rsid w:val="0061544C"/>
    <w:rPr>
      <w:color w:val="605E5C"/>
      <w:shd w:val="clear" w:color="auto" w:fill="E1DFDD"/>
    </w:rPr>
  </w:style>
  <w:style w:type="character" w:styleId="PlaceholderText">
    <w:name w:val="Placeholder Text"/>
    <w:basedOn w:val="DefaultParagraphFont"/>
    <w:uiPriority w:val="99"/>
    <w:semiHidden/>
    <w:rsid w:val="00DF4EC9"/>
    <w:rPr>
      <w:color w:val="666666"/>
    </w:rPr>
  </w:style>
  <w:style w:type="table" w:styleId="TableGrid">
    <w:name w:val="Table Grid"/>
    <w:basedOn w:val="TableNormal"/>
    <w:uiPriority w:val="39"/>
    <w:rsid w:val="00D03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D0315E"/>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D0315E"/>
    <w:rPr>
      <w:b/>
      <w:bCs/>
    </w:rPr>
  </w:style>
  <w:style w:type="paragraph" w:styleId="NormalWeb">
    <w:name w:val="Normal (Web)"/>
    <w:basedOn w:val="Normal"/>
    <w:uiPriority w:val="99"/>
    <w:semiHidden/>
    <w:unhideWhenUsed/>
    <w:rsid w:val="00B8289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EAD76C-E6F0-49D7-B6C6-E642B464655D}">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3</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Lake, Robert</dc:creator>
  <cp:keywords/>
  <dc:description/>
  <cp:lastModifiedBy>Lake, Robert</cp:lastModifiedBy>
  <cp:revision>2</cp:revision>
  <dcterms:created xsi:type="dcterms:W3CDTF">2026-04-02T00:36:00Z</dcterms:created>
  <dcterms:modified xsi:type="dcterms:W3CDTF">2026-04-02T00:36:00Z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E:\Books\Class\SNHU\2026\CS-499-15331-M01 Computer Science Capstone\MOD 2\Code Review Journal.docx</vt:lpwstr>
  </property>
  <property fmtid="{D5CDD505-2E9C-101B-9397-08002B2CF9AE}" pid="3" name="TII_WORD_DOCUMENT_ID">
    <vt:lpwstr>1779e905-d2ab-45b5-a34c-ede50cdb1b77</vt:lpwstr>
  </property>
  <property fmtid="{D5CDD505-2E9C-101B-9397-08002B2CF9AE}" pid="4" name="TII_WORD_DOCUMENT_HASH">
    <vt:lpwstr>9702cd7af6a247fb8029bff3e18490e03063fdd82e34c3b9a591446f87d8480e</vt:lpwstr>
  </property>
</Properties>
</file>