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0"/>
        <w:rPr>
          <w:b w:val="1"/>
          <w:sz w:val="30"/>
          <w:szCs w:val="30"/>
        </w:rPr>
      </w:pPr>
      <w:r w:rsidDel="00000000" w:rsidR="00000000" w:rsidRPr="00000000">
        <w:rPr>
          <w:b w:val="1"/>
          <w:sz w:val="30"/>
          <w:szCs w:val="30"/>
          <w:rtl w:val="0"/>
        </w:rPr>
        <w:t xml:space="preserve">A GRI (Global Reporting Initiative)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Nome: Bruno Barreto Dutra Santos </w:t>
      </w:r>
      <w:r w:rsidDel="00000000" w:rsidR="00000000" w:rsidRPr="00000000">
        <w:rPr>
          <w:b w:val="1"/>
          <w:rtl w:val="0"/>
        </w:rPr>
        <w:t xml:space="preserve">RA</w:t>
      </w:r>
      <w:r w:rsidDel="00000000" w:rsidR="00000000" w:rsidRPr="00000000">
        <w:rPr>
          <w:rtl w:val="0"/>
        </w:rPr>
        <w:t xml:space="preserve">: </w:t>
      </w:r>
      <w:r w:rsidDel="00000000" w:rsidR="00000000" w:rsidRPr="00000000">
        <w:rPr>
          <w:b w:val="1"/>
          <w:rtl w:val="0"/>
        </w:rPr>
        <w:t xml:space="preserve">823157408</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Nome: Miguel Melo de Almeida </w:t>
      </w:r>
      <w:r w:rsidDel="00000000" w:rsidR="00000000" w:rsidRPr="00000000">
        <w:rPr>
          <w:b w:val="1"/>
          <w:rtl w:val="0"/>
        </w:rPr>
        <w:t xml:space="preserve">Ra</w:t>
      </w:r>
      <w:r w:rsidDel="00000000" w:rsidR="00000000" w:rsidRPr="00000000">
        <w:rPr>
          <w:rtl w:val="0"/>
        </w:rPr>
        <w:t xml:space="preserve">: </w:t>
      </w:r>
      <w:r w:rsidDel="00000000" w:rsidR="00000000" w:rsidRPr="00000000">
        <w:rPr>
          <w:b w:val="1"/>
          <w:rtl w:val="0"/>
        </w:rPr>
        <w:t xml:space="preserve">823155243 </w:t>
      </w:r>
    </w:p>
    <w:p w:rsidR="00000000" w:rsidDel="00000000" w:rsidP="00000000" w:rsidRDefault="00000000" w:rsidRPr="00000000" w14:paraId="00000005">
      <w:pPr>
        <w:rPr>
          <w:b w:val="1"/>
        </w:rPr>
      </w:pPr>
      <w:r w:rsidDel="00000000" w:rsidR="00000000" w:rsidRPr="00000000">
        <w:rPr>
          <w:rtl w:val="0"/>
        </w:rPr>
        <w:t xml:space="preserve">Nome: Kauê Marinho Gorgone </w:t>
      </w:r>
      <w:r w:rsidDel="00000000" w:rsidR="00000000" w:rsidRPr="00000000">
        <w:rPr>
          <w:b w:val="1"/>
          <w:rtl w:val="0"/>
        </w:rPr>
        <w:t xml:space="preserve">Ra</w:t>
      </w:r>
      <w:r w:rsidDel="00000000" w:rsidR="00000000" w:rsidRPr="00000000">
        <w:rPr>
          <w:rtl w:val="0"/>
        </w:rPr>
        <w:t xml:space="preserve">: </w:t>
      </w:r>
      <w:r w:rsidDel="00000000" w:rsidR="00000000" w:rsidRPr="00000000">
        <w:rPr>
          <w:b w:val="1"/>
          <w:rtl w:val="0"/>
        </w:rPr>
        <w:t xml:space="preserve">82314659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A </w:t>
      </w:r>
      <w:r w:rsidDel="00000000" w:rsidR="00000000" w:rsidRPr="00000000">
        <w:rPr>
          <w:b w:val="1"/>
          <w:rtl w:val="0"/>
        </w:rPr>
        <w:t xml:space="preserve">GRI (Global Reporting Initiative)</w:t>
      </w:r>
      <w:r w:rsidDel="00000000" w:rsidR="00000000" w:rsidRPr="00000000">
        <w:rPr>
          <w:rtl w:val="0"/>
        </w:rPr>
        <w:t xml:space="preserve"> é uma organização internacional que oferece um conjunto abrangente de padrões para relatórios de sustentabilidade, permitindo que empresas divulguem de maneira transparente e consistente seus impactos nas esferas econômica, ambiental e social. Um dos objetivos principais da GRI é justamente promover a integridade e a credibilidade das informações divulgadas pelas organizações, prevenindo práticas enganosas como o </w:t>
      </w:r>
      <w:r w:rsidDel="00000000" w:rsidR="00000000" w:rsidRPr="00000000">
        <w:rPr>
          <w:b w:val="1"/>
          <w:rtl w:val="0"/>
        </w:rPr>
        <w:t xml:space="preserve">greenwashing</w:t>
      </w:r>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O </w:t>
      </w:r>
      <w:r w:rsidDel="00000000" w:rsidR="00000000" w:rsidRPr="00000000">
        <w:rPr>
          <w:b w:val="1"/>
          <w:rtl w:val="0"/>
        </w:rPr>
        <w:t xml:space="preserve">greenwashing</w:t>
      </w:r>
      <w:r w:rsidDel="00000000" w:rsidR="00000000" w:rsidRPr="00000000">
        <w:rPr>
          <w:rtl w:val="0"/>
        </w:rPr>
        <w:t xml:space="preserve"> ocorre quando uma empresa tenta parecer mais ambientalmente consciente do que realmente é, ao fazer declarações enganosas ou exageradas sobre suas iniciativas ecológicas sem implementar mudanças significativas em suas práticas operacionais. Isso pode ser feito de várias maneiras, como:</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Declarações vagas</w:t>
      </w:r>
      <w:r w:rsidDel="00000000" w:rsidR="00000000" w:rsidRPr="00000000">
        <w:rPr>
          <w:rtl w:val="0"/>
        </w:rPr>
        <w:t xml:space="preserve">: O uso de termos genéricos como "verde", "natural" ou "sustentável" sem especificar o que isso realmente significa ou sem fornecer detalhes sobre como essas práticas estão de fato beneficiando o meio ambiente.</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Foco em um aspecto positivo isolado</w:t>
      </w:r>
      <w:r w:rsidDel="00000000" w:rsidR="00000000" w:rsidRPr="00000000">
        <w:rPr>
          <w:rtl w:val="0"/>
        </w:rPr>
        <w:t xml:space="preserve">: Empresas muitas vezes destacam um pequeno benefício ambiental de seus produtos ou operações, como a reciclabilidade de uma embalagem, enquanto escondem ou ignoram impactos negativos muito maiores, como emissões de carbono elevadas ou poluição durante o processo de produção.</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Certificações ou selos duvidosos</w:t>
      </w:r>
      <w:r w:rsidDel="00000000" w:rsidR="00000000" w:rsidRPr="00000000">
        <w:rPr>
          <w:rtl w:val="0"/>
        </w:rPr>
        <w:t xml:space="preserve">: Algumas empresas utilizam selos de certificação pouco conhecidos ou que não seguem critérios rigorosos de sustentabilidade, passando uma impressão enganosa de que seus produtos ou práticas são mais ecológicos do que realmente são.</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Publicidade exagerada</w:t>
      </w:r>
      <w:r w:rsidDel="00000000" w:rsidR="00000000" w:rsidRPr="00000000">
        <w:rPr>
          <w:rtl w:val="0"/>
        </w:rPr>
        <w:t xml:space="preserve">: Promessas grandiosas sobre o impacto positivo de um produto no meio ambiente, sem fornecer provas concretas, dados verificáveis ou auditorias independentes que sustentem essas alegações.</w:t>
      </w:r>
    </w:p>
    <w:p w:rsidR="00000000" w:rsidDel="00000000" w:rsidP="00000000" w:rsidRDefault="00000000" w:rsidRPr="00000000" w14:paraId="0000000D">
      <w:pPr>
        <w:spacing w:after="240" w:before="240" w:lineRule="auto"/>
        <w:rPr/>
      </w:pPr>
      <w:r w:rsidDel="00000000" w:rsidR="00000000" w:rsidRPr="00000000">
        <w:rPr>
          <w:rtl w:val="0"/>
        </w:rPr>
        <w:t xml:space="preserve">Para combater essas práticas, os padrões da </w:t>
      </w:r>
      <w:r w:rsidDel="00000000" w:rsidR="00000000" w:rsidRPr="00000000">
        <w:rPr>
          <w:b w:val="1"/>
          <w:rtl w:val="0"/>
        </w:rPr>
        <w:t xml:space="preserve">GRI</w:t>
      </w:r>
      <w:r w:rsidDel="00000000" w:rsidR="00000000" w:rsidRPr="00000000">
        <w:rPr>
          <w:rtl w:val="0"/>
        </w:rPr>
        <w:t xml:space="preserve"> exigem que as empresas sigam um conjunto rigoroso de diretrizes, que incentivam a transparência total. Essas diretrizes incluem:</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Especificidade nas declarações</w:t>
      </w:r>
      <w:r w:rsidDel="00000000" w:rsidR="00000000" w:rsidRPr="00000000">
        <w:rPr>
          <w:rtl w:val="0"/>
        </w:rPr>
        <w:t xml:space="preserve">: As empresas que seguem os padrões GRI devem ser específicas e detalhadas ao relatar suas práticas ambientais, evitando o uso de termos vagos ou ambíguos. Por exemplo, em vez de simplesmente dizer que um produto é "verde", a empresa deve detalhar como a produção, o uso e o descarte desse produto impactam o meio ambiente.</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Abordagem holística</w:t>
      </w:r>
      <w:r w:rsidDel="00000000" w:rsidR="00000000" w:rsidRPr="00000000">
        <w:rPr>
          <w:rtl w:val="0"/>
        </w:rPr>
        <w:t xml:space="preserve">: A GRI exige que as empresas reportem todos os aspectos de seus impactos, tanto positivos quanto negativos. Isso impede que as empresas foquem apenas em pequenos benefícios, como o uso de materiais recicláveis, sem abordar questões mais críticas, como a geração de resíduos tóxicos ou o consumo de energia não renovável.</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Certificações de fontes confiáveis</w:t>
      </w:r>
      <w:r w:rsidDel="00000000" w:rsidR="00000000" w:rsidRPr="00000000">
        <w:rPr>
          <w:rtl w:val="0"/>
        </w:rPr>
        <w:t xml:space="preserve">: Ao seguir os padrões da GRI, as empresas são incentivadas a buscar certificações reconhecidas e rigorosas, como ISO 14001 (gestão ambiental) ou FSC (manejo florestal sustentável), garantindo que as alegações ecológicas sejam respaldadas por auditorias e verificações independentes.</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Provas concretas e verificáveis</w:t>
      </w:r>
      <w:r w:rsidDel="00000000" w:rsidR="00000000" w:rsidRPr="00000000">
        <w:rPr>
          <w:rtl w:val="0"/>
        </w:rPr>
        <w:t xml:space="preserve">: Os relatórios de sustentabilidade baseados na GRI exigem dados e métricas que possam ser verificados, o que limita a possibilidade de fazer promessas infundadas sobre o impacto ambiental. As empresas devem apresentar resultados quantificáveis, como reduções de emissões de CO₂ ou melhorias no consumo de água, e explicar as metodologias usadas para medir esses impactos.</w:t>
      </w:r>
    </w:p>
    <w:p w:rsidR="00000000" w:rsidDel="00000000" w:rsidP="00000000" w:rsidRDefault="00000000" w:rsidRPr="00000000" w14:paraId="00000012">
      <w:pPr>
        <w:spacing w:after="240" w:before="240" w:lineRule="auto"/>
        <w:rPr/>
      </w:pPr>
      <w:r w:rsidDel="00000000" w:rsidR="00000000" w:rsidRPr="00000000">
        <w:rPr>
          <w:rtl w:val="0"/>
        </w:rPr>
        <w:t xml:space="preserve">Um exemplo clássico de </w:t>
      </w:r>
      <w:r w:rsidDel="00000000" w:rsidR="00000000" w:rsidRPr="00000000">
        <w:rPr>
          <w:b w:val="1"/>
          <w:rtl w:val="0"/>
        </w:rPr>
        <w:t xml:space="preserve">greenwashing</w:t>
      </w:r>
      <w:r w:rsidDel="00000000" w:rsidR="00000000" w:rsidRPr="00000000">
        <w:rPr>
          <w:rtl w:val="0"/>
        </w:rPr>
        <w:t xml:space="preserve"> é o caso da </w:t>
      </w:r>
      <w:r w:rsidDel="00000000" w:rsidR="00000000" w:rsidRPr="00000000">
        <w:rPr>
          <w:b w:val="1"/>
          <w:rtl w:val="0"/>
        </w:rPr>
        <w:t xml:space="preserve">Volkswagen</w:t>
      </w:r>
      <w:r w:rsidDel="00000000" w:rsidR="00000000" w:rsidRPr="00000000">
        <w:rPr>
          <w:rtl w:val="0"/>
        </w:rPr>
        <w:t xml:space="preserve"> em 2015, quando a empresa manipulou testes de emissões de 11 milhões de veículos a diesel para parecer que eles eram mais "limpos" do que realmente eram. Esse tipo de prática não apenas comprometeu a reputação da empresa, como também evidenciou a necessidade de maior transparência e fiscalização nas práticas ambientais corporativas.</w:t>
      </w:r>
    </w:p>
    <w:p w:rsidR="00000000" w:rsidDel="00000000" w:rsidP="00000000" w:rsidRDefault="00000000" w:rsidRPr="00000000" w14:paraId="00000013">
      <w:pPr>
        <w:spacing w:after="240" w:before="240" w:lineRule="auto"/>
        <w:rPr/>
      </w:pPr>
      <w:r w:rsidDel="00000000" w:rsidR="00000000" w:rsidRPr="00000000">
        <w:rPr>
          <w:rtl w:val="0"/>
        </w:rPr>
        <w:t xml:space="preserve">Se a </w:t>
      </w:r>
      <w:r w:rsidDel="00000000" w:rsidR="00000000" w:rsidRPr="00000000">
        <w:rPr>
          <w:b w:val="1"/>
          <w:rtl w:val="0"/>
        </w:rPr>
        <w:t xml:space="preserve">Volkswagen</w:t>
      </w:r>
      <w:r w:rsidDel="00000000" w:rsidR="00000000" w:rsidRPr="00000000">
        <w:rPr>
          <w:rtl w:val="0"/>
        </w:rPr>
        <w:t xml:space="preserve"> estivesse seguindo os rigorosos padrões de relatórios da GRI, os dados de emissões de poluentes teriam sido auditados e verificados de maneira independente, prevenindo a manipulação e aumentando a confiança dos consumidores. A GRI, ao promover práticas baseadas em transparência e responsabilidade, ajuda a minimizar os riscos de greenwashing, permitindo que as empresas sejam responsabilizadas por suas ações e que os consumidores possam fazer escolhas mais conscientes e informadas.</w:t>
      </w:r>
    </w:p>
    <w:p w:rsidR="00000000" w:rsidDel="00000000" w:rsidP="00000000" w:rsidRDefault="00000000" w:rsidRPr="00000000" w14:paraId="00000014">
      <w:pPr>
        <w:spacing w:after="240" w:before="240" w:lineRule="auto"/>
        <w:rPr/>
      </w:pPr>
      <w:r w:rsidDel="00000000" w:rsidR="00000000" w:rsidRPr="00000000">
        <w:rPr>
          <w:rtl w:val="0"/>
        </w:rPr>
        <w:t xml:space="preserve">Em resumo, a </w:t>
      </w:r>
      <w:r w:rsidDel="00000000" w:rsidR="00000000" w:rsidRPr="00000000">
        <w:rPr>
          <w:b w:val="1"/>
          <w:rtl w:val="0"/>
        </w:rPr>
        <w:t xml:space="preserve">GRI</w:t>
      </w:r>
      <w:r w:rsidDel="00000000" w:rsidR="00000000" w:rsidRPr="00000000">
        <w:rPr>
          <w:rtl w:val="0"/>
        </w:rPr>
        <w:t xml:space="preserve"> é uma ferramenta essencial para empresas que desejam construir credibilidade e confiança em suas práticas de sustentabilidade. Seus padrões ajudam a combater o </w:t>
      </w:r>
      <w:r w:rsidDel="00000000" w:rsidR="00000000" w:rsidRPr="00000000">
        <w:rPr>
          <w:b w:val="1"/>
          <w:rtl w:val="0"/>
        </w:rPr>
        <w:t xml:space="preserve">greenwashing</w:t>
      </w:r>
      <w:r w:rsidDel="00000000" w:rsidR="00000000" w:rsidRPr="00000000">
        <w:rPr>
          <w:rtl w:val="0"/>
        </w:rPr>
        <w:t xml:space="preserve"> ao exigir transparência, provas concretas e a divulgação de dados verificáveis, proporcionando uma visão clara e honesta dos impactos ambientais, sociais e econômicos das organizações.</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