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1: Usuário abre seu dispositivo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2: Acesse o site da plataforma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3: Navegar pelos módulos disponíveis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4: Acesse o conteúdo desejado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5: assiste o conteúdo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