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0B2C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Laboratório de Eletrônica I</w:t>
      </w:r>
    </w:p>
    <w:p w14:paraId="6330552C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Prof. Evandro Mendes da Silva</w:t>
      </w:r>
    </w:p>
    <w:p w14:paraId="531747E3" w14:textId="6C5701B6" w:rsidR="00494BFF" w:rsidRDefault="00494BFF" w:rsidP="00A10950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Data:</w:t>
      </w:r>
      <w:r w:rsidR="00430405">
        <w:rPr>
          <w:rFonts w:ascii="Times New Roman" w:hAnsi="Times New Roman"/>
          <w:color w:val="000000"/>
          <w:sz w:val="24"/>
          <w:szCs w:val="24"/>
        </w:rPr>
        <w:t>17</w:t>
      </w:r>
      <w:r>
        <w:rPr>
          <w:rFonts w:ascii="Times New Roman" w:hAnsi="Times New Roman"/>
          <w:color w:val="000000"/>
          <w:sz w:val="24"/>
          <w:szCs w:val="24"/>
        </w:rPr>
        <w:t>/</w:t>
      </w:r>
      <w:r w:rsidR="00430405">
        <w:rPr>
          <w:rFonts w:ascii="Times New Roman" w:hAnsi="Times New Roman"/>
          <w:color w:val="000000"/>
          <w:sz w:val="24"/>
          <w:szCs w:val="24"/>
        </w:rPr>
        <w:t>08</w:t>
      </w:r>
      <w:r>
        <w:rPr>
          <w:rFonts w:ascii="Times New Roman" w:hAnsi="Times New Roman"/>
          <w:color w:val="000000"/>
          <w:sz w:val="24"/>
          <w:szCs w:val="24"/>
        </w:rPr>
        <w:t>/</w:t>
      </w:r>
      <w:r w:rsidR="00430405">
        <w:rPr>
          <w:rFonts w:ascii="Times New Roman" w:hAnsi="Times New Roman"/>
          <w:color w:val="000000"/>
          <w:sz w:val="24"/>
          <w:szCs w:val="24"/>
        </w:rPr>
        <w:t>2026</w:t>
      </w:r>
    </w:p>
    <w:p w14:paraId="79E131C5" w14:textId="77777777" w:rsidR="00A10950" w:rsidRPr="00A10950" w:rsidRDefault="00A10950" w:rsidP="00A10950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color w:val="000000"/>
          <w:sz w:val="24"/>
          <w:szCs w:val="24"/>
        </w:rPr>
      </w:pPr>
    </w:p>
    <w:p w14:paraId="3F2DACE7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GRUPO</w:t>
      </w:r>
    </w:p>
    <w:p w14:paraId="564EE0CD" w14:textId="77777777" w:rsidR="00494BFF" w:rsidRDefault="00494BFF" w:rsidP="00494BFF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1"/>
        <w:gridCol w:w="1723"/>
      </w:tblGrid>
      <w:tr w:rsidR="00494BFF" w:rsidRPr="00B50305" w14:paraId="72A24B16" w14:textId="77777777" w:rsidTr="00D873CD">
        <w:trPr>
          <w:trHeight w:val="283"/>
        </w:trPr>
        <w:tc>
          <w:tcPr>
            <w:tcW w:w="6967" w:type="dxa"/>
            <w:vAlign w:val="bottom"/>
          </w:tcPr>
          <w:p w14:paraId="2B12EBDF" w14:textId="77777777" w:rsidR="00494BFF" w:rsidRPr="00B50305" w:rsidRDefault="00494BFF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B50305">
              <w:rPr>
                <w:rFonts w:ascii="Times New Roman" w:eastAsiaTheme="minorEastAsia" w:hAnsi="Times New Roman"/>
                <w:sz w:val="24"/>
                <w:szCs w:val="24"/>
              </w:rPr>
              <w:t>Nome</w:t>
            </w:r>
          </w:p>
        </w:tc>
        <w:tc>
          <w:tcPr>
            <w:tcW w:w="1753" w:type="dxa"/>
            <w:vAlign w:val="bottom"/>
          </w:tcPr>
          <w:p w14:paraId="0FEF83DC" w14:textId="77777777" w:rsidR="00494BFF" w:rsidRPr="00B50305" w:rsidRDefault="00D873CD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Turma</w:t>
            </w:r>
          </w:p>
        </w:tc>
      </w:tr>
      <w:tr w:rsidR="00494BFF" w:rsidRPr="00B50305" w14:paraId="57E44EDA" w14:textId="77777777" w:rsidTr="00D873CD">
        <w:trPr>
          <w:trHeight w:val="283"/>
        </w:trPr>
        <w:tc>
          <w:tcPr>
            <w:tcW w:w="6967" w:type="dxa"/>
          </w:tcPr>
          <w:p w14:paraId="572785B9" w14:textId="4B848BF4" w:rsidR="00494BFF" w:rsidRPr="00B50305" w:rsidRDefault="00430405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Emanuel Marinho Barbosa Bacelar</w:t>
            </w:r>
          </w:p>
        </w:tc>
        <w:tc>
          <w:tcPr>
            <w:tcW w:w="1753" w:type="dxa"/>
          </w:tcPr>
          <w:p w14:paraId="2241F86E" w14:textId="36F9E8CE" w:rsidR="00494BFF" w:rsidRPr="00B50305" w:rsidRDefault="00430405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</w:tr>
      <w:tr w:rsidR="008E41A3" w:rsidRPr="00B50305" w14:paraId="4D4524DC" w14:textId="77777777" w:rsidTr="00D873CD">
        <w:trPr>
          <w:trHeight w:val="283"/>
        </w:trPr>
        <w:tc>
          <w:tcPr>
            <w:tcW w:w="6967" w:type="dxa"/>
          </w:tcPr>
          <w:p w14:paraId="6CB1F88E" w14:textId="77777777" w:rsidR="008E41A3" w:rsidRPr="00B50305" w:rsidRDefault="008E41A3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1753" w:type="dxa"/>
          </w:tcPr>
          <w:p w14:paraId="029946FE" w14:textId="77777777" w:rsidR="008E41A3" w:rsidRPr="00B50305" w:rsidRDefault="008E41A3" w:rsidP="009B7B80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</w:tbl>
    <w:p w14:paraId="70A3FAAA" w14:textId="77777777" w:rsidR="00494BFF" w:rsidRDefault="00494BFF" w:rsidP="001C3462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4"/>
          <w:szCs w:val="24"/>
        </w:rPr>
      </w:pPr>
    </w:p>
    <w:p w14:paraId="5DD44E6E" w14:textId="77777777" w:rsidR="00672364" w:rsidRDefault="00672364" w:rsidP="001C3462">
      <w:pPr>
        <w:widowControl w:val="0"/>
        <w:autoSpaceDE w:val="0"/>
        <w:autoSpaceDN w:val="0"/>
        <w:adjustRightInd w:val="0"/>
        <w:spacing w:after="0" w:line="222" w:lineRule="exact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34D1C9C6" w14:textId="77777777" w:rsidR="009A0645" w:rsidRDefault="009A0645" w:rsidP="00DC0FD0">
      <w:pPr>
        <w:widowControl w:val="0"/>
        <w:autoSpaceDE w:val="0"/>
        <w:autoSpaceDN w:val="0"/>
        <w:adjustRightInd w:val="0"/>
        <w:spacing w:after="0" w:line="222" w:lineRule="exact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  <w:r w:rsidRPr="009A0645">
        <w:rPr>
          <w:rFonts w:ascii="Segoe UI" w:hAnsi="Segoe UI" w:cs="Segoe UI"/>
          <w:b/>
          <w:bCs/>
          <w:color w:val="000000"/>
          <w:sz w:val="26"/>
          <w:szCs w:val="26"/>
        </w:rPr>
        <w:t>GRAMPEADORES</w:t>
      </w:r>
    </w:p>
    <w:p w14:paraId="6F367569" w14:textId="77777777" w:rsidR="00DC0FD0" w:rsidRPr="00DC0FD0" w:rsidRDefault="00DC0FD0" w:rsidP="00DC0FD0">
      <w:pPr>
        <w:widowControl w:val="0"/>
        <w:autoSpaceDE w:val="0"/>
        <w:autoSpaceDN w:val="0"/>
        <w:adjustRightInd w:val="0"/>
        <w:spacing w:after="0" w:line="222" w:lineRule="exact"/>
        <w:jc w:val="center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17433E19" w14:textId="77777777" w:rsidR="009A0645" w:rsidRPr="003D67D7" w:rsidRDefault="009A0645" w:rsidP="001C3462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  <w:r w:rsidRPr="003D67D7">
        <w:rPr>
          <w:rFonts w:ascii="Times New Roman" w:hAnsi="Times New Roman"/>
          <w:color w:val="000000"/>
          <w:sz w:val="24"/>
          <w:szCs w:val="24"/>
        </w:rPr>
        <w:t>O circuito grampeador é aquele que “grampeia” o sinal em um nível DC diferente do sinal de entrada sem afetar a forma de onda.</w:t>
      </w:r>
    </w:p>
    <w:p w14:paraId="09B20FCA" w14:textId="77777777" w:rsidR="009A0645" w:rsidRPr="003D67D7" w:rsidRDefault="009A0645" w:rsidP="001C3462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  <w:szCs w:val="24"/>
        </w:rPr>
      </w:pPr>
      <w:r w:rsidRPr="003D67D7">
        <w:rPr>
          <w:rFonts w:ascii="Times New Roman" w:hAnsi="Times New Roman"/>
          <w:color w:val="000000"/>
          <w:sz w:val="24"/>
          <w:szCs w:val="24"/>
        </w:rPr>
        <w:t>Nesta experiência você irá analisar a forma de onda de saída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o</m:t>
            </m:r>
          </m:sub>
        </m:sSub>
      </m:oMath>
      <w:r w:rsidRPr="003D67D7">
        <w:rPr>
          <w:rFonts w:ascii="Times New Roman" w:hAnsi="Times New Roman"/>
          <w:color w:val="000000"/>
          <w:sz w:val="24"/>
          <w:szCs w:val="24"/>
        </w:rPr>
        <w:t xml:space="preserve">) em um circuito grampeador. Inicialmente, você utilizará uma resistência de </w:t>
      </w:r>
      <w:r w:rsidR="007B3553">
        <w:rPr>
          <w:rFonts w:ascii="Times New Roman" w:hAnsi="Times New Roman"/>
          <w:color w:val="000000"/>
          <w:sz w:val="24"/>
          <w:szCs w:val="24"/>
        </w:rPr>
        <w:t>2,2</w:t>
      </w:r>
      <w:r w:rsidRPr="003D67D7">
        <w:rPr>
          <w:rFonts w:ascii="Times New Roman" w:hAnsi="Times New Roman"/>
          <w:color w:val="000000"/>
          <w:sz w:val="24"/>
          <w:szCs w:val="24"/>
        </w:rPr>
        <w:t>kΩ e depois uma resistência de 220kΩ.</w:t>
      </w:r>
      <w:r w:rsidR="00663855">
        <w:rPr>
          <w:rFonts w:ascii="Times New Roman" w:hAnsi="Times New Roman"/>
          <w:color w:val="000000"/>
          <w:sz w:val="24"/>
          <w:szCs w:val="24"/>
        </w:rPr>
        <w:t xml:space="preserve">  A tensão</w:t>
      </w:r>
      <w:r w:rsidR="007B3553">
        <w:rPr>
          <w:rFonts w:ascii="Times New Roman" w:hAnsi="Times New Roman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sub>
        </m:sSub>
      </m:oMath>
      <w:r w:rsidR="006638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3855" w:rsidRPr="0066385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B6F71">
        <w:rPr>
          <w:rFonts w:ascii="Times New Roman" w:hAnsi="Times New Roman"/>
          <w:color w:val="000000"/>
          <w:sz w:val="24"/>
          <w:szCs w:val="24"/>
        </w:rPr>
        <w:t xml:space="preserve">tem tempos iguais para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  <w:highlight w:val="green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  <w:highlight w:val="green"/>
              </w:rPr>
              <m:t>p</m:t>
            </m:r>
          </m:sub>
        </m:sSub>
        <m:r>
          <w:rPr>
            <w:rFonts w:ascii="Cambria Math" w:hAnsi="Cambria Math"/>
            <w:color w:val="000000"/>
            <w:sz w:val="24"/>
            <w:szCs w:val="24"/>
            <w:highlight w:val="green"/>
          </w:rPr>
          <m:t>=8V</m:t>
        </m:r>
      </m:oMath>
      <w:r w:rsidR="00663855" w:rsidRPr="00663855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tbl>
      <w:tblPr>
        <w:tblStyle w:val="TableGrid"/>
        <w:tblpPr w:leftFromText="141" w:rightFromText="141" w:vertAnchor="text" w:horzAnchor="margin" w:tblpXSpec="center" w:tblpY="3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9A0645" w14:paraId="6DC690D5" w14:textId="77777777" w:rsidTr="009A0645">
        <w:tc>
          <w:tcPr>
            <w:tcW w:w="8644" w:type="dxa"/>
            <w:vAlign w:val="center"/>
          </w:tcPr>
          <w:p w14:paraId="0F146F89" w14:textId="77777777" w:rsidR="009A0645" w:rsidRDefault="000B6F71" w:rsidP="007013C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0B6F71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B387E82" wp14:editId="67E73731">
                  <wp:extent cx="5296639" cy="4305901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43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78242" w14:textId="77777777" w:rsidR="000B6F71" w:rsidRDefault="000B6F71" w:rsidP="007013C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211CED41" w14:textId="77777777" w:rsidR="00F204FF" w:rsidRDefault="00F204FF" w:rsidP="007013C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0645" w14:paraId="24B91860" w14:textId="77777777" w:rsidTr="009A0645">
        <w:tc>
          <w:tcPr>
            <w:tcW w:w="8644" w:type="dxa"/>
            <w:vAlign w:val="center"/>
          </w:tcPr>
          <w:p w14:paraId="75AF1A63" w14:textId="77777777" w:rsidR="009A0645" w:rsidRDefault="00F204FF" w:rsidP="001C3462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Figura 1.</w:t>
            </w:r>
          </w:p>
          <w:p w14:paraId="59942E17" w14:textId="77777777" w:rsidR="00F204FF" w:rsidRDefault="00F204FF" w:rsidP="001C34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E8E38E" w14:textId="77777777" w:rsidR="00C56762" w:rsidRDefault="00C56762" w:rsidP="001C3462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606E9FC4" w14:textId="77777777" w:rsidR="00C56762" w:rsidRDefault="00C56762" w:rsidP="001C3462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4"/>
          <w:szCs w:val="24"/>
        </w:rPr>
      </w:pPr>
    </w:p>
    <w:p w14:paraId="0EF412AC" w14:textId="77777777" w:rsidR="00AF5EC5" w:rsidRDefault="00AF5EC5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lastRenderedPageBreak/>
        <w:t xml:space="preserve">I. </w:t>
      </w:r>
      <w:r w:rsidR="008E41A3">
        <w:rPr>
          <w:rFonts w:ascii="Segoe UI" w:hAnsi="Segoe UI" w:cs="Segoe UI"/>
          <w:b/>
          <w:bCs/>
          <w:color w:val="000000"/>
          <w:sz w:val="26"/>
          <w:szCs w:val="26"/>
        </w:rPr>
        <w:t>CÁLCULOS</w:t>
      </w:r>
    </w:p>
    <w:p w14:paraId="447D1C9D" w14:textId="77777777" w:rsidR="00A373B6" w:rsidRDefault="00A373B6" w:rsidP="00A373B6">
      <w:pPr>
        <w:pStyle w:val="Heading4"/>
        <w:shd w:val="clear" w:color="auto" w:fill="FFFFFF"/>
        <w:spacing w:before="0" w:beforeAutospacing="0"/>
        <w:jc w:val="both"/>
        <w:rPr>
          <w:color w:val="FF0000"/>
        </w:rPr>
      </w:pPr>
    </w:p>
    <w:p w14:paraId="62F15D0C" w14:textId="2C650685" w:rsidR="009A0645" w:rsidRPr="00430405" w:rsidRDefault="00A373B6" w:rsidP="00430405">
      <w:pPr>
        <w:pStyle w:val="Heading4"/>
        <w:shd w:val="clear" w:color="auto" w:fill="FFFFFF"/>
        <w:spacing w:before="0" w:beforeAutospacing="0"/>
        <w:ind w:firstLine="708"/>
        <w:jc w:val="both"/>
        <w:rPr>
          <w:rFonts w:ascii="Segoe UI" w:hAnsi="Segoe UI" w:cs="Segoe UI"/>
          <w:b w:val="0"/>
          <w:bCs w:val="0"/>
          <w:color w:val="373A3C"/>
        </w:rPr>
      </w:pPr>
      <w:r>
        <w:rPr>
          <w:color w:val="FF0000"/>
        </w:rPr>
        <w:t>Os cálculos devem ser apresentados</w:t>
      </w:r>
      <w:r>
        <w:rPr>
          <w:color w:val="2E74B5"/>
        </w:rPr>
        <w:t xml:space="preserve"> (sugestão, faça a caneta no papel branco, bata uma foto e insira a figura aqui). </w:t>
      </w:r>
      <w:r>
        <w:rPr>
          <w:rFonts w:ascii="Segoe UI" w:hAnsi="Segoe UI" w:cs="Segoe UI"/>
          <w:i/>
          <w:iCs/>
          <w:color w:val="373A3C"/>
        </w:rPr>
        <w:t>Se os cálculos não forem apresentados implicará em grande redução na pontuação do laboratório. </w:t>
      </w:r>
    </w:p>
    <w:p w14:paraId="608B921D" w14:textId="77777777" w:rsidR="00A373B6" w:rsidRDefault="00A373B6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65714CEE" w14:textId="77777777" w:rsidR="00ED004C" w:rsidRPr="00663855" w:rsidRDefault="00ED004C" w:rsidP="00ED004C">
      <w:pPr>
        <w:pStyle w:val="ListParagraph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663855">
        <w:rPr>
          <w:rFonts w:ascii="Times New Roman" w:hAnsi="Times New Roman"/>
          <w:b/>
          <w:color w:val="0070C0"/>
          <w:sz w:val="24"/>
          <w:szCs w:val="24"/>
        </w:rPr>
        <w:t>Considerando</w:t>
      </w:r>
      <w:r w:rsidR="00B85F13">
        <w:rPr>
          <w:rFonts w:ascii="Times New Roman" w:hAnsi="Times New Roman"/>
          <w:b/>
          <w:color w:val="0070C0"/>
          <w:sz w:val="24"/>
          <w:szCs w:val="24"/>
        </w:rPr>
        <w:t xml:space="preserve"> </w:t>
      </w:r>
      <w:r w:rsidR="00B85F13" w:rsidRPr="00B85F13">
        <w:rPr>
          <w:rFonts w:ascii="Times New Roman" w:hAnsi="Times New Roman"/>
          <w:b/>
          <w:color w:val="FF0000"/>
          <w:sz w:val="24"/>
          <w:szCs w:val="24"/>
        </w:rPr>
        <w:t>C=820nF</w:t>
      </w:r>
      <w:r w:rsidR="00B85F13">
        <w:rPr>
          <w:rFonts w:ascii="Times New Roman" w:hAnsi="Times New Roman"/>
          <w:b/>
          <w:color w:val="0070C0"/>
          <w:sz w:val="24"/>
          <w:szCs w:val="24"/>
        </w:rPr>
        <w:t xml:space="preserve">, </w:t>
      </w:r>
      <w:r w:rsidRPr="00663855">
        <w:rPr>
          <w:rFonts w:ascii="Times New Roman" w:hAnsi="Times New Roman"/>
          <w:b/>
          <w:color w:val="0070C0"/>
          <w:sz w:val="24"/>
          <w:szCs w:val="24"/>
        </w:rPr>
        <w:t xml:space="preserve"> 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 xml:space="preserve">R= </w:t>
      </w:r>
      <w:r w:rsidR="007B3553">
        <w:rPr>
          <w:rFonts w:ascii="Times New Roman" w:hAnsi="Times New Roman"/>
          <w:b/>
          <w:color w:val="0070C0"/>
          <w:sz w:val="24"/>
          <w:szCs w:val="24"/>
          <w:u w:val="single"/>
        </w:rPr>
        <w:t>2,2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>kΩ</w:t>
      </w:r>
      <w:r w:rsidR="00E93605" w:rsidRPr="00663855">
        <w:rPr>
          <w:rFonts w:ascii="Times New Roman" w:hAnsi="Times New Roman"/>
          <w:b/>
          <w:color w:val="0070C0"/>
          <w:sz w:val="24"/>
          <w:szCs w:val="24"/>
        </w:rPr>
        <w:t xml:space="preserve"> e diodo de silício</w:t>
      </w:r>
      <w:r w:rsidRPr="00663855">
        <w:rPr>
          <w:rFonts w:ascii="Times New Roman" w:hAnsi="Times New Roman"/>
          <w:b/>
          <w:color w:val="0070C0"/>
          <w:sz w:val="24"/>
          <w:szCs w:val="24"/>
        </w:rPr>
        <w:t>:</w:t>
      </w:r>
    </w:p>
    <w:p w14:paraId="75EB259E" w14:textId="6B36CCA6" w:rsidR="00ED004C" w:rsidRPr="00430405" w:rsidRDefault="00ED004C" w:rsidP="00ED004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Calcule o valor da tensão </w:t>
      </w:r>
      <w:r w:rsidR="00E93605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r w:rsidR="00E93605"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 w:rsidR="00E93605">
        <w:rPr>
          <w:rFonts w:ascii="Times New Roman" w:hAnsi="Times New Roman"/>
          <w:color w:val="000000"/>
          <w:sz w:val="24"/>
          <w:szCs w:val="24"/>
        </w:rPr>
        <w:t>) n</w:t>
      </w:r>
      <w:r>
        <w:rPr>
          <w:rFonts w:ascii="Times New Roman" w:hAnsi="Times New Roman"/>
          <w:color w:val="000000"/>
          <w:sz w:val="24"/>
          <w:szCs w:val="24"/>
        </w:rPr>
        <w:t xml:space="preserve">o capacitor </w:t>
      </w:r>
      <w:r w:rsidR="00834332">
        <w:rPr>
          <w:rFonts w:ascii="Times New Roman" w:hAnsi="Times New Roman"/>
          <w:color w:val="000000"/>
          <w:sz w:val="24"/>
          <w:szCs w:val="24"/>
        </w:rPr>
        <w:t>e o valor da tensão (</w:t>
      </w:r>
      <w:proofErr w:type="spellStart"/>
      <w:r w:rsidR="00834332"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 w:rsidR="00834332">
        <w:rPr>
          <w:rFonts w:ascii="Times New Roman" w:hAnsi="Times New Roman"/>
          <w:color w:val="000000"/>
          <w:sz w:val="24"/>
          <w:szCs w:val="24"/>
        </w:rPr>
        <w:t xml:space="preserve">) no resistor </w:t>
      </w:r>
      <w:r w:rsidR="00E93605">
        <w:rPr>
          <w:rFonts w:ascii="Times New Roman" w:hAnsi="Times New Roman"/>
          <w:color w:val="000000"/>
          <w:sz w:val="24"/>
          <w:szCs w:val="24"/>
        </w:rPr>
        <w:t>quando</w:t>
      </w:r>
      <w:r>
        <w:rPr>
          <w:rFonts w:ascii="Times New Roman" w:hAnsi="Times New Roman"/>
          <w:color w:val="000000"/>
          <w:sz w:val="24"/>
          <w:szCs w:val="24"/>
        </w:rPr>
        <w:t xml:space="preserve"> o diodo</w:t>
      </w:r>
      <w:r w:rsidR="00E93605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estiver </w:t>
      </w:r>
      <w:r w:rsidRPr="00E93605">
        <w:rPr>
          <w:rFonts w:ascii="Times New Roman" w:hAnsi="Times New Roman"/>
          <w:color w:val="000000"/>
          <w:sz w:val="24"/>
          <w:szCs w:val="24"/>
          <w:u w:val="single"/>
        </w:rPr>
        <w:t>conduzindo</w:t>
      </w:r>
      <w:r w:rsidR="00E93605">
        <w:rPr>
          <w:rFonts w:ascii="Times New Roman" w:hAnsi="Times New Roman"/>
          <w:color w:val="000000"/>
          <w:sz w:val="24"/>
          <w:szCs w:val="24"/>
        </w:rPr>
        <w:t>.</w:t>
      </w:r>
    </w:p>
    <w:p w14:paraId="2A6DA4E5" w14:textId="6CC84F7F" w:rsidR="00F22B25" w:rsidRPr="00430405" w:rsidRDefault="00E93605" w:rsidP="00E9360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93605">
        <w:rPr>
          <w:rFonts w:ascii="Times New Roman" w:hAnsi="Times New Roman"/>
          <w:color w:val="000000"/>
          <w:sz w:val="24"/>
          <w:szCs w:val="24"/>
        </w:rPr>
        <w:t>Calcule o valor da tensão (</w:t>
      </w:r>
      <w:proofErr w:type="spellStart"/>
      <w:r w:rsidRPr="00E93605"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 w:rsidRPr="00E93605">
        <w:rPr>
          <w:rFonts w:ascii="Times New Roman" w:hAnsi="Times New Roman"/>
          <w:color w:val="000000"/>
          <w:sz w:val="24"/>
          <w:szCs w:val="24"/>
        </w:rPr>
        <w:t>) no capacitor e o valor da tensão (</w:t>
      </w:r>
      <w:proofErr w:type="spellStart"/>
      <w:r w:rsidRPr="00E93605"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 w:rsidRPr="00E93605">
        <w:rPr>
          <w:rFonts w:ascii="Times New Roman" w:hAnsi="Times New Roman"/>
          <w:color w:val="000000"/>
          <w:sz w:val="24"/>
          <w:szCs w:val="24"/>
        </w:rPr>
        <w:t xml:space="preserve">) no resistor </w:t>
      </w:r>
      <w:r>
        <w:rPr>
          <w:rFonts w:ascii="Times New Roman" w:hAnsi="Times New Roman"/>
          <w:color w:val="000000"/>
          <w:sz w:val="24"/>
          <w:szCs w:val="24"/>
        </w:rPr>
        <w:t xml:space="preserve">no início e no final do intervalo que o diodo estiver </w:t>
      </w:r>
      <w:r w:rsidRPr="00F22B25">
        <w:rPr>
          <w:rFonts w:ascii="Times New Roman" w:hAnsi="Times New Roman"/>
          <w:color w:val="000000"/>
          <w:sz w:val="24"/>
          <w:szCs w:val="24"/>
          <w:u w:val="single"/>
        </w:rPr>
        <w:t>aberto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B5BBBCF" w14:textId="77777777" w:rsidR="009B7B80" w:rsidRPr="00663855" w:rsidRDefault="009B7B80" w:rsidP="009B7B80">
      <w:pPr>
        <w:pStyle w:val="ListParagraph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663855">
        <w:rPr>
          <w:rFonts w:ascii="Times New Roman" w:hAnsi="Times New Roman"/>
          <w:b/>
          <w:color w:val="0070C0"/>
          <w:sz w:val="24"/>
          <w:szCs w:val="24"/>
        </w:rPr>
        <w:t xml:space="preserve">Considerando </w:t>
      </w:r>
      <w:r w:rsidR="00B85F13" w:rsidRPr="00B85F13">
        <w:rPr>
          <w:rFonts w:ascii="Times New Roman" w:hAnsi="Times New Roman"/>
          <w:b/>
          <w:color w:val="FF0000"/>
          <w:sz w:val="24"/>
          <w:szCs w:val="24"/>
        </w:rPr>
        <w:t>C=820nF</w:t>
      </w:r>
      <w:r w:rsidR="00B85F13">
        <w:rPr>
          <w:rFonts w:ascii="Times New Roman" w:hAnsi="Times New Roman"/>
          <w:b/>
          <w:color w:val="FF0000"/>
          <w:sz w:val="24"/>
          <w:szCs w:val="24"/>
        </w:rPr>
        <w:t>,</w:t>
      </w:r>
      <w:r w:rsidR="00B85F13"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 xml:space="preserve"> 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 xml:space="preserve">R= </w:t>
      </w:r>
      <w:r w:rsidR="007E7290"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>220</w:t>
      </w:r>
      <w:r w:rsidRPr="00663855">
        <w:rPr>
          <w:rFonts w:ascii="Times New Roman" w:hAnsi="Times New Roman"/>
          <w:b/>
          <w:color w:val="0070C0"/>
          <w:sz w:val="24"/>
          <w:szCs w:val="24"/>
          <w:u w:val="single"/>
        </w:rPr>
        <w:t>kΩ</w:t>
      </w:r>
      <w:r w:rsidRPr="00663855">
        <w:rPr>
          <w:rFonts w:ascii="Times New Roman" w:hAnsi="Times New Roman"/>
          <w:b/>
          <w:color w:val="0070C0"/>
          <w:sz w:val="24"/>
          <w:szCs w:val="24"/>
        </w:rPr>
        <w:t xml:space="preserve"> e diodo de silício:</w:t>
      </w:r>
    </w:p>
    <w:p w14:paraId="18134F5D" w14:textId="56C25EB3" w:rsidR="009B7B80" w:rsidRPr="00430405" w:rsidRDefault="00F63A65" w:rsidP="009B7B8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Calcule o valor da tensão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) no capacitor e o valor da tensão (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) no resistor quando o diodo estiver </w:t>
      </w:r>
      <w:r w:rsidRPr="00E93605">
        <w:rPr>
          <w:rFonts w:ascii="Times New Roman" w:hAnsi="Times New Roman"/>
          <w:color w:val="000000"/>
          <w:sz w:val="24"/>
          <w:szCs w:val="24"/>
          <w:u w:val="single"/>
        </w:rPr>
        <w:t>conduzindo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7D8726F" w14:textId="77777777" w:rsidR="009B7B80" w:rsidRPr="00E93605" w:rsidRDefault="009B7B80" w:rsidP="009B7B8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93605">
        <w:rPr>
          <w:rFonts w:ascii="Times New Roman" w:hAnsi="Times New Roman"/>
          <w:color w:val="000000"/>
          <w:sz w:val="24"/>
          <w:szCs w:val="24"/>
        </w:rPr>
        <w:t>Calcule o valor da tensão (</w:t>
      </w:r>
      <w:proofErr w:type="spellStart"/>
      <w:r w:rsidRPr="00E93605"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 w:rsidRPr="00E93605">
        <w:rPr>
          <w:rFonts w:ascii="Times New Roman" w:hAnsi="Times New Roman"/>
          <w:color w:val="000000"/>
          <w:sz w:val="24"/>
          <w:szCs w:val="24"/>
        </w:rPr>
        <w:t>) no capacitor e o valor da tensão (</w:t>
      </w:r>
      <w:proofErr w:type="spellStart"/>
      <w:r w:rsidRPr="00E93605"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 w:rsidRPr="00E93605">
        <w:rPr>
          <w:rFonts w:ascii="Times New Roman" w:hAnsi="Times New Roman"/>
          <w:color w:val="000000"/>
          <w:sz w:val="24"/>
          <w:szCs w:val="24"/>
        </w:rPr>
        <w:t xml:space="preserve">) no resistor </w:t>
      </w:r>
      <w:r>
        <w:rPr>
          <w:rFonts w:ascii="Times New Roman" w:hAnsi="Times New Roman"/>
          <w:color w:val="000000"/>
          <w:sz w:val="24"/>
          <w:szCs w:val="24"/>
        </w:rPr>
        <w:t xml:space="preserve">no início e no final do intervalo que o diodo estiver </w:t>
      </w:r>
      <w:r w:rsidRPr="00F22B25">
        <w:rPr>
          <w:rFonts w:ascii="Times New Roman" w:hAnsi="Times New Roman"/>
          <w:color w:val="000000"/>
          <w:sz w:val="24"/>
          <w:szCs w:val="24"/>
          <w:u w:val="single"/>
        </w:rPr>
        <w:t>aberto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5AAE964" w14:textId="77777777" w:rsidR="009B7B80" w:rsidRDefault="009B7B8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8C8455F" w14:textId="77777777" w:rsidR="009B7B80" w:rsidRDefault="009B7B80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19AFC5A" w14:textId="21CFE370" w:rsidR="00430405" w:rsidRDefault="00430405" w:rsidP="00E936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AE9EE42" wp14:editId="61014F7F">
            <wp:extent cx="3270250" cy="3975100"/>
            <wp:effectExtent l="0" t="0" r="6350" b="6350"/>
            <wp:docPr id="81475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59424" name="Picture 814759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66" cy="39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1EDD" w14:textId="509FEAFA" w:rsidR="00ED004C" w:rsidRPr="007B3553" w:rsidRDefault="009B7B80" w:rsidP="009B7B80">
      <w:pPr>
        <w:pStyle w:val="ListParagraph"/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 </w:t>
      </w:r>
      <w:r w:rsidR="00F22B25">
        <w:rPr>
          <w:rFonts w:ascii="Times New Roman" w:hAnsi="Times New Roman"/>
          <w:color w:val="000000"/>
          <w:sz w:val="24"/>
          <w:szCs w:val="24"/>
        </w:rPr>
        <w:t xml:space="preserve">Desenhe o </w:t>
      </w:r>
      <w:r>
        <w:rPr>
          <w:rFonts w:ascii="Times New Roman" w:hAnsi="Times New Roman"/>
          <w:color w:val="000000"/>
          <w:sz w:val="24"/>
          <w:szCs w:val="24"/>
        </w:rPr>
        <w:t xml:space="preserve">gráfico de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(</w:t>
      </w:r>
      <w:r w:rsidR="0008538B">
        <w:rPr>
          <w:rFonts w:ascii="Times New Roman" w:hAnsi="Times New Roman"/>
          <w:color w:val="000000"/>
          <w:sz w:val="24"/>
          <w:szCs w:val="24"/>
        </w:rPr>
        <w:t>t) e</w:t>
      </w:r>
      <w:r w:rsidR="007E7290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(t) para todo o tempo (diodo conduzindo e aberto)</w:t>
      </w:r>
      <w:r w:rsidR="00BA2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E7290">
        <w:rPr>
          <w:rFonts w:ascii="Times New Roman" w:hAnsi="Times New Roman"/>
          <w:color w:val="000000"/>
          <w:sz w:val="24"/>
          <w:szCs w:val="24"/>
        </w:rPr>
        <w:t xml:space="preserve"> para </w:t>
      </w:r>
      <w:r w:rsidR="00451094" w:rsidRPr="007E7290">
        <w:rPr>
          <w:rFonts w:ascii="Times New Roman" w:hAnsi="Times New Roman"/>
          <w:b/>
          <w:color w:val="000000"/>
          <w:sz w:val="24"/>
          <w:szCs w:val="24"/>
        </w:rPr>
        <w:t xml:space="preserve">R= </w:t>
      </w:r>
      <w:r w:rsidR="007B3553">
        <w:rPr>
          <w:rFonts w:ascii="Times New Roman" w:hAnsi="Times New Roman"/>
          <w:b/>
          <w:color w:val="000000"/>
          <w:sz w:val="24"/>
          <w:szCs w:val="24"/>
        </w:rPr>
        <w:t>2,2</w:t>
      </w:r>
      <w:r w:rsidR="00451094" w:rsidRPr="007E7290">
        <w:rPr>
          <w:rFonts w:ascii="Times New Roman" w:hAnsi="Times New Roman"/>
          <w:b/>
          <w:color w:val="000000"/>
          <w:sz w:val="24"/>
          <w:szCs w:val="24"/>
        </w:rPr>
        <w:t>kΩ</w:t>
      </w:r>
      <w:r w:rsidR="0045109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451094" w:rsidRPr="00451094">
        <w:rPr>
          <w:rFonts w:ascii="Times New Roman" w:hAnsi="Times New Roman"/>
          <w:color w:val="000000"/>
          <w:sz w:val="24"/>
          <w:szCs w:val="24"/>
        </w:rPr>
        <w:t>e</w:t>
      </w:r>
      <w:r w:rsidR="0045109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3855" w:rsidRPr="007E7290">
        <w:rPr>
          <w:rFonts w:ascii="Times New Roman" w:hAnsi="Times New Roman"/>
          <w:b/>
          <w:color w:val="000000"/>
          <w:sz w:val="24"/>
          <w:szCs w:val="24"/>
        </w:rPr>
        <w:t>R= 220kΩ</w:t>
      </w:r>
      <w:r w:rsidR="0066385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CD3E8FD" w14:textId="77777777" w:rsidR="00663855" w:rsidRPr="00EA77A5" w:rsidRDefault="007B3553" w:rsidP="0066385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70C0"/>
          <w:sz w:val="24"/>
          <w:szCs w:val="24"/>
        </w:rPr>
        <w:t xml:space="preserve">Gráficos do </w:t>
      </w:r>
      <w:r w:rsidRPr="00EA77A5">
        <w:rPr>
          <w:rFonts w:ascii="Times New Roman" w:hAnsi="Times New Roman"/>
          <w:b/>
          <w:color w:val="0070C0"/>
          <w:sz w:val="24"/>
          <w:szCs w:val="24"/>
        </w:rPr>
        <w:t>preparatório</w:t>
      </w:r>
      <w:r>
        <w:rPr>
          <w:rFonts w:ascii="Times New Roman" w:hAnsi="Times New Roman"/>
          <w:b/>
          <w:color w:val="0070C0"/>
          <w:sz w:val="24"/>
          <w:szCs w:val="24"/>
        </w:rPr>
        <w:t>/cálculos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8"/>
        <w:gridCol w:w="4326"/>
      </w:tblGrid>
      <w:tr w:rsidR="009B7B80" w14:paraId="4E72FFC7" w14:textId="77777777" w:rsidTr="007E7290">
        <w:tc>
          <w:tcPr>
            <w:tcW w:w="4360" w:type="dxa"/>
          </w:tcPr>
          <w:p w14:paraId="789E108B" w14:textId="74004A1C" w:rsidR="009B7B80" w:rsidRDefault="00430405" w:rsidP="009B7B8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27FA26" wp14:editId="54D0B66A">
                  <wp:extent cx="2341880" cy="6395910"/>
                  <wp:effectExtent l="0" t="0" r="1270" b="508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493" cy="640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</w:tcPr>
          <w:p w14:paraId="62ED8E25" w14:textId="6E8EAB0C" w:rsidR="009B7B80" w:rsidRDefault="00430405" w:rsidP="009B7B8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44E2CB" wp14:editId="57BD7444">
                  <wp:extent cx="2580415" cy="642937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415" cy="642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290" w14:paraId="74F7302B" w14:textId="77777777" w:rsidTr="007E7290">
        <w:tc>
          <w:tcPr>
            <w:tcW w:w="4360" w:type="dxa"/>
          </w:tcPr>
          <w:p w14:paraId="2CCB4312" w14:textId="77777777" w:rsidR="007E7290" w:rsidRDefault="007E7290" w:rsidP="007B3553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7E729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R= </w:t>
            </w:r>
            <w:r w:rsidR="007B355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2,2</w:t>
            </w:r>
            <w:r w:rsidRPr="007E729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kΩ</w:t>
            </w:r>
          </w:p>
        </w:tc>
        <w:tc>
          <w:tcPr>
            <w:tcW w:w="4360" w:type="dxa"/>
          </w:tcPr>
          <w:p w14:paraId="0CD8D1D9" w14:textId="77777777" w:rsidR="007E7290" w:rsidRDefault="007E7290" w:rsidP="007E7290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7E729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R= 220kΩ</w:t>
            </w:r>
          </w:p>
        </w:tc>
      </w:tr>
    </w:tbl>
    <w:p w14:paraId="49FFE69E" w14:textId="77777777" w:rsidR="009B7B80" w:rsidRDefault="009B7B80" w:rsidP="009B7B8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3F251E" w14:textId="2B771B89" w:rsidR="000C69CF" w:rsidRPr="008E41A3" w:rsidRDefault="001C3462" w:rsidP="001C3462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</w:pPr>
      <w:r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II</w:t>
      </w:r>
      <w:r w:rsidR="00AF5EC5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 xml:space="preserve">. </w:t>
      </w:r>
      <w:r w:rsidR="002E49AA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SIMULA</w:t>
      </w:r>
      <w:r w:rsidR="00AF5EC5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Ç</w:t>
      </w:r>
      <w:r w:rsidR="002E49AA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Ã</w:t>
      </w:r>
      <w:r w:rsidR="000C69CF" w:rsidRPr="008E41A3">
        <w:rPr>
          <w:rFonts w:ascii="Segoe UI" w:hAnsi="Segoe UI" w:cs="Segoe UI"/>
          <w:b/>
          <w:bCs/>
          <w:color w:val="E36C0A" w:themeColor="accent6" w:themeShade="BF"/>
          <w:sz w:val="26"/>
          <w:szCs w:val="26"/>
        </w:rPr>
        <w:t>O</w:t>
      </w:r>
    </w:p>
    <w:p w14:paraId="067FFB6B" w14:textId="438E1DCD" w:rsidR="00B46C3A" w:rsidRDefault="00B46C3A" w:rsidP="001C3462">
      <w:pPr>
        <w:widowControl w:val="0"/>
        <w:autoSpaceDE w:val="0"/>
        <w:autoSpaceDN w:val="0"/>
        <w:adjustRightInd w:val="0"/>
        <w:spacing w:after="0" w:line="221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76DCF3BC" w14:textId="31F22C65" w:rsidR="00DA63DA" w:rsidRDefault="00DA63DA" w:rsidP="00DA63D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simulação deve ser feita com o simulador TINA, disponível em:</w:t>
      </w:r>
    </w:p>
    <w:p w14:paraId="157F7886" w14:textId="7C03FAF0" w:rsidR="00DA63DA" w:rsidRDefault="00DA63DA" w:rsidP="00DA63D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hyperlink r:id="rId12" w:tgtFrame="_blank" w:history="1">
        <w:r>
          <w:rPr>
            <w:rStyle w:val="Hyperlink"/>
            <w:rFonts w:ascii="Segoe UI" w:hAnsi="Segoe UI" w:cs="Segoe UI"/>
            <w:color w:val="447198"/>
            <w:sz w:val="23"/>
            <w:szCs w:val="23"/>
            <w:shd w:val="clear" w:color="auto" w:fill="FFFFFF"/>
          </w:rPr>
          <w:t>https://www.ti.com/tool/TINA-TI</w:t>
        </w:r>
      </w:hyperlink>
      <w:r>
        <w:t xml:space="preserve"> </w:t>
      </w:r>
    </w:p>
    <w:p w14:paraId="563F5EA8" w14:textId="29A4C593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Nesta experiência use o osciloscópio para visualizar os gráficos. Assim, ajuste o</w:t>
      </w:r>
      <w:r w:rsidR="00430405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>canais Ch1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/>
          <w:sz w:val="24"/>
          <w:szCs w:val="24"/>
        </w:rPr>
        <w:t>)</w:t>
      </w:r>
      <w:r w:rsidR="00F204F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Ch2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) </w:t>
      </w:r>
      <w:r w:rsidR="00F204FF">
        <w:rPr>
          <w:rFonts w:ascii="Times New Roman" w:hAnsi="Times New Roman"/>
          <w:sz w:val="24"/>
          <w:szCs w:val="24"/>
        </w:rPr>
        <w:t>e Ch3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="00F204F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devem ser ajustados para: </w:t>
      </w:r>
    </w:p>
    <w:p w14:paraId="581F32CA" w14:textId="4DB6794A" w:rsidR="0039144A" w:rsidRDefault="0039144A" w:rsidP="0039144A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Acoplamento DC</w:t>
      </w:r>
    </w:p>
    <w:p w14:paraId="3FEC4E78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233" w:lineRule="exac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78B1853" w14:textId="77777777" w:rsidR="0039144A" w:rsidRDefault="0039144A" w:rsidP="0039144A">
      <w:pPr>
        <w:widowControl w:val="0"/>
        <w:autoSpaceDE w:val="0"/>
        <w:autoSpaceDN w:val="0"/>
        <w:adjustRightInd w:val="0"/>
        <w:spacing w:after="0" w:line="233" w:lineRule="exac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E3113F9" w14:textId="35B86244" w:rsidR="001E7785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>imule o circuito da Figura 1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e desenhe o gráfico de </w:t>
      </w:r>
      <w:r>
        <w:rPr>
          <w:rFonts w:ascii="Times New Roman" w:hAnsi="Times New Roman"/>
          <w:color w:val="000000"/>
          <w:sz w:val="24"/>
          <w:szCs w:val="24"/>
        </w:rPr>
        <w:t xml:space="preserve">Vi, </w:t>
      </w:r>
      <w:proofErr w:type="spellStart"/>
      <w:r w:rsidR="001E7785" w:rsidRPr="0039144A"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(t)  e  </w:t>
      </w:r>
      <w:proofErr w:type="spellStart"/>
      <w:r w:rsidR="001E7785" w:rsidRPr="0039144A"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(t) para </w:t>
      </w:r>
      <w:r w:rsidR="000D6BEA" w:rsidRPr="00B85F13">
        <w:rPr>
          <w:rFonts w:ascii="Times New Roman" w:hAnsi="Times New Roman"/>
          <w:b/>
          <w:color w:val="FF0000"/>
          <w:sz w:val="24"/>
          <w:szCs w:val="24"/>
        </w:rPr>
        <w:t>C=820</w:t>
      </w:r>
      <w:r w:rsidR="0008538B" w:rsidRPr="00B85F13">
        <w:rPr>
          <w:rFonts w:ascii="Times New Roman" w:hAnsi="Times New Roman"/>
          <w:b/>
          <w:color w:val="FF0000"/>
          <w:sz w:val="24"/>
          <w:szCs w:val="24"/>
        </w:rPr>
        <w:t>nF</w:t>
      </w:r>
      <w:r w:rsidR="0008538B">
        <w:rPr>
          <w:rFonts w:ascii="Times New Roman" w:hAnsi="Times New Roman"/>
          <w:b/>
          <w:color w:val="FF0000"/>
          <w:sz w:val="24"/>
          <w:szCs w:val="24"/>
        </w:rPr>
        <w:t>,</w:t>
      </w:r>
      <w:r w:rsidR="0008538B" w:rsidRPr="0039144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08538B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39144A">
        <w:rPr>
          <w:rFonts w:ascii="Times New Roman" w:hAnsi="Times New Roman"/>
          <w:b/>
          <w:color w:val="000000"/>
          <w:sz w:val="24"/>
          <w:szCs w:val="24"/>
        </w:rPr>
        <w:t xml:space="preserve">= </w:t>
      </w:r>
      <w:r w:rsidR="007B3553">
        <w:rPr>
          <w:rFonts w:ascii="Times New Roman" w:hAnsi="Times New Roman"/>
          <w:b/>
          <w:color w:val="000000"/>
          <w:sz w:val="24"/>
          <w:szCs w:val="24"/>
        </w:rPr>
        <w:t>2,2</w:t>
      </w:r>
      <w:r w:rsidRPr="0039144A">
        <w:rPr>
          <w:rFonts w:ascii="Times New Roman" w:hAnsi="Times New Roman"/>
          <w:b/>
          <w:color w:val="000000"/>
          <w:sz w:val="24"/>
          <w:szCs w:val="24"/>
        </w:rPr>
        <w:t xml:space="preserve">kΩ </w:t>
      </w:r>
      <w:r w:rsidR="001E7785" w:rsidRPr="0039144A">
        <w:rPr>
          <w:rFonts w:ascii="Times New Roman" w:hAnsi="Times New Roman"/>
          <w:color w:val="000000"/>
          <w:sz w:val="24"/>
          <w:szCs w:val="24"/>
        </w:rPr>
        <w:t xml:space="preserve">e </w:t>
      </w:r>
      <w:r w:rsidR="001E7785" w:rsidRPr="0039144A">
        <w:rPr>
          <w:rFonts w:ascii="Times New Roman" w:hAnsi="Times New Roman"/>
          <w:b/>
          <w:color w:val="000000"/>
          <w:sz w:val="24"/>
          <w:szCs w:val="24"/>
        </w:rPr>
        <w:t>R= 220kΩ.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A95E63A" w14:textId="313C5698" w:rsidR="0039144A" w:rsidRDefault="00430405" w:rsidP="00430405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8B55506" wp14:editId="5F8BC49C">
            <wp:simplePos x="0" y="0"/>
            <wp:positionH relativeFrom="margin">
              <wp:posOffset>0</wp:posOffset>
            </wp:positionH>
            <wp:positionV relativeFrom="paragraph">
              <wp:posOffset>2355215</wp:posOffset>
            </wp:positionV>
            <wp:extent cx="3588385" cy="6525895"/>
            <wp:effectExtent l="0" t="0" r="0" b="8255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E09A1" w14:textId="0FF0923A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46B40EB3" w14:textId="6262D138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04A4BF20" w14:textId="23E6EBB5" w:rsidR="0039144A" w:rsidRDefault="0039144A" w:rsidP="0039144A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F44D6C9" w14:textId="38D08621" w:rsidR="0039144A" w:rsidRDefault="0039144A" w:rsidP="0043040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E36C0A" w:themeColor="accent6" w:themeShade="BF"/>
          <w:sz w:val="24"/>
          <w:szCs w:val="24"/>
        </w:rPr>
      </w:pPr>
      <w:r w:rsidRPr="0039144A">
        <w:rPr>
          <w:rFonts w:ascii="Times New Roman" w:hAnsi="Times New Roman"/>
          <w:color w:val="000000"/>
          <w:sz w:val="24"/>
          <w:szCs w:val="24"/>
        </w:rPr>
        <w:lastRenderedPageBreak/>
        <w:t xml:space="preserve">Figura 2 – Gráficos de Vi, </w:t>
      </w:r>
      <w:proofErr w:type="spellStart"/>
      <w:r w:rsidRPr="0039144A"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 w:rsidRPr="0039144A">
        <w:rPr>
          <w:rFonts w:ascii="Times New Roman" w:hAnsi="Times New Roman"/>
          <w:color w:val="000000"/>
          <w:sz w:val="24"/>
          <w:szCs w:val="24"/>
        </w:rPr>
        <w:t xml:space="preserve">(t)  e  </w:t>
      </w:r>
      <w:proofErr w:type="spellStart"/>
      <w:r w:rsidRPr="0039144A"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 w:rsidRPr="0039144A">
        <w:rPr>
          <w:rFonts w:ascii="Times New Roman" w:hAnsi="Times New Roman"/>
          <w:color w:val="000000"/>
          <w:sz w:val="24"/>
          <w:szCs w:val="24"/>
        </w:rPr>
        <w:t>(t) para R=</w:t>
      </w:r>
      <w:r w:rsidR="009A75BB">
        <w:rPr>
          <w:rFonts w:ascii="Times New Roman" w:hAnsi="Times New Roman"/>
          <w:color w:val="000000"/>
          <w:sz w:val="24"/>
          <w:szCs w:val="24"/>
        </w:rPr>
        <w:t xml:space="preserve"> 2,2</w:t>
      </w:r>
      <w:r w:rsidRPr="0039144A">
        <w:rPr>
          <w:rFonts w:ascii="Times New Roman" w:hAnsi="Times New Roman"/>
          <w:color w:val="000000"/>
          <w:sz w:val="24"/>
          <w:szCs w:val="24"/>
        </w:rPr>
        <w:t>kΩ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01D55DF" w14:textId="77777777" w:rsidR="00430405" w:rsidRDefault="00430405" w:rsidP="0043040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457F1A9B" wp14:editId="382C9330">
            <wp:extent cx="4584589" cy="83820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589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C027" w14:textId="1C5B77FA" w:rsidR="0039144A" w:rsidRPr="00430405" w:rsidRDefault="0039144A" w:rsidP="0043040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39144A">
        <w:rPr>
          <w:rFonts w:ascii="Times New Roman" w:hAnsi="Times New Roman"/>
          <w:color w:val="000000"/>
          <w:sz w:val="24"/>
          <w:szCs w:val="24"/>
        </w:rPr>
        <w:lastRenderedPageBreak/>
        <w:t xml:space="preserve">Figura </w:t>
      </w:r>
      <w:r>
        <w:rPr>
          <w:rFonts w:ascii="Times New Roman" w:hAnsi="Times New Roman"/>
          <w:color w:val="000000"/>
          <w:sz w:val="24"/>
          <w:szCs w:val="24"/>
        </w:rPr>
        <w:t>3</w:t>
      </w:r>
      <w:r w:rsidRPr="0039144A">
        <w:rPr>
          <w:rFonts w:ascii="Times New Roman" w:hAnsi="Times New Roman"/>
          <w:color w:val="000000"/>
          <w:sz w:val="24"/>
          <w:szCs w:val="24"/>
        </w:rPr>
        <w:t xml:space="preserve"> – Gráficos de Vi, </w:t>
      </w:r>
      <w:proofErr w:type="spellStart"/>
      <w:r w:rsidRPr="0039144A">
        <w:rPr>
          <w:rFonts w:ascii="Times New Roman" w:hAnsi="Times New Roman"/>
          <w:color w:val="000000"/>
          <w:sz w:val="24"/>
          <w:szCs w:val="24"/>
        </w:rPr>
        <w:t>Vc</w:t>
      </w:r>
      <w:proofErr w:type="spellEnd"/>
      <w:r w:rsidRPr="0039144A">
        <w:rPr>
          <w:rFonts w:ascii="Times New Roman" w:hAnsi="Times New Roman"/>
          <w:color w:val="000000"/>
          <w:sz w:val="24"/>
          <w:szCs w:val="24"/>
        </w:rPr>
        <w:t xml:space="preserve">(t)  e  </w:t>
      </w:r>
      <w:proofErr w:type="spellStart"/>
      <w:r w:rsidRPr="0039144A">
        <w:rPr>
          <w:rFonts w:ascii="Times New Roman" w:hAnsi="Times New Roman"/>
          <w:color w:val="000000"/>
          <w:sz w:val="24"/>
          <w:szCs w:val="24"/>
        </w:rPr>
        <w:t>Vo</w:t>
      </w:r>
      <w:proofErr w:type="spellEnd"/>
      <w:r w:rsidRPr="0039144A">
        <w:rPr>
          <w:rFonts w:ascii="Times New Roman" w:hAnsi="Times New Roman"/>
          <w:color w:val="000000"/>
          <w:sz w:val="24"/>
          <w:szCs w:val="24"/>
        </w:rPr>
        <w:t xml:space="preserve">(t) para R= </w:t>
      </w:r>
      <w:r w:rsidR="006E2D7C">
        <w:rPr>
          <w:rFonts w:ascii="Times New Roman" w:hAnsi="Times New Roman"/>
          <w:color w:val="000000"/>
          <w:sz w:val="24"/>
          <w:szCs w:val="24"/>
        </w:rPr>
        <w:t>220</w:t>
      </w:r>
      <w:r w:rsidRPr="0039144A">
        <w:rPr>
          <w:rFonts w:ascii="Times New Roman" w:hAnsi="Times New Roman"/>
          <w:color w:val="000000"/>
          <w:sz w:val="24"/>
          <w:szCs w:val="24"/>
        </w:rPr>
        <w:t>kΩ</w:t>
      </w:r>
    </w:p>
    <w:p w14:paraId="39615B4E" w14:textId="77777777" w:rsidR="009A75BB" w:rsidRDefault="009A75BB" w:rsidP="00C43B7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0C11DC2F" w14:textId="0276A77A" w:rsidR="00532600" w:rsidRDefault="00532600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I</w:t>
      </w:r>
      <w:r w:rsidR="00FD4DDC">
        <w:rPr>
          <w:rFonts w:ascii="Segoe UI" w:hAnsi="Segoe UI" w:cs="Segoe UI"/>
          <w:b/>
          <w:bCs/>
          <w:color w:val="000000"/>
          <w:sz w:val="26"/>
          <w:szCs w:val="26"/>
        </w:rPr>
        <w:t>II</w:t>
      </w:r>
      <w:r w:rsidR="000664D8">
        <w:rPr>
          <w:rFonts w:ascii="Segoe UI" w:hAnsi="Segoe UI" w:cs="Segoe UI"/>
          <w:b/>
          <w:bCs/>
          <w:color w:val="000000"/>
          <w:sz w:val="26"/>
          <w:szCs w:val="26"/>
        </w:rPr>
        <w:t>.</w:t>
      </w:r>
      <w:r>
        <w:rPr>
          <w:rFonts w:ascii="Segoe UI" w:hAnsi="Segoe UI" w:cs="Segoe UI"/>
          <w:b/>
          <w:bCs/>
          <w:color w:val="000000"/>
          <w:sz w:val="26"/>
          <w:szCs w:val="26"/>
        </w:rPr>
        <w:t xml:space="preserve"> Conclusões</w:t>
      </w:r>
    </w:p>
    <w:p w14:paraId="2438BD49" w14:textId="77777777" w:rsidR="00532600" w:rsidRDefault="00532600" w:rsidP="001C34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6839534C" w14:textId="5C12A4AF" w:rsidR="00A10950" w:rsidRPr="00A10950" w:rsidRDefault="00A10950" w:rsidP="00A10950">
      <w:pPr>
        <w:spacing w:line="240" w:lineRule="auto"/>
        <w:ind w:firstLine="708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A10950">
        <w:rPr>
          <w:rFonts w:ascii="Times New Roman" w:hAnsi="Times New Roman"/>
          <w:bCs/>
          <w:color w:val="000000"/>
          <w:sz w:val="24"/>
          <w:szCs w:val="24"/>
        </w:rPr>
        <w:t>Neste experimento foi possível analisar o comportamento de um circuito grampeador para diferentes valores de resistência. Por meio dos cálculos e das simulações, verificou-se que a constante de tempo do circuito influencia diretamente a descarga do capacitor durante o intervalo em que o diodo permanece aberto.</w:t>
      </w:r>
    </w:p>
    <w:p w14:paraId="25E66088" w14:textId="3389A3C1" w:rsidR="00A10950" w:rsidRPr="00A10950" w:rsidRDefault="00A10950" w:rsidP="00A10950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A10950">
        <w:rPr>
          <w:rFonts w:ascii="Times New Roman" w:hAnsi="Times New Roman"/>
          <w:bCs/>
          <w:color w:val="000000"/>
          <w:sz w:val="24"/>
          <w:szCs w:val="24"/>
        </w:rPr>
        <w:t> </w:t>
      </w:r>
    </w:p>
    <w:p w14:paraId="56484FA2" w14:textId="3E894A09" w:rsidR="00A10950" w:rsidRPr="00A10950" w:rsidRDefault="00A10950" w:rsidP="00A10950">
      <w:pPr>
        <w:spacing w:line="240" w:lineRule="auto"/>
        <w:ind w:firstLine="708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A10950">
        <w:rPr>
          <w:rFonts w:ascii="Times New Roman" w:hAnsi="Times New Roman"/>
          <w:bCs/>
          <w:color w:val="000000"/>
          <w:sz w:val="24"/>
          <w:szCs w:val="24"/>
        </w:rPr>
        <w:t xml:space="preserve">Para R = 2,2 </w:t>
      </w:r>
      <w:proofErr w:type="spellStart"/>
      <w:r w:rsidRPr="00A10950">
        <w:rPr>
          <w:rFonts w:ascii="Times New Roman" w:hAnsi="Times New Roman"/>
          <w:bCs/>
          <w:color w:val="000000"/>
          <w:sz w:val="24"/>
          <w:szCs w:val="24"/>
        </w:rPr>
        <w:t>kΩ</w:t>
      </w:r>
      <w:proofErr w:type="spellEnd"/>
      <w:r w:rsidRPr="00A10950">
        <w:rPr>
          <w:rFonts w:ascii="Times New Roman" w:hAnsi="Times New Roman"/>
          <w:bCs/>
          <w:color w:val="000000"/>
          <w:sz w:val="24"/>
          <w:szCs w:val="24"/>
        </w:rPr>
        <w:t xml:space="preserve">, observou-se uma descarga significativa do capacitor, resultando em maior variação da tensão de saída ao longo do tempo. Já para R = 220 </w:t>
      </w:r>
      <w:proofErr w:type="spellStart"/>
      <w:r w:rsidRPr="00A10950">
        <w:rPr>
          <w:rFonts w:ascii="Times New Roman" w:hAnsi="Times New Roman"/>
          <w:bCs/>
          <w:color w:val="000000"/>
          <w:sz w:val="24"/>
          <w:szCs w:val="24"/>
        </w:rPr>
        <w:t>kΩ</w:t>
      </w:r>
      <w:proofErr w:type="spellEnd"/>
      <w:r w:rsidRPr="00A10950">
        <w:rPr>
          <w:rFonts w:ascii="Times New Roman" w:hAnsi="Times New Roman"/>
          <w:bCs/>
          <w:color w:val="000000"/>
          <w:sz w:val="24"/>
          <w:szCs w:val="24"/>
        </w:rPr>
        <w:t xml:space="preserve">, a descarga foi </w:t>
      </w:r>
      <w:r w:rsidRPr="0008538B">
        <w:rPr>
          <w:rFonts w:ascii="Times New Roman" w:hAnsi="Times New Roman"/>
          <w:bCs/>
          <w:color w:val="000000"/>
          <w:sz w:val="24"/>
          <w:szCs w:val="24"/>
          <w:u w:val="single"/>
        </w:rPr>
        <w:t>praticamente desprezível</w:t>
      </w:r>
      <w:r w:rsidRPr="00A10950">
        <w:rPr>
          <w:rFonts w:ascii="Times New Roman" w:hAnsi="Times New Roman"/>
          <w:bCs/>
          <w:color w:val="000000"/>
          <w:sz w:val="24"/>
          <w:szCs w:val="24"/>
        </w:rPr>
        <w:t>, mantendo o nível de tensão mais estável e preservando melhor o efeito de grampeamento.</w:t>
      </w:r>
    </w:p>
    <w:p w14:paraId="0FA79A82" w14:textId="304EC995" w:rsidR="00A10950" w:rsidRPr="00A10950" w:rsidRDefault="00A10950" w:rsidP="00A10950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A10950">
        <w:rPr>
          <w:rFonts w:ascii="Times New Roman" w:hAnsi="Times New Roman"/>
          <w:bCs/>
          <w:color w:val="000000"/>
          <w:sz w:val="24"/>
          <w:szCs w:val="24"/>
        </w:rPr>
        <w:t> </w:t>
      </w:r>
    </w:p>
    <w:p w14:paraId="2BDF1504" w14:textId="77777777" w:rsidR="00A10950" w:rsidRPr="00A10950" w:rsidRDefault="00A10950" w:rsidP="00A10950">
      <w:pPr>
        <w:spacing w:line="240" w:lineRule="auto"/>
        <w:ind w:firstLine="708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A10950">
        <w:rPr>
          <w:rFonts w:ascii="Times New Roman" w:hAnsi="Times New Roman"/>
          <w:bCs/>
          <w:color w:val="000000"/>
          <w:sz w:val="24"/>
          <w:szCs w:val="24"/>
        </w:rPr>
        <w:t>A comparação entre os resultados teóricos e os obtidos por simulação mostrou boa concordância, confirmando o funcionamento esperado do circuito e evidenciando a influência da constante de tempo no desempenho do grampeador.</w:t>
      </w:r>
    </w:p>
    <w:p w14:paraId="4D32F73F" w14:textId="77777777" w:rsidR="00532600" w:rsidRDefault="00532600" w:rsidP="001C3462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37440B0C" w14:textId="77777777" w:rsidR="00DA63DA" w:rsidRDefault="00DA63DA" w:rsidP="00DA63DA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3221994A" w14:textId="77777777" w:rsidR="00A10950" w:rsidRDefault="00A10950" w:rsidP="00DA63DA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4F051C15" w14:textId="77777777" w:rsidR="00A10950" w:rsidRDefault="00A10950" w:rsidP="00DA63DA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14:paraId="4868990F" w14:textId="1D03933E" w:rsidR="00DA63DA" w:rsidRPr="000C69CF" w:rsidRDefault="00FD4DDC" w:rsidP="00DA63DA">
      <w:pPr>
        <w:widowControl w:val="0"/>
        <w:autoSpaceDE w:val="0"/>
        <w:autoSpaceDN w:val="0"/>
        <w:adjustRightInd w:val="0"/>
        <w:spacing w:after="0" w:line="222" w:lineRule="exact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  <w:r>
        <w:rPr>
          <w:rFonts w:ascii="Segoe UI" w:hAnsi="Segoe UI" w:cs="Segoe UI"/>
          <w:b/>
          <w:bCs/>
          <w:color w:val="000000"/>
          <w:sz w:val="26"/>
          <w:szCs w:val="26"/>
        </w:rPr>
        <w:t>I</w:t>
      </w:r>
      <w:r w:rsidR="00DA63DA">
        <w:rPr>
          <w:rFonts w:ascii="Segoe UI" w:hAnsi="Segoe UI" w:cs="Segoe UI"/>
          <w:b/>
          <w:bCs/>
          <w:color w:val="000000"/>
          <w:sz w:val="26"/>
          <w:szCs w:val="26"/>
        </w:rPr>
        <w:t>V. BIBLIOGRAFIA</w:t>
      </w:r>
    </w:p>
    <w:p w14:paraId="6FC4BC26" w14:textId="77777777" w:rsidR="00DA63DA" w:rsidRPr="000C69CF" w:rsidRDefault="00DA63DA" w:rsidP="00DA63D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b/>
          <w:bCs/>
          <w:color w:val="000000"/>
          <w:sz w:val="26"/>
          <w:szCs w:val="26"/>
        </w:rPr>
      </w:pPr>
    </w:p>
    <w:p w14:paraId="6972E6A1" w14:textId="77777777" w:rsidR="00343E4A" w:rsidRDefault="00DA63DA" w:rsidP="009A75BB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BOYLESTAD, Robert L.; </w:t>
      </w:r>
      <w:proofErr w:type="spellStart"/>
      <w:r>
        <w:rPr>
          <w:rFonts w:ascii="Times New Roman" w:hAnsi="Times New Roman"/>
          <w:sz w:val="24"/>
          <w:szCs w:val="24"/>
        </w:rPr>
        <w:t>Nashelsky</w:t>
      </w:r>
      <w:proofErr w:type="spellEnd"/>
      <w:r>
        <w:rPr>
          <w:rFonts w:ascii="Times New Roman" w:hAnsi="Times New Roman"/>
          <w:sz w:val="24"/>
          <w:szCs w:val="24"/>
        </w:rPr>
        <w:t xml:space="preserve">, Louis; Dispositivos Eletrônicos e Teoria de Circuitos; PEARSON </w:t>
      </w:r>
      <w:proofErr w:type="spellStart"/>
      <w:r>
        <w:rPr>
          <w:rFonts w:ascii="Times New Roman" w:hAnsi="Times New Roman"/>
          <w:sz w:val="24"/>
          <w:szCs w:val="24"/>
        </w:rPr>
        <w:t>Education</w:t>
      </w:r>
      <w:proofErr w:type="spellEnd"/>
      <w:r>
        <w:rPr>
          <w:rFonts w:ascii="Times New Roman" w:hAnsi="Times New Roman"/>
          <w:sz w:val="24"/>
          <w:szCs w:val="24"/>
        </w:rPr>
        <w:t xml:space="preserve">, 2013, 11ª ed. </w:t>
      </w:r>
    </w:p>
    <w:sectPr w:rsidR="00343E4A" w:rsidSect="00B64B36">
      <w:headerReference w:type="even" r:id="rId15"/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69CD" w14:textId="77777777" w:rsidR="000D684E" w:rsidRDefault="000D684E" w:rsidP="00577CEE">
      <w:pPr>
        <w:spacing w:after="0" w:line="240" w:lineRule="auto"/>
      </w:pPr>
      <w:r>
        <w:separator/>
      </w:r>
    </w:p>
  </w:endnote>
  <w:endnote w:type="continuationSeparator" w:id="0">
    <w:p w14:paraId="337CF3B2" w14:textId="77777777" w:rsidR="000D684E" w:rsidRDefault="000D684E" w:rsidP="0057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DB55" w14:textId="77777777" w:rsidR="000D684E" w:rsidRDefault="000D684E" w:rsidP="00577CEE">
      <w:pPr>
        <w:spacing w:after="0" w:line="240" w:lineRule="auto"/>
      </w:pPr>
      <w:r>
        <w:separator/>
      </w:r>
    </w:p>
  </w:footnote>
  <w:footnote w:type="continuationSeparator" w:id="0">
    <w:p w14:paraId="7543202D" w14:textId="77777777" w:rsidR="000D684E" w:rsidRDefault="000D684E" w:rsidP="0057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955F" w14:textId="77777777" w:rsidR="009B7B80" w:rsidRDefault="009B7B80"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8EBD" w14:textId="77777777" w:rsidR="009B7B80" w:rsidRDefault="009B7B80" w:rsidP="008E41A3">
    <w:pPr>
      <w:widowControl w:val="0"/>
      <w:autoSpaceDE w:val="0"/>
      <w:autoSpaceDN w:val="0"/>
      <w:adjustRightInd w:val="0"/>
      <w:spacing w:after="0" w:line="250" w:lineRule="exact"/>
    </w:pPr>
    <w:r>
      <w:rPr>
        <w:rFonts w:ascii="Times New Roman" w:hAnsi="Times New Roman"/>
        <w:noProof/>
        <w:color w:val="000000"/>
        <w:sz w:val="26"/>
        <w:szCs w:val="26"/>
      </w:rPr>
      <w:drawing>
        <wp:anchor distT="0" distB="0" distL="114300" distR="114300" simplePos="0" relativeHeight="251657216" behindDoc="0" locked="0" layoutInCell="1" allowOverlap="1" wp14:anchorId="7E779388" wp14:editId="4C63C35D">
          <wp:simplePos x="0" y="0"/>
          <wp:positionH relativeFrom="column">
            <wp:posOffset>21757</wp:posOffset>
          </wp:positionH>
          <wp:positionV relativeFrom="paragraph">
            <wp:posOffset>-152801</wp:posOffset>
          </wp:positionV>
          <wp:extent cx="253666" cy="280737"/>
          <wp:effectExtent l="19050" t="0" r="0" b="0"/>
          <wp:wrapTopAndBottom/>
          <wp:docPr id="3" name="Imagem 2" descr="logo_uerj_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erj_p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666" cy="2807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color w:val="000000"/>
        <w:sz w:val="26"/>
        <w:szCs w:val="26"/>
      </w:rPr>
      <w:t>Universidade do Estado do Rio de Janeiro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560"/>
    <w:multiLevelType w:val="hybridMultilevel"/>
    <w:tmpl w:val="F142FA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63FC"/>
    <w:multiLevelType w:val="hybridMultilevel"/>
    <w:tmpl w:val="0D42175E"/>
    <w:lvl w:ilvl="0" w:tplc="0416000B">
      <w:start w:val="1"/>
      <w:numFmt w:val="bullet"/>
      <w:lvlText w:val=""/>
      <w:lvlJc w:val="left"/>
      <w:pPr>
        <w:ind w:left="219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2" w15:restartNumberingAfterBreak="0">
    <w:nsid w:val="041F4244"/>
    <w:multiLevelType w:val="hybridMultilevel"/>
    <w:tmpl w:val="EADA66B0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70219B"/>
    <w:multiLevelType w:val="hybridMultilevel"/>
    <w:tmpl w:val="557848FE"/>
    <w:lvl w:ilvl="0" w:tplc="ABCA02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4E41DC"/>
    <w:multiLevelType w:val="hybridMultilevel"/>
    <w:tmpl w:val="AC2220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70E42"/>
    <w:multiLevelType w:val="multilevel"/>
    <w:tmpl w:val="3A149F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4A281784"/>
    <w:multiLevelType w:val="hybridMultilevel"/>
    <w:tmpl w:val="069260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110F3"/>
    <w:multiLevelType w:val="hybridMultilevel"/>
    <w:tmpl w:val="F118B378"/>
    <w:lvl w:ilvl="0" w:tplc="98848D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B95C23"/>
    <w:multiLevelType w:val="hybridMultilevel"/>
    <w:tmpl w:val="C5BE9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42367"/>
    <w:multiLevelType w:val="multilevel"/>
    <w:tmpl w:val="C0AAF1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66075FCC"/>
    <w:multiLevelType w:val="hybridMultilevel"/>
    <w:tmpl w:val="AB7C5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F6E4C"/>
    <w:multiLevelType w:val="hybridMultilevel"/>
    <w:tmpl w:val="4AE0F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274473">
    <w:abstractNumId w:val="7"/>
  </w:num>
  <w:num w:numId="2" w16cid:durableId="668827475">
    <w:abstractNumId w:val="10"/>
  </w:num>
  <w:num w:numId="3" w16cid:durableId="956764459">
    <w:abstractNumId w:val="8"/>
  </w:num>
  <w:num w:numId="4" w16cid:durableId="943345230">
    <w:abstractNumId w:val="5"/>
  </w:num>
  <w:num w:numId="5" w16cid:durableId="1184324035">
    <w:abstractNumId w:val="9"/>
  </w:num>
  <w:num w:numId="6" w16cid:durableId="923414113">
    <w:abstractNumId w:val="6"/>
  </w:num>
  <w:num w:numId="7" w16cid:durableId="1626426918">
    <w:abstractNumId w:val="1"/>
  </w:num>
  <w:num w:numId="8" w16cid:durableId="470829742">
    <w:abstractNumId w:val="4"/>
  </w:num>
  <w:num w:numId="9" w16cid:durableId="1268777881">
    <w:abstractNumId w:val="2"/>
  </w:num>
  <w:num w:numId="10" w16cid:durableId="1032922662">
    <w:abstractNumId w:val="0"/>
  </w:num>
  <w:num w:numId="11" w16cid:durableId="1894582172">
    <w:abstractNumId w:val="3"/>
  </w:num>
  <w:num w:numId="12" w16cid:durableId="24329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FF"/>
    <w:rsid w:val="00021391"/>
    <w:rsid w:val="000664D8"/>
    <w:rsid w:val="0008538B"/>
    <w:rsid w:val="000A4C5E"/>
    <w:rsid w:val="000A77B4"/>
    <w:rsid w:val="000B1FA7"/>
    <w:rsid w:val="000B6F71"/>
    <w:rsid w:val="000C3F8A"/>
    <w:rsid w:val="000C69CF"/>
    <w:rsid w:val="000D684E"/>
    <w:rsid w:val="000D6BEA"/>
    <w:rsid w:val="00123EEE"/>
    <w:rsid w:val="00161B2F"/>
    <w:rsid w:val="001C3462"/>
    <w:rsid w:val="001E7785"/>
    <w:rsid w:val="001F6C32"/>
    <w:rsid w:val="00255D14"/>
    <w:rsid w:val="00282B3E"/>
    <w:rsid w:val="0029249E"/>
    <w:rsid w:val="002B74AF"/>
    <w:rsid w:val="002D39EC"/>
    <w:rsid w:val="002D7B5A"/>
    <w:rsid w:val="002E49AA"/>
    <w:rsid w:val="00343E4A"/>
    <w:rsid w:val="0039144A"/>
    <w:rsid w:val="00397591"/>
    <w:rsid w:val="003C453E"/>
    <w:rsid w:val="003D5267"/>
    <w:rsid w:val="003D67D7"/>
    <w:rsid w:val="003E1FC2"/>
    <w:rsid w:val="003F3726"/>
    <w:rsid w:val="0041582E"/>
    <w:rsid w:val="00430405"/>
    <w:rsid w:val="00451094"/>
    <w:rsid w:val="0047043A"/>
    <w:rsid w:val="00494BFF"/>
    <w:rsid w:val="004E49FD"/>
    <w:rsid w:val="00505285"/>
    <w:rsid w:val="00526758"/>
    <w:rsid w:val="00532600"/>
    <w:rsid w:val="005438F5"/>
    <w:rsid w:val="00552D44"/>
    <w:rsid w:val="0056140D"/>
    <w:rsid w:val="00577CEE"/>
    <w:rsid w:val="005B0A9F"/>
    <w:rsid w:val="005D784F"/>
    <w:rsid w:val="005F3D78"/>
    <w:rsid w:val="00602AAD"/>
    <w:rsid w:val="006221AD"/>
    <w:rsid w:val="00663855"/>
    <w:rsid w:val="00672364"/>
    <w:rsid w:val="0067527B"/>
    <w:rsid w:val="00687D85"/>
    <w:rsid w:val="006E2D7C"/>
    <w:rsid w:val="006F7AD6"/>
    <w:rsid w:val="007013CE"/>
    <w:rsid w:val="007A0151"/>
    <w:rsid w:val="007B3553"/>
    <w:rsid w:val="007C606F"/>
    <w:rsid w:val="007D6C25"/>
    <w:rsid w:val="007E5474"/>
    <w:rsid w:val="007E7290"/>
    <w:rsid w:val="00834332"/>
    <w:rsid w:val="008B1E98"/>
    <w:rsid w:val="008E0E4F"/>
    <w:rsid w:val="008E41A3"/>
    <w:rsid w:val="008F6B51"/>
    <w:rsid w:val="00903A1A"/>
    <w:rsid w:val="00927219"/>
    <w:rsid w:val="00983531"/>
    <w:rsid w:val="009871F1"/>
    <w:rsid w:val="00990211"/>
    <w:rsid w:val="00995B3D"/>
    <w:rsid w:val="009A0645"/>
    <w:rsid w:val="009A75BB"/>
    <w:rsid w:val="009B7B80"/>
    <w:rsid w:val="009E7D76"/>
    <w:rsid w:val="009F2D7D"/>
    <w:rsid w:val="00A10950"/>
    <w:rsid w:val="00A116E5"/>
    <w:rsid w:val="00A1557D"/>
    <w:rsid w:val="00A34024"/>
    <w:rsid w:val="00A373B6"/>
    <w:rsid w:val="00A6394B"/>
    <w:rsid w:val="00AA05B8"/>
    <w:rsid w:val="00AD551E"/>
    <w:rsid w:val="00AF5EC5"/>
    <w:rsid w:val="00B46C3A"/>
    <w:rsid w:val="00B57D16"/>
    <w:rsid w:val="00B61021"/>
    <w:rsid w:val="00B64B36"/>
    <w:rsid w:val="00B70133"/>
    <w:rsid w:val="00B85F13"/>
    <w:rsid w:val="00BA0175"/>
    <w:rsid w:val="00BA1EE4"/>
    <w:rsid w:val="00BA2857"/>
    <w:rsid w:val="00BA3DB3"/>
    <w:rsid w:val="00BF64B5"/>
    <w:rsid w:val="00C36F43"/>
    <w:rsid w:val="00C43B7E"/>
    <w:rsid w:val="00C47C54"/>
    <w:rsid w:val="00C56762"/>
    <w:rsid w:val="00C61D73"/>
    <w:rsid w:val="00CA640F"/>
    <w:rsid w:val="00CD2205"/>
    <w:rsid w:val="00CD3A3E"/>
    <w:rsid w:val="00CE7467"/>
    <w:rsid w:val="00D3397D"/>
    <w:rsid w:val="00D411A7"/>
    <w:rsid w:val="00D56833"/>
    <w:rsid w:val="00D873CD"/>
    <w:rsid w:val="00DA4DC1"/>
    <w:rsid w:val="00DA63DA"/>
    <w:rsid w:val="00DC0FD0"/>
    <w:rsid w:val="00E3309A"/>
    <w:rsid w:val="00E93605"/>
    <w:rsid w:val="00EA77A5"/>
    <w:rsid w:val="00EA7A57"/>
    <w:rsid w:val="00ED004C"/>
    <w:rsid w:val="00F204FF"/>
    <w:rsid w:val="00F22B25"/>
    <w:rsid w:val="00F54F3A"/>
    <w:rsid w:val="00F63A65"/>
    <w:rsid w:val="00F86AFE"/>
    <w:rsid w:val="00FC7149"/>
    <w:rsid w:val="00FD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E26E3"/>
  <w15:docId w15:val="{B38D5D6A-5A92-4287-9869-96ECC902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FF"/>
    <w:rPr>
      <w:rFonts w:ascii="Calibri" w:eastAsia="Times New Roman" w:hAnsi="Calibri" w:cs="Times New Roman"/>
      <w:lang w:eastAsia="pt-BR"/>
    </w:rPr>
  </w:style>
  <w:style w:type="paragraph" w:styleId="Heading4">
    <w:name w:val="heading 4"/>
    <w:basedOn w:val="Normal"/>
    <w:link w:val="Heading4Char"/>
    <w:uiPriority w:val="9"/>
    <w:unhideWhenUsed/>
    <w:qFormat/>
    <w:rsid w:val="00A373B6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B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BFF"/>
    <w:rPr>
      <w:rFonts w:ascii="Tahoma" w:eastAsia="Times New Roman" w:hAnsi="Tahoma" w:cs="Tahoma"/>
      <w:sz w:val="16"/>
      <w:szCs w:val="16"/>
      <w:lang w:eastAsia="pt-BR"/>
    </w:rPr>
  </w:style>
  <w:style w:type="character" w:styleId="PlaceholderText">
    <w:name w:val="Placeholder Text"/>
    <w:basedOn w:val="DefaultParagraphFont"/>
    <w:uiPriority w:val="99"/>
    <w:semiHidden/>
    <w:rsid w:val="00494BFF"/>
    <w:rPr>
      <w:color w:val="808080"/>
    </w:rPr>
  </w:style>
  <w:style w:type="paragraph" w:styleId="ListParagraph">
    <w:name w:val="List Paragraph"/>
    <w:basedOn w:val="Normal"/>
    <w:uiPriority w:val="34"/>
    <w:qFormat/>
    <w:rsid w:val="00494B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CEE"/>
    <w:rPr>
      <w:rFonts w:ascii="Calibri" w:eastAsia="Times New Roman" w:hAnsi="Calibri" w:cs="Times New Roman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77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CEE"/>
    <w:rPr>
      <w:rFonts w:ascii="Calibri" w:eastAsia="Times New Roman" w:hAnsi="Calibri" w:cs="Times New Roman"/>
      <w:lang w:eastAsia="pt-BR"/>
    </w:rPr>
  </w:style>
  <w:style w:type="character" w:styleId="Hyperlink">
    <w:name w:val="Hyperlink"/>
    <w:basedOn w:val="DefaultParagraphFont"/>
    <w:uiPriority w:val="99"/>
    <w:semiHidden/>
    <w:unhideWhenUsed/>
    <w:rsid w:val="00DA63D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6102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373B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i.com/tool/TINA-TI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61588-7A3A-4398-BD12-2196679F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533</Words>
  <Characters>2590</Characters>
  <Application>Microsoft Office Word</Application>
  <DocSecurity>0</DocSecurity>
  <Lines>123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Bacelar, Emanuel Marinho Barbosa</cp:lastModifiedBy>
  <cp:revision>5</cp:revision>
  <cp:lastPrinted>2015-09-25T15:46:00Z</cp:lastPrinted>
  <dcterms:created xsi:type="dcterms:W3CDTF">2026-08-17T03:22:00Z</dcterms:created>
  <dcterms:modified xsi:type="dcterms:W3CDTF">2026-08-17T03:26:00Z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2026-08-17T03:21:57Z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2f8eb154-b79c-4314-a4f2-1f11a8af6216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