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752C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Laboratório de Eletrônica I</w:t>
      </w:r>
    </w:p>
    <w:p w14:paraId="066BBB61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Prof. Evandro Mendes da Silva</w:t>
      </w:r>
    </w:p>
    <w:p w14:paraId="6E003A06" w14:textId="5379E5D8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Data:</w:t>
      </w:r>
      <w:r w:rsidR="00963C67">
        <w:rPr>
          <w:rFonts w:ascii="Times New Roman" w:hAnsi="Times New Roman"/>
          <w:color w:val="000000"/>
          <w:sz w:val="24"/>
          <w:szCs w:val="24"/>
        </w:rPr>
        <w:t>11</w:t>
      </w:r>
      <w:r>
        <w:rPr>
          <w:rFonts w:ascii="Times New Roman" w:hAnsi="Times New Roman"/>
          <w:color w:val="000000"/>
          <w:sz w:val="24"/>
          <w:szCs w:val="24"/>
        </w:rPr>
        <w:t>/</w:t>
      </w:r>
      <w:r w:rsidR="00963C67">
        <w:rPr>
          <w:rFonts w:ascii="Times New Roman" w:hAnsi="Times New Roman"/>
          <w:color w:val="000000"/>
          <w:sz w:val="24"/>
          <w:szCs w:val="24"/>
        </w:rPr>
        <w:t>08</w:t>
      </w:r>
      <w:r>
        <w:rPr>
          <w:rFonts w:ascii="Times New Roman" w:hAnsi="Times New Roman"/>
          <w:color w:val="000000"/>
          <w:sz w:val="24"/>
          <w:szCs w:val="24"/>
        </w:rPr>
        <w:t>/</w:t>
      </w:r>
      <w:r w:rsidR="00963C67">
        <w:rPr>
          <w:rFonts w:ascii="Times New Roman" w:hAnsi="Times New Roman"/>
          <w:color w:val="000000"/>
          <w:sz w:val="24"/>
          <w:szCs w:val="24"/>
        </w:rPr>
        <w:t>2026</w:t>
      </w:r>
    </w:p>
    <w:p w14:paraId="19BEE474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4EFBC0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70"/>
        <w:gridCol w:w="2297"/>
      </w:tblGrid>
      <w:tr w:rsidR="00494BFF" w:rsidRPr="00B50305" w14:paraId="08990CC2" w14:textId="77777777" w:rsidTr="00D40DCA">
        <w:trPr>
          <w:trHeight w:val="283"/>
        </w:trPr>
        <w:tc>
          <w:tcPr>
            <w:tcW w:w="6770" w:type="dxa"/>
            <w:vAlign w:val="bottom"/>
          </w:tcPr>
          <w:p w14:paraId="301CC4C6" w14:textId="6F360416" w:rsidR="00494BFF" w:rsidRPr="00B50305" w:rsidRDefault="00494BFF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50305">
              <w:rPr>
                <w:rFonts w:ascii="Times New Roman" w:eastAsiaTheme="minorEastAsia" w:hAnsi="Times New Roman"/>
                <w:sz w:val="24"/>
                <w:szCs w:val="24"/>
              </w:rPr>
              <w:t>Nome</w:t>
            </w:r>
            <w:r w:rsidR="00963C67">
              <w:rPr>
                <w:rFonts w:ascii="Times New Roman" w:eastAsiaTheme="minorEastAsia" w:hAnsi="Times New Roman"/>
                <w:sz w:val="24"/>
                <w:szCs w:val="24"/>
              </w:rPr>
              <w:t>:</w:t>
            </w:r>
          </w:p>
        </w:tc>
        <w:tc>
          <w:tcPr>
            <w:tcW w:w="2297" w:type="dxa"/>
            <w:vAlign w:val="bottom"/>
          </w:tcPr>
          <w:p w14:paraId="5AB5B978" w14:textId="0647AD2B" w:rsidR="00494BFF" w:rsidRPr="00B50305" w:rsidRDefault="00D158B8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Turma</w:t>
            </w:r>
            <w:r w:rsidR="00963C67">
              <w:rPr>
                <w:rFonts w:ascii="Times New Roman" w:eastAsiaTheme="minorEastAsia" w:hAnsi="Times New Roman"/>
                <w:sz w:val="24"/>
                <w:szCs w:val="24"/>
              </w:rPr>
              <w:t>:</w:t>
            </w:r>
          </w:p>
        </w:tc>
      </w:tr>
      <w:tr w:rsidR="00494BFF" w:rsidRPr="00B50305" w14:paraId="450BDE0E" w14:textId="77777777" w:rsidTr="00D40DCA">
        <w:trPr>
          <w:trHeight w:val="283"/>
        </w:trPr>
        <w:tc>
          <w:tcPr>
            <w:tcW w:w="6770" w:type="dxa"/>
          </w:tcPr>
          <w:p w14:paraId="728B31FC" w14:textId="67A525E9" w:rsidR="00494BFF" w:rsidRPr="00B50305" w:rsidRDefault="00963C67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João de Luna Figueiredo Junior</w:t>
            </w:r>
          </w:p>
        </w:tc>
        <w:tc>
          <w:tcPr>
            <w:tcW w:w="2297" w:type="dxa"/>
          </w:tcPr>
          <w:p w14:paraId="610983A3" w14:textId="06CAF0C3" w:rsidR="00494BFF" w:rsidRPr="00B50305" w:rsidRDefault="00963C67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</w:p>
        </w:tc>
      </w:tr>
      <w:tr w:rsidR="00D40DCA" w:rsidRPr="00B50305" w14:paraId="226D81F3" w14:textId="77777777" w:rsidTr="00D40DCA">
        <w:trPr>
          <w:trHeight w:val="283"/>
        </w:trPr>
        <w:tc>
          <w:tcPr>
            <w:tcW w:w="6770" w:type="dxa"/>
          </w:tcPr>
          <w:p w14:paraId="735290C1" w14:textId="073124D5" w:rsidR="00D40DCA" w:rsidRPr="00B50305" w:rsidRDefault="00963C67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Igor Morais do Amaral</w:t>
            </w:r>
          </w:p>
        </w:tc>
        <w:tc>
          <w:tcPr>
            <w:tcW w:w="2297" w:type="dxa"/>
          </w:tcPr>
          <w:p w14:paraId="41883BDE" w14:textId="32832DC6" w:rsidR="00D40DCA" w:rsidRPr="00B50305" w:rsidRDefault="00963C67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</w:p>
        </w:tc>
      </w:tr>
    </w:tbl>
    <w:p w14:paraId="5E1F19FF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A3539DB" w14:textId="77777777" w:rsidR="00494BFF" w:rsidRDefault="00F82CB3" w:rsidP="00FB7E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 xml:space="preserve">Circuito com diodo, tensão contínua e alternada. </w:t>
      </w:r>
    </w:p>
    <w:p w14:paraId="16F967D1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9108DEC" w14:textId="77777777" w:rsidR="00494BFF" w:rsidRDefault="0095078B" w:rsidP="005B0AF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1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 xml:space="preserve">. 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 xml:space="preserve"> Objetivo</w:t>
      </w:r>
      <w:r w:rsidR="00494BF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F82CB3">
        <w:rPr>
          <w:rFonts w:ascii="Times New Roman" w:hAnsi="Times New Roman"/>
          <w:color w:val="000000"/>
          <w:sz w:val="26"/>
          <w:szCs w:val="26"/>
        </w:rPr>
        <w:t>–</w:t>
      </w:r>
      <w:r w:rsidR="00494BF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F82CB3">
        <w:rPr>
          <w:rFonts w:ascii="Times New Roman" w:hAnsi="Times New Roman"/>
          <w:color w:val="000000"/>
          <w:sz w:val="24"/>
          <w:szCs w:val="24"/>
        </w:rPr>
        <w:t>Analisar o efeito da tensão contínua no momento de condução de um diodo quando alimentado com tensão alternada</w:t>
      </w:r>
      <w:r w:rsidR="00494BFF" w:rsidRPr="00992FE6">
        <w:rPr>
          <w:rFonts w:ascii="Times New Roman" w:hAnsi="Times New Roman"/>
          <w:color w:val="000000"/>
          <w:sz w:val="24"/>
          <w:szCs w:val="24"/>
        </w:rPr>
        <w:t>.</w:t>
      </w:r>
    </w:p>
    <w:p w14:paraId="0B217E24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F0D1AB" w14:textId="77777777" w:rsidR="00B739D1" w:rsidRDefault="00C256D4" w:rsidP="00B739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1C83995" wp14:editId="7955C8F7">
            <wp:extent cx="4000500" cy="25241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5581" w14:textId="77777777" w:rsidR="00B739D1" w:rsidRDefault="00B739D1" w:rsidP="00B739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E123F1">
        <w:rPr>
          <w:rFonts w:ascii="Times New Roman" w:hAnsi="Times New Roman"/>
          <w:sz w:val="24"/>
          <w:szCs w:val="24"/>
          <w:highlight w:val="yellow"/>
        </w:rPr>
        <w:t xml:space="preserve">Figura 1: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highlight w:val="yellow"/>
              </w:rPr>
              <m:t>S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highlight w:val="yellow"/>
          </w:rPr>
          <m:t>=10sen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szCs w:val="24"/>
                <w:highlight w:val="yellow"/>
              </w:rPr>
              <m:t>2π.3000</m:t>
            </m:r>
          </m:e>
        </m:d>
        <m:r>
          <w:rPr>
            <w:rFonts w:ascii="Cambria Math" w:hAnsi="Cambria Math"/>
            <w:color w:val="000000"/>
            <w:sz w:val="24"/>
            <w:szCs w:val="24"/>
            <w:highlight w:val="yellow"/>
          </w:rPr>
          <m:t>t</m:t>
        </m:r>
      </m:oMath>
    </w:p>
    <w:p w14:paraId="2FE4FB2C" w14:textId="77777777" w:rsidR="0060722F" w:rsidRDefault="0060722F" w:rsidP="00B739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E84A17F" w14:textId="77777777" w:rsidR="00494BFF" w:rsidRDefault="0095078B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2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 xml:space="preserve">. 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>Materiais e Instrumentos</w:t>
      </w:r>
    </w:p>
    <w:p w14:paraId="41346F29" w14:textId="77777777" w:rsidR="00494BFF" w:rsidRPr="00992FE6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9952A3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992FE6">
        <w:rPr>
          <w:rFonts w:ascii="Times New Roman" w:hAnsi="Times New Roman"/>
          <w:color w:val="000000"/>
          <w:sz w:val="24"/>
          <w:szCs w:val="24"/>
        </w:rPr>
        <w:t>Multímetro</w:t>
      </w:r>
      <w:r w:rsidR="0060722F">
        <w:rPr>
          <w:rFonts w:ascii="Times New Roman" w:hAnsi="Times New Roman"/>
          <w:color w:val="000000"/>
          <w:sz w:val="24"/>
          <w:szCs w:val="24"/>
        </w:rPr>
        <w:t xml:space="preserve">; </w:t>
      </w:r>
      <w:r w:rsidR="0060722F" w:rsidRPr="00992FE6">
        <w:rPr>
          <w:rFonts w:ascii="Times New Roman" w:hAnsi="Times New Roman"/>
          <w:color w:val="000000"/>
          <w:sz w:val="24"/>
          <w:szCs w:val="24"/>
        </w:rPr>
        <w:t xml:space="preserve">diodos </w:t>
      </w:r>
      <w:r w:rsidRPr="00992FE6">
        <w:rPr>
          <w:rFonts w:ascii="Times New Roman" w:hAnsi="Times New Roman"/>
          <w:color w:val="000000"/>
          <w:sz w:val="24"/>
          <w:szCs w:val="24"/>
        </w:rPr>
        <w:t>1N400</w:t>
      </w:r>
      <w:r w:rsidR="0060722F">
        <w:rPr>
          <w:rFonts w:ascii="Times New Roman" w:hAnsi="Times New Roman"/>
          <w:color w:val="000000"/>
          <w:sz w:val="24"/>
          <w:szCs w:val="24"/>
        </w:rPr>
        <w:t>7; e r</w:t>
      </w:r>
      <w:r w:rsidRPr="00992FE6">
        <w:rPr>
          <w:rFonts w:ascii="Times New Roman" w:hAnsi="Times New Roman"/>
          <w:color w:val="000000"/>
          <w:sz w:val="24"/>
          <w:szCs w:val="24"/>
        </w:rPr>
        <w:t>esistores de diversos valores</w:t>
      </w:r>
    </w:p>
    <w:p w14:paraId="44A54FD6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A0CA4EF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43F517C8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4DB6D69D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B78A34A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27A210ED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5B65FB77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570B9924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3400BC76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1CCFA378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BE042F4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6FA8C1E0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246B02B5" w14:textId="77777777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7918B9B2" w14:textId="6FA25C4B" w:rsidR="00963C67" w:rsidRDefault="00963C6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7C03E96A" w14:textId="77777777" w:rsidR="0060722F" w:rsidRDefault="0060722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3D1E7C2C" w14:textId="77777777" w:rsidR="00B739D1" w:rsidRDefault="00B739D1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58E76C7" w14:textId="77777777" w:rsidR="00494BFF" w:rsidRDefault="0095078B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lastRenderedPageBreak/>
        <w:t>3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 xml:space="preserve">. 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r w:rsidR="009C6D51">
        <w:rPr>
          <w:rFonts w:ascii="Segoe UI" w:hAnsi="Segoe UI" w:cs="Segoe UI"/>
          <w:b/>
          <w:bCs/>
          <w:color w:val="000000"/>
          <w:sz w:val="26"/>
          <w:szCs w:val="26"/>
        </w:rPr>
        <w:t>Cálculos</w:t>
      </w:r>
    </w:p>
    <w:p w14:paraId="556FA57B" w14:textId="77777777" w:rsidR="00257A87" w:rsidRDefault="00257A8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372C3CD2" w14:textId="77777777" w:rsidR="00494BFF" w:rsidRDefault="009C6D51" w:rsidP="00B739D1">
      <w:pPr>
        <w:ind w:firstLine="708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color w:val="000000"/>
          <w:sz w:val="24"/>
          <w:szCs w:val="24"/>
        </w:rPr>
        <w:t>Considerando diodos de silício</w:t>
      </w:r>
      <w:r w:rsidR="00B739D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E5C77">
        <w:rPr>
          <w:rFonts w:ascii="Times New Roman" w:hAnsi="Times New Roman"/>
          <w:color w:val="000000"/>
          <w:sz w:val="24"/>
          <w:szCs w:val="24"/>
        </w:rPr>
        <w:t>no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94BFF" w:rsidRPr="00494BFF">
        <w:rPr>
          <w:rFonts w:ascii="Times New Roman" w:hAnsi="Times New Roman"/>
          <w:color w:val="000000"/>
          <w:sz w:val="24"/>
          <w:szCs w:val="24"/>
        </w:rPr>
        <w:t xml:space="preserve">circuito das </w:t>
      </w:r>
      <w:r w:rsidR="00B739D1" w:rsidRPr="00494BFF">
        <w:rPr>
          <w:rFonts w:ascii="Times New Roman" w:hAnsi="Times New Roman"/>
          <w:color w:val="000000"/>
          <w:sz w:val="24"/>
          <w:szCs w:val="24"/>
        </w:rPr>
        <w:t>Figura</w:t>
      </w:r>
      <w:r w:rsidR="00B739D1">
        <w:rPr>
          <w:rFonts w:ascii="Times New Roman" w:hAnsi="Times New Roman"/>
          <w:color w:val="000000"/>
          <w:sz w:val="24"/>
          <w:szCs w:val="24"/>
        </w:rPr>
        <w:t xml:space="preserve"> 1</w:t>
      </w:r>
      <w:r w:rsidR="007E5C77">
        <w:rPr>
          <w:rFonts w:ascii="Times New Roman" w:hAnsi="Times New Roman"/>
          <w:color w:val="000000"/>
          <w:sz w:val="24"/>
          <w:szCs w:val="24"/>
        </w:rPr>
        <w:t>, desenhe (definindo as amplitudes)</w:t>
      </w:r>
      <w:r w:rsidR="00B739D1">
        <w:rPr>
          <w:rFonts w:ascii="Times New Roman" w:hAnsi="Times New Roman"/>
          <w:color w:val="000000"/>
          <w:sz w:val="24"/>
          <w:szCs w:val="24"/>
        </w:rPr>
        <w:t>, a partir do gráfico da tensão</w:t>
      </w:r>
      <m:oMath>
        <m:r>
          <w:rPr>
            <w:rFonts w:ascii="Cambria Math" w:hAnsi="Cambria Math"/>
            <w:color w:val="00000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S</m:t>
            </m:r>
          </m:sub>
        </m:sSub>
      </m:oMath>
      <w:r w:rsidR="00B739D1">
        <w:rPr>
          <w:rFonts w:ascii="Times New Roman" w:hAnsi="Times New Roman"/>
          <w:color w:val="000000"/>
          <w:sz w:val="24"/>
          <w:szCs w:val="24"/>
        </w:rPr>
        <w:t xml:space="preserve">,  os gráficos das tensões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L    </m:t>
            </m:r>
          </m:sub>
        </m:sSub>
      </m:oMath>
      <w:r w:rsidR="00B739D1">
        <w:rPr>
          <w:rFonts w:ascii="Times New Roman" w:hAnsi="Times New Roman"/>
          <w:sz w:val="24"/>
          <w:szCs w:val="24"/>
          <w:lang w:eastAsia="en-US"/>
        </w:rPr>
        <w:t xml:space="preserve">e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 w:rsidR="007E5C77">
        <w:rPr>
          <w:rFonts w:ascii="Times New Roman" w:hAnsi="Times New Roman"/>
          <w:sz w:val="24"/>
          <w:szCs w:val="24"/>
          <w:lang w:eastAsia="en-US"/>
        </w:rPr>
        <w:t>.</w:t>
      </w:r>
    </w:p>
    <w:p w14:paraId="0E2ADBC9" w14:textId="77777777" w:rsidR="00963C67" w:rsidRDefault="00963C67" w:rsidP="00B739D1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7E54499D" w14:textId="5E87D759" w:rsidR="00963C67" w:rsidRDefault="00963C67" w:rsidP="00963C67">
      <w:pPr>
        <w:ind w:firstLine="708"/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1C5D662F" wp14:editId="4D40615A">
            <wp:extent cx="2418309" cy="5372100"/>
            <wp:effectExtent l="0" t="0" r="1270" b="0"/>
            <wp:docPr id="199588601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366" cy="537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07DA" w14:textId="5F53247E" w:rsidR="0083689B" w:rsidRDefault="0083689B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45AF5903" w14:textId="77777777" w:rsidR="0083689B" w:rsidRDefault="0083689B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79FCC126" w14:textId="77777777" w:rsidR="0083689B" w:rsidRDefault="0083689B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162EE8C1" w14:textId="77777777" w:rsidR="0083689B" w:rsidRDefault="0083689B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6B12BB44" w14:textId="77777777" w:rsidR="00963C67" w:rsidRDefault="00963C67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4CB9AD76" w14:textId="463CF15C" w:rsidR="00963C67" w:rsidRDefault="00963C67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756CB518" w14:textId="77777777" w:rsidR="0074571E" w:rsidRDefault="0074571E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398AD424" w14:textId="62518393" w:rsidR="007E5C77" w:rsidRDefault="00963C67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drawing>
          <wp:inline distT="0" distB="0" distL="0" distR="0" wp14:anchorId="3E59F32E" wp14:editId="055E3968">
            <wp:extent cx="2228850" cy="2286184"/>
            <wp:effectExtent l="0" t="0" r="0" b="0"/>
            <wp:docPr id="5263214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86" cy="229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05D8" w14:textId="77777777" w:rsidR="00963C67" w:rsidRDefault="00963C67" w:rsidP="00963C67">
      <w:pPr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Figura 2 – Tensão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>
        <w:rPr>
          <w:rFonts w:ascii="Times New Roman" w:hAnsi="Times New Roman"/>
          <w:sz w:val="24"/>
          <w:szCs w:val="24"/>
          <w:lang w:eastAsia="en-US"/>
        </w:rPr>
        <w:t>.</w:t>
      </w:r>
    </w:p>
    <w:p w14:paraId="2EEEA722" w14:textId="648F9AFE" w:rsidR="00963C67" w:rsidRDefault="00963C67" w:rsidP="00963C67">
      <w:pPr>
        <w:rPr>
          <w:rFonts w:ascii="Times New Roman" w:hAnsi="Times New Roman"/>
          <w:sz w:val="24"/>
          <w:szCs w:val="24"/>
          <w:lang w:eastAsia="en-US"/>
        </w:rPr>
      </w:pPr>
    </w:p>
    <w:p w14:paraId="2E3B3E4B" w14:textId="504DB4A1" w:rsidR="00963C67" w:rsidRDefault="00963C67" w:rsidP="00963C67">
      <w:pPr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drawing>
          <wp:inline distT="0" distB="0" distL="0" distR="0" wp14:anchorId="77D1E8A3" wp14:editId="4E900009">
            <wp:extent cx="1971675" cy="2171379"/>
            <wp:effectExtent l="0" t="0" r="0" b="635"/>
            <wp:docPr id="64744926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554" cy="217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94FE" w14:textId="77777777" w:rsidR="00963C67" w:rsidRDefault="00963C67" w:rsidP="00963C67">
      <w:pPr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Figura 3 – Tensão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>
        <w:rPr>
          <w:rFonts w:ascii="Times New Roman" w:hAnsi="Times New Roman"/>
          <w:sz w:val="24"/>
          <w:szCs w:val="24"/>
          <w:lang w:eastAsia="en-US"/>
        </w:rPr>
        <w:t>.</w:t>
      </w:r>
    </w:p>
    <w:p w14:paraId="55452E45" w14:textId="77777777" w:rsidR="0083689B" w:rsidRDefault="0083689B" w:rsidP="00963C67">
      <w:pPr>
        <w:rPr>
          <w:rFonts w:ascii="Times New Roman" w:hAnsi="Times New Roman"/>
          <w:sz w:val="24"/>
          <w:szCs w:val="24"/>
          <w:lang w:eastAsia="en-US"/>
        </w:rPr>
      </w:pPr>
    </w:p>
    <w:p w14:paraId="3AAA3379" w14:textId="5EE36C75" w:rsidR="0083689B" w:rsidRDefault="00963C67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drawing>
          <wp:inline distT="0" distB="0" distL="0" distR="0" wp14:anchorId="55C4A157" wp14:editId="4F0D5C05">
            <wp:extent cx="1790700" cy="1891301"/>
            <wp:effectExtent l="0" t="0" r="0" b="0"/>
            <wp:docPr id="70017691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331" cy="189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8D21" w14:textId="77777777" w:rsidR="00B739D1" w:rsidRDefault="00B739D1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Figura 4 – Tensão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>
        <w:rPr>
          <w:rFonts w:ascii="Times New Roman" w:hAnsi="Times New Roman"/>
          <w:sz w:val="24"/>
          <w:szCs w:val="24"/>
          <w:lang w:eastAsia="en-US"/>
        </w:rPr>
        <w:t>.</w:t>
      </w:r>
    </w:p>
    <w:p w14:paraId="2602F817" w14:textId="77777777" w:rsidR="0060722F" w:rsidRPr="00494BFF" w:rsidRDefault="0060722F" w:rsidP="007E5C77">
      <w:pPr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5AF460AC" w14:textId="524565CC" w:rsidR="00B739D1" w:rsidRDefault="0083689B" w:rsidP="00B739D1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4</w:t>
      </w:r>
      <w:r w:rsidR="00B739D1">
        <w:rPr>
          <w:rFonts w:ascii="Segoe UI" w:hAnsi="Segoe UI" w:cs="Segoe UI"/>
          <w:b/>
          <w:bCs/>
          <w:color w:val="000000"/>
          <w:sz w:val="26"/>
          <w:szCs w:val="26"/>
        </w:rPr>
        <w:t>.  Simulação</w:t>
      </w:r>
    </w:p>
    <w:p w14:paraId="6C2D89E9" w14:textId="77777777" w:rsidR="00B739D1" w:rsidRDefault="00B739D1" w:rsidP="00B739D1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2A10B146" w14:textId="77777777" w:rsidR="007E5C77" w:rsidRDefault="00B739D1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Monte o circuito da Figura 1 no simulador </w:t>
      </w:r>
      <w:r w:rsidR="007E5C77">
        <w:rPr>
          <w:rFonts w:ascii="Times New Roman" w:hAnsi="Times New Roman"/>
          <w:color w:val="000000"/>
          <w:sz w:val="24"/>
          <w:szCs w:val="24"/>
        </w:rPr>
        <w:t>e desenhe (copiar do simulador), a partir do gráfico da tensão</w:t>
      </w:r>
      <m:oMath>
        <m:r>
          <w:rPr>
            <w:rFonts w:ascii="Cambria Math" w:hAnsi="Cambria Math"/>
            <w:color w:val="00000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S</m:t>
            </m:r>
          </m:sub>
        </m:sSub>
      </m:oMath>
      <w:r w:rsidR="007E5C77">
        <w:rPr>
          <w:rFonts w:ascii="Times New Roman" w:hAnsi="Times New Roman"/>
          <w:color w:val="000000"/>
          <w:sz w:val="24"/>
          <w:szCs w:val="24"/>
        </w:rPr>
        <w:t xml:space="preserve">,  os gráficos das tensões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L    </m:t>
            </m:r>
          </m:sub>
        </m:sSub>
      </m:oMath>
      <w:r w:rsidR="007E5C77">
        <w:rPr>
          <w:rFonts w:ascii="Times New Roman" w:hAnsi="Times New Roman"/>
          <w:sz w:val="24"/>
          <w:szCs w:val="24"/>
          <w:lang w:eastAsia="en-US"/>
        </w:rPr>
        <w:t xml:space="preserve">e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 w:rsidR="007E5C77">
        <w:rPr>
          <w:rFonts w:ascii="Times New Roman" w:hAnsi="Times New Roman"/>
          <w:sz w:val="24"/>
          <w:szCs w:val="24"/>
          <w:lang w:eastAsia="en-US"/>
        </w:rPr>
        <w:t>.</w:t>
      </w:r>
    </w:p>
    <w:p w14:paraId="5D6D8732" w14:textId="77777777" w:rsidR="007E5C77" w:rsidRDefault="007E5C77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DE86EEB" w14:textId="77777777" w:rsidR="007E5C77" w:rsidRDefault="007E5C77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68F3FA78" w14:textId="7F8E6A57" w:rsidR="007E5C77" w:rsidRDefault="0074571E" w:rsidP="0074571E">
      <w:pPr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drawing>
          <wp:inline distT="0" distB="0" distL="0" distR="0" wp14:anchorId="4E5D6EBB" wp14:editId="6674BC76">
            <wp:extent cx="5934075" cy="2886075"/>
            <wp:effectExtent l="0" t="0" r="9525" b="9525"/>
            <wp:docPr id="144633722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13F1" w14:textId="666C5E91" w:rsidR="00D40DCA" w:rsidRPr="0074571E" w:rsidRDefault="00B739D1" w:rsidP="0074571E">
      <w:pPr>
        <w:jc w:val="center"/>
        <w:rPr>
          <w:rFonts w:ascii="Times New Roman" w:hAnsi="Times New Roman"/>
          <w:color w:val="00B0F0"/>
          <w:sz w:val="24"/>
          <w:szCs w:val="24"/>
          <w:lang w:eastAsia="en-US"/>
        </w:rPr>
      </w:pPr>
      <w:r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Figura </w:t>
      </w:r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>5</w:t>
      </w:r>
      <w:r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 – Tensão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B0F0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B0F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4"/>
                <w:szCs w:val="24"/>
              </w:rPr>
              <m:t>S</m:t>
            </m:r>
          </m:sub>
        </m:sSub>
      </m:oMath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, Tensão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B0F0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B0F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4"/>
                <w:szCs w:val="24"/>
              </w:rPr>
              <m:t>R</m:t>
            </m:r>
          </m:sub>
        </m:sSub>
      </m:oMath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 e Tensão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B0F0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B0F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4"/>
                <w:szCs w:val="24"/>
              </w:rPr>
              <m:t>L</m:t>
            </m:r>
          </m:sub>
        </m:sSub>
      </m:oMath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 – simulação.</w:t>
      </w:r>
    </w:p>
    <w:p w14:paraId="7B9EC5E3" w14:textId="77777777" w:rsidR="00494BFF" w:rsidRDefault="0060722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5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>.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 xml:space="preserve"> Conclusões</w:t>
      </w:r>
    </w:p>
    <w:p w14:paraId="151A7E4B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1EF8CB59" w14:textId="77777777" w:rsidR="0074571E" w:rsidRPr="0074571E" w:rsidRDefault="0074571E" w:rsidP="0074571E">
      <w:pPr>
        <w:spacing w:line="240" w:lineRule="auto"/>
        <w:ind w:firstLine="708"/>
        <w:rPr>
          <w:rFonts w:ascii="Arial Nova" w:hAnsi="Arial Nova"/>
          <w:sz w:val="24"/>
          <w:szCs w:val="24"/>
        </w:rPr>
      </w:pPr>
      <w:r w:rsidRPr="0074571E">
        <w:rPr>
          <w:rFonts w:ascii="Arial Nova" w:hAnsi="Arial Nova"/>
          <w:sz w:val="24"/>
          <w:szCs w:val="24"/>
        </w:rPr>
        <w:t>Neste laboratório foi possível analisar o comportamento de um diodo quando submetido simultaneamente a uma tensão alternada e a uma tensão contínua. Observou-se que a fonte contínua desloca o instante em que o diodo entra em condução, fazendo com que ele conduza apenas quando a tensão da fonte alternada ultrapassa a soma da tensão contínua com a queda de tensão direta do diodo (aproximadamente 0,7 V para um diodo de silício).</w:t>
      </w:r>
    </w:p>
    <w:p w14:paraId="499DD399" w14:textId="452C782A" w:rsidR="0074571E" w:rsidRPr="0074571E" w:rsidRDefault="0074571E" w:rsidP="0074571E">
      <w:pPr>
        <w:spacing w:line="240" w:lineRule="auto"/>
        <w:ind w:firstLine="708"/>
        <w:rPr>
          <w:rFonts w:ascii="Arial Nova" w:hAnsi="Arial Nova"/>
          <w:sz w:val="24"/>
          <w:szCs w:val="24"/>
        </w:rPr>
      </w:pPr>
      <w:r w:rsidRPr="0074571E">
        <w:rPr>
          <w:rFonts w:ascii="Arial Nova" w:hAnsi="Arial Nova"/>
          <w:sz w:val="24"/>
          <w:szCs w:val="24"/>
        </w:rPr>
        <w:t xml:space="preserve">A partir da análise teórica foram obtidos os gráficos das </w:t>
      </w:r>
      <w:r w:rsidRPr="0074571E">
        <w:rPr>
          <w:rFonts w:ascii="Arial Nova" w:hAnsi="Arial Nova"/>
          <w:sz w:val="24"/>
          <w:szCs w:val="24"/>
        </w:rPr>
        <w:t>tensões,</w:t>
      </w:r>
      <w:r w:rsidRPr="0074571E">
        <w:rPr>
          <w:rFonts w:ascii="Arial Nova" w:hAnsi="Arial Nova"/>
          <w:sz w:val="24"/>
          <w:szCs w:val="24"/>
        </w:rPr>
        <w:t xml:space="preserve"> e os resultados foram comparados com aqueles obtidos por meio da simulação do circuito. Verificou-se que as formas de onda simuladas apresentaram comportamento compatível com o previsto teoricamente, evidenciando a influência do diodo e da fonte contínua sobre as tensões do circuito.</w:t>
      </w:r>
    </w:p>
    <w:p w14:paraId="46CB6C3F" w14:textId="77777777" w:rsidR="0074571E" w:rsidRPr="0074571E" w:rsidRDefault="0074571E" w:rsidP="0074571E">
      <w:pPr>
        <w:spacing w:line="240" w:lineRule="auto"/>
        <w:ind w:firstLine="708"/>
        <w:rPr>
          <w:rFonts w:ascii="Arial Nova" w:hAnsi="Arial Nova"/>
          <w:sz w:val="24"/>
          <w:szCs w:val="24"/>
        </w:rPr>
      </w:pPr>
      <w:r w:rsidRPr="0074571E">
        <w:rPr>
          <w:rFonts w:ascii="Arial Nova" w:hAnsi="Arial Nova"/>
          <w:sz w:val="24"/>
          <w:szCs w:val="24"/>
        </w:rPr>
        <w:t>Dessa forma, o experimento permitiu compreender o funcionamento do diodo em circuitos com tensão contínua e alternada, mostrando como a polarização do diodo altera a condução da corrente e modifica as formas de onda das tensões medidas, confirmando o comportamento esperado para esse tipo de circuito.</w:t>
      </w:r>
    </w:p>
    <w:p w14:paraId="346BBB38" w14:textId="77777777" w:rsidR="00494BFF" w:rsidRDefault="00494BFF" w:rsidP="00FB7EA6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3FA211F" w14:textId="77777777" w:rsidR="00912378" w:rsidRDefault="00912378" w:rsidP="0020119F">
      <w:pPr>
        <w:spacing w:line="360" w:lineRule="auto"/>
        <w:ind w:firstLine="360"/>
        <w:jc w:val="both"/>
        <w:rPr>
          <w:rFonts w:ascii="Times New Roman" w:hAnsi="Times New Roman"/>
          <w:sz w:val="24"/>
          <w:szCs w:val="24"/>
        </w:rPr>
      </w:pPr>
    </w:p>
    <w:p w14:paraId="4DD56A91" w14:textId="77777777" w:rsidR="0020119F" w:rsidRPr="000C69CF" w:rsidRDefault="0060722F" w:rsidP="0020119F">
      <w:pPr>
        <w:widowControl w:val="0"/>
        <w:autoSpaceDE w:val="0"/>
        <w:autoSpaceDN w:val="0"/>
        <w:adjustRightInd w:val="0"/>
        <w:spacing w:after="0" w:line="222" w:lineRule="exact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6</w:t>
      </w:r>
      <w:r w:rsidR="0020119F">
        <w:rPr>
          <w:rFonts w:ascii="Segoe UI" w:hAnsi="Segoe UI" w:cs="Segoe UI"/>
          <w:b/>
          <w:bCs/>
          <w:color w:val="000000"/>
          <w:sz w:val="26"/>
          <w:szCs w:val="26"/>
        </w:rPr>
        <w:t>. BIBLIOGRAFIA</w:t>
      </w:r>
    </w:p>
    <w:p w14:paraId="0F662162" w14:textId="77777777" w:rsidR="0020119F" w:rsidRPr="000C69CF" w:rsidRDefault="0020119F" w:rsidP="0020119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5C1B64DF" w14:textId="77777777" w:rsidR="009C6D51" w:rsidRDefault="009C6D51" w:rsidP="009C6D5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BOYLESTAD, Robert L.; </w:t>
      </w:r>
      <w:proofErr w:type="spellStart"/>
      <w:r>
        <w:rPr>
          <w:rFonts w:ascii="Times New Roman" w:hAnsi="Times New Roman"/>
          <w:sz w:val="24"/>
          <w:szCs w:val="24"/>
        </w:rPr>
        <w:t>Nashelsky</w:t>
      </w:r>
      <w:proofErr w:type="spellEnd"/>
      <w:r>
        <w:rPr>
          <w:rFonts w:ascii="Times New Roman" w:hAnsi="Times New Roman"/>
          <w:sz w:val="24"/>
          <w:szCs w:val="24"/>
        </w:rPr>
        <w:t xml:space="preserve">, Louis; Dispositivos Eletrônicos e Teoria de Circuitos; PEARSON </w:t>
      </w:r>
      <w:proofErr w:type="spellStart"/>
      <w:r>
        <w:rPr>
          <w:rFonts w:ascii="Times New Roman" w:hAnsi="Times New Roman"/>
          <w:sz w:val="24"/>
          <w:szCs w:val="24"/>
        </w:rPr>
        <w:t>Education</w:t>
      </w:r>
      <w:proofErr w:type="spellEnd"/>
      <w:r>
        <w:rPr>
          <w:rFonts w:ascii="Times New Roman" w:hAnsi="Times New Roman"/>
          <w:sz w:val="24"/>
          <w:szCs w:val="24"/>
        </w:rPr>
        <w:t xml:space="preserve">, 2013, 11ª ed. </w:t>
      </w:r>
    </w:p>
    <w:p w14:paraId="21F9A8AA" w14:textId="77777777" w:rsidR="00494BFF" w:rsidRDefault="00494BFF" w:rsidP="009C6D51">
      <w:pPr>
        <w:spacing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sectPr w:rsidR="00494BFF" w:rsidSect="00D40DCA">
      <w:headerReference w:type="even" r:id="rId14"/>
      <w:headerReference w:type="default" r:id="rId15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6EAC0" w14:textId="77777777" w:rsidR="00CC0AF4" w:rsidRDefault="00CC0AF4" w:rsidP="00577CEE">
      <w:pPr>
        <w:spacing w:after="0" w:line="240" w:lineRule="auto"/>
      </w:pPr>
      <w:r>
        <w:separator/>
      </w:r>
    </w:p>
  </w:endnote>
  <w:endnote w:type="continuationSeparator" w:id="0">
    <w:p w14:paraId="2C98B8A3" w14:textId="77777777" w:rsidR="00CC0AF4" w:rsidRDefault="00CC0AF4" w:rsidP="0057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03302" w14:textId="77777777" w:rsidR="00CC0AF4" w:rsidRDefault="00CC0AF4" w:rsidP="00577CEE">
      <w:pPr>
        <w:spacing w:after="0" w:line="240" w:lineRule="auto"/>
      </w:pPr>
      <w:r>
        <w:separator/>
      </w:r>
    </w:p>
  </w:footnote>
  <w:footnote w:type="continuationSeparator" w:id="0">
    <w:p w14:paraId="6F9A6347" w14:textId="77777777" w:rsidR="00CC0AF4" w:rsidRDefault="00CC0AF4" w:rsidP="00577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2D02D" w14:textId="77777777" w:rsidR="00B35D73" w:rsidRDefault="00577CEE"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39C70" w14:textId="77777777" w:rsidR="00577CEE" w:rsidRDefault="00577CEE" w:rsidP="00577CEE">
    <w:pPr>
      <w:widowControl w:val="0"/>
      <w:autoSpaceDE w:val="0"/>
      <w:autoSpaceDN w:val="0"/>
      <w:adjustRightInd w:val="0"/>
      <w:spacing w:after="0" w:line="250" w:lineRule="exact"/>
      <w:ind w:firstLine="708"/>
      <w:rPr>
        <w:rFonts w:ascii="Times New Roman" w:hAnsi="Times New Roman"/>
        <w:color w:val="000000"/>
        <w:sz w:val="26"/>
        <w:szCs w:val="26"/>
      </w:rPr>
    </w:pPr>
    <w:r>
      <w:rPr>
        <w:rFonts w:ascii="Times New Roman" w:hAnsi="Times New Roman"/>
        <w:noProof/>
        <w:color w:val="000000"/>
        <w:sz w:val="26"/>
        <w:szCs w:val="26"/>
      </w:rPr>
      <w:drawing>
        <wp:anchor distT="0" distB="0" distL="114300" distR="114300" simplePos="0" relativeHeight="251657216" behindDoc="0" locked="0" layoutInCell="1" allowOverlap="1" wp14:anchorId="3786B9AE" wp14:editId="468E0A99">
          <wp:simplePos x="0" y="0"/>
          <wp:positionH relativeFrom="margin">
            <wp:align>left</wp:align>
          </wp:positionH>
          <wp:positionV relativeFrom="paragraph">
            <wp:posOffset>-139700</wp:posOffset>
          </wp:positionV>
          <wp:extent cx="253666" cy="280737"/>
          <wp:effectExtent l="0" t="0" r="0" b="5080"/>
          <wp:wrapTopAndBottom/>
          <wp:docPr id="8" name="Imagem 2" descr="logo_uerj_p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erj_p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3666" cy="2807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/>
        <w:color w:val="000000"/>
        <w:sz w:val="26"/>
        <w:szCs w:val="26"/>
      </w:rPr>
      <w:t>Universidade do Estado do Rio de Janeiro</w:t>
    </w:r>
  </w:p>
  <w:p w14:paraId="15253F65" w14:textId="77777777" w:rsidR="00577CEE" w:rsidRDefault="008A0B9A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CC41931" wp14:editId="0A076510">
              <wp:simplePos x="0" y="0"/>
              <wp:positionH relativeFrom="page">
                <wp:posOffset>1002665</wp:posOffset>
              </wp:positionH>
              <wp:positionV relativeFrom="page">
                <wp:posOffset>814705</wp:posOffset>
              </wp:positionV>
              <wp:extent cx="6156960" cy="0"/>
              <wp:effectExtent l="15240" t="8255" r="9525" b="107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696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DB3CA8" id="Line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8.95pt,64.15pt" to="563.75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" strokeweight="1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00DA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70219B"/>
    <w:multiLevelType w:val="hybridMultilevel"/>
    <w:tmpl w:val="557848FE"/>
    <w:lvl w:ilvl="0" w:tplc="ABCA02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FA110F3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494605"/>
    <w:multiLevelType w:val="hybridMultilevel"/>
    <w:tmpl w:val="53C666A6"/>
    <w:lvl w:ilvl="0" w:tplc="58E007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5F6E4C"/>
    <w:multiLevelType w:val="hybridMultilevel"/>
    <w:tmpl w:val="4AE0F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960F2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255764">
    <w:abstractNumId w:val="2"/>
  </w:num>
  <w:num w:numId="2" w16cid:durableId="1849905453">
    <w:abstractNumId w:val="1"/>
  </w:num>
  <w:num w:numId="3" w16cid:durableId="132799660">
    <w:abstractNumId w:val="4"/>
  </w:num>
  <w:num w:numId="4" w16cid:durableId="1248463454">
    <w:abstractNumId w:val="3"/>
  </w:num>
  <w:num w:numId="5" w16cid:durableId="744493148">
    <w:abstractNumId w:val="5"/>
  </w:num>
  <w:num w:numId="6" w16cid:durableId="14976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BFF"/>
    <w:rsid w:val="000906B0"/>
    <w:rsid w:val="00091DD6"/>
    <w:rsid w:val="000A4C5E"/>
    <w:rsid w:val="000D3572"/>
    <w:rsid w:val="000D43A3"/>
    <w:rsid w:val="00146789"/>
    <w:rsid w:val="001B6C55"/>
    <w:rsid w:val="0020119F"/>
    <w:rsid w:val="00215EEB"/>
    <w:rsid w:val="00257A87"/>
    <w:rsid w:val="0029758F"/>
    <w:rsid w:val="002C0049"/>
    <w:rsid w:val="003573C5"/>
    <w:rsid w:val="003B2353"/>
    <w:rsid w:val="003E6E70"/>
    <w:rsid w:val="00421FB0"/>
    <w:rsid w:val="004560C1"/>
    <w:rsid w:val="00494BFF"/>
    <w:rsid w:val="004D1E48"/>
    <w:rsid w:val="004F446B"/>
    <w:rsid w:val="00577CEE"/>
    <w:rsid w:val="005B0AF3"/>
    <w:rsid w:val="005F3406"/>
    <w:rsid w:val="00601E1B"/>
    <w:rsid w:val="0060722F"/>
    <w:rsid w:val="006150AC"/>
    <w:rsid w:val="00621630"/>
    <w:rsid w:val="006C28D0"/>
    <w:rsid w:val="006E3733"/>
    <w:rsid w:val="0074571E"/>
    <w:rsid w:val="00751D55"/>
    <w:rsid w:val="007A32C4"/>
    <w:rsid w:val="007A5126"/>
    <w:rsid w:val="007E5C77"/>
    <w:rsid w:val="0083689B"/>
    <w:rsid w:val="00843F8D"/>
    <w:rsid w:val="00850558"/>
    <w:rsid w:val="00873EEC"/>
    <w:rsid w:val="00893D29"/>
    <w:rsid w:val="008A0B9A"/>
    <w:rsid w:val="00905FF1"/>
    <w:rsid w:val="00912378"/>
    <w:rsid w:val="00927219"/>
    <w:rsid w:val="009315D7"/>
    <w:rsid w:val="0095078B"/>
    <w:rsid w:val="00952A9E"/>
    <w:rsid w:val="00963C67"/>
    <w:rsid w:val="0098085A"/>
    <w:rsid w:val="009834CE"/>
    <w:rsid w:val="009B195B"/>
    <w:rsid w:val="009C6D51"/>
    <w:rsid w:val="00A5204E"/>
    <w:rsid w:val="00A91E3A"/>
    <w:rsid w:val="00AD1CEE"/>
    <w:rsid w:val="00AE4B65"/>
    <w:rsid w:val="00AF5A87"/>
    <w:rsid w:val="00B005E0"/>
    <w:rsid w:val="00B35D73"/>
    <w:rsid w:val="00B64B36"/>
    <w:rsid w:val="00B7393C"/>
    <w:rsid w:val="00B739D1"/>
    <w:rsid w:val="00B92B32"/>
    <w:rsid w:val="00BE36AF"/>
    <w:rsid w:val="00C205A3"/>
    <w:rsid w:val="00C256D4"/>
    <w:rsid w:val="00C317EE"/>
    <w:rsid w:val="00C8048F"/>
    <w:rsid w:val="00C97644"/>
    <w:rsid w:val="00CC0AF4"/>
    <w:rsid w:val="00D158B8"/>
    <w:rsid w:val="00D40DCA"/>
    <w:rsid w:val="00D920F2"/>
    <w:rsid w:val="00DE29F7"/>
    <w:rsid w:val="00E123F1"/>
    <w:rsid w:val="00E37450"/>
    <w:rsid w:val="00E75F49"/>
    <w:rsid w:val="00EA7621"/>
    <w:rsid w:val="00EB1CF8"/>
    <w:rsid w:val="00F5642D"/>
    <w:rsid w:val="00F77D20"/>
    <w:rsid w:val="00F82CB3"/>
    <w:rsid w:val="00F96A32"/>
    <w:rsid w:val="00FA3843"/>
    <w:rsid w:val="00FB3666"/>
    <w:rsid w:val="00FB7EA6"/>
    <w:rsid w:val="00FC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7CB60"/>
  <w15:docId w15:val="{9171552D-083E-4AB8-A893-04832883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FF"/>
    <w:rPr>
      <w:rFonts w:ascii="Calibri" w:eastAsia="Times New Roman" w:hAnsi="Calibri" w:cs="Times New Roman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920F2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94B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94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94BFF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494BFF"/>
    <w:rPr>
      <w:color w:val="808080"/>
    </w:rPr>
  </w:style>
  <w:style w:type="paragraph" w:styleId="PargrafodaLista">
    <w:name w:val="List Paragraph"/>
    <w:basedOn w:val="Normal"/>
    <w:uiPriority w:val="34"/>
    <w:qFormat/>
    <w:rsid w:val="00494BF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77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7CEE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77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7CEE"/>
    <w:rPr>
      <w:rFonts w:ascii="Calibri" w:eastAsia="Times New Roman" w:hAnsi="Calibri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20119F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905FF1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D920F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920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006CAA-D6AA-44E6-9A1D-7D077BED3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353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JOÃO DE LUNA FIGUEIREDO JUNIOR</cp:lastModifiedBy>
  <cp:revision>13</cp:revision>
  <cp:lastPrinted>2015-06-01T17:50:00Z</cp:lastPrinted>
  <dcterms:created xsi:type="dcterms:W3CDTF">2023-05-19T18:23:00Z</dcterms:created>
  <dcterms:modified xsi:type="dcterms:W3CDTF">2026-08-11T22:21:00Z</dcterms:modified>
</cp:coreProperties>
</file>