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74525B" w:rsidP="00AA08BB">
      <w:pPr>
        <w:pStyle w:val="Titre"/>
        <w:jc w:val="center"/>
        <w:rPr>
          <w:rFonts w:ascii="Century Gothic" w:hAnsi="Century Gothic"/>
        </w:rPr>
      </w:pPr>
      <w:proofErr w:type="spellStart"/>
      <w:r>
        <w:rPr>
          <w:rFonts w:ascii="Century Gothic" w:hAnsi="Century Gothic"/>
        </w:rPr>
        <w:t>Spicy</w:t>
      </w:r>
      <w:proofErr w:type="spellEnd"/>
      <w:r>
        <w:rPr>
          <w:rFonts w:ascii="Century Gothic" w:hAnsi="Century Gothic"/>
        </w:rPr>
        <w:t xml:space="preserve"> </w:t>
      </w:r>
      <w:proofErr w:type="spellStart"/>
      <w:r>
        <w:rPr>
          <w:rFonts w:ascii="Century Gothic" w:hAnsi="Century Gothic"/>
        </w:rPr>
        <w:t>In</w:t>
      </w:r>
      <w:r w:rsidR="002E5FDF" w:rsidRPr="00AA08BB">
        <w:rPr>
          <w:rFonts w:ascii="Century Gothic" w:hAnsi="Century Gothic"/>
        </w:rPr>
        <w:t>vader</w:t>
      </w:r>
      <w:proofErr w:type="spellEnd"/>
      <w:r w:rsidR="002E5FDF" w:rsidRPr="00AA08BB">
        <w:rPr>
          <w:rFonts w:ascii="Century Gothic" w:hAnsi="Century Gothic"/>
        </w:rPr>
        <w:t xml:space="preserve">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w:t>
      </w:r>
      <w:r w:rsidR="00EA42D6">
        <w:t xml:space="preserve">crit dans les </w:t>
      </w:r>
      <w:proofErr w:type="spellStart"/>
      <w:r w:rsidR="00EA42D6">
        <w:t>H</w:t>
      </w:r>
      <w:bookmarkStart w:id="0" w:name="_GoBack"/>
      <w:bookmarkEnd w:id="0"/>
      <w:r w:rsidR="009639E7">
        <w:t>ighscores</w:t>
      </w:r>
      <w:proofErr w:type="spellEnd"/>
      <w:r w:rsidR="009639E7">
        <w:t>.</w:t>
      </w:r>
    </w:p>
    <w:p w:rsidR="00B11EB3" w:rsidRDefault="00B11EB3" w:rsidP="00AA08BB"/>
    <w:p w:rsidR="00B11EB3" w:rsidRPr="00B11EB3" w:rsidRDefault="009639E7" w:rsidP="00B11EB3">
      <w:pPr>
        <w:pStyle w:val="Titre1"/>
      </w:pPr>
      <w:r>
        <w:t>Le menu</w:t>
      </w:r>
    </w:p>
    <w:p w:rsidR="00B11EB3" w:rsidRDefault="00B11EB3" w:rsidP="00B11EB3">
      <w:r>
        <w:rPr>
          <w:noProof/>
          <w:lang w:eastAsia="fr-CH"/>
        </w:rPr>
        <w:drawing>
          <wp:anchor distT="0" distB="0" distL="114300" distR="114300" simplePos="0" relativeHeight="251736064" behindDoc="1" locked="0" layoutInCell="1" allowOverlap="1">
            <wp:simplePos x="0" y="0"/>
            <wp:positionH relativeFrom="margin">
              <wp:posOffset>-375920</wp:posOffset>
            </wp:positionH>
            <wp:positionV relativeFrom="margin">
              <wp:posOffset>3040380</wp:posOffset>
            </wp:positionV>
            <wp:extent cx="6629853" cy="2057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41660.tmp"/>
                    <pic:cNvPicPr/>
                  </pic:nvPicPr>
                  <pic:blipFill>
                    <a:blip r:embed="rId7">
                      <a:extLst>
                        <a:ext uri="{28A0092B-C50C-407E-A947-70E740481C1C}">
                          <a14:useLocalDpi xmlns:a14="http://schemas.microsoft.com/office/drawing/2010/main" val="0"/>
                        </a:ext>
                      </a:extLst>
                    </a:blip>
                    <a:stretch>
                      <a:fillRect/>
                    </a:stretch>
                  </pic:blipFill>
                  <pic:spPr>
                    <a:xfrm>
                      <a:off x="0" y="0"/>
                      <a:ext cx="6629853" cy="2057400"/>
                    </a:xfrm>
                    <a:prstGeom prst="rect">
                      <a:avLst/>
                    </a:prstGeom>
                  </pic:spPr>
                </pic:pic>
              </a:graphicData>
            </a:graphic>
            <wp14:sizeRelH relativeFrom="margin">
              <wp14:pctWidth>0</wp14:pctWidth>
            </wp14:sizeRelH>
            <wp14:sizeRelV relativeFrom="margin">
              <wp14:pctHeight>0</wp14:pctHeight>
            </wp14:sizeRelV>
          </wp:anchor>
        </w:drawing>
      </w:r>
    </w:p>
    <w:p w:rsidR="00B11EB3" w:rsidRDefault="00B11EB3" w:rsidP="00B11EB3"/>
    <w:p w:rsidR="00B11EB3" w:rsidRDefault="00B11EB3" w:rsidP="00B11EB3"/>
    <w:p w:rsidR="00B11EB3" w:rsidRDefault="00B11EB3" w:rsidP="00B11EB3">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1576704</wp:posOffset>
                </wp:positionH>
                <wp:positionV relativeFrom="paragraph">
                  <wp:posOffset>180340</wp:posOffset>
                </wp:positionV>
                <wp:extent cx="962025" cy="419100"/>
                <wp:effectExtent l="38100" t="38100" r="28575"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62025" cy="41910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3407B" id="_x0000_t32" coordsize="21600,21600" o:spt="32" o:oned="t" path="m,l21600,21600e" filled="f">
                <v:path arrowok="t" fillok="f" o:connecttype="none"/>
                <o:lock v:ext="edit" shapetype="t"/>
              </v:shapetype>
              <v:shape id="Connecteur droit avec flèche 46" o:spid="_x0000_s1026" type="#_x0000_t32" style="position:absolute;margin-left:124.15pt;margin-top:14.2pt;width:75.75pt;height:33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&#1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719455</wp:posOffset>
                </wp:positionH>
                <wp:positionV relativeFrom="paragraph">
                  <wp:posOffset>27940</wp:posOffset>
                </wp:positionV>
                <wp:extent cx="781050" cy="190500"/>
                <wp:effectExtent l="0" t="0" r="19050" b="19050"/>
                <wp:wrapNone/>
                <wp:docPr id="45" name="Rectangle à coins arrondis 45"/>
                <wp:cNvGraphicFramePr/>
                <a:graphic xmlns:a="http://schemas.openxmlformats.org/drawingml/2006/main">
                  <a:graphicData uri="http://schemas.microsoft.com/office/word/2010/wordprocessingShape">
                    <wps:wsp>
                      <wps:cNvSpPr/>
                      <wps:spPr>
                        <a:xfrm>
                          <a:off x="0" y="0"/>
                          <a:ext cx="781050" cy="190500"/>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BBB1A" id="Rectangle à coins arrondis 45" o:spid="_x0000_s1026" style="position:absolute;margin-left:56.65pt;margin-top:2.2pt;width:61.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" filled="f" strokecolor="#92d050" strokeweight="1.5pt">
                <v:stroke joinstyle="miter"/>
              </v:roundrect>
            </w:pict>
          </mc:Fallback>
        </mc:AlternateContent>
      </w:r>
    </w:p>
    <w:p w:rsidR="00B11EB3" w:rsidRDefault="00B11EB3" w:rsidP="00B11EB3">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2500630</wp:posOffset>
                </wp:positionH>
                <wp:positionV relativeFrom="paragraph">
                  <wp:posOffset>182245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196.9pt;margin-top:14.3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p>
    <w:p w:rsidR="00B11EB3" w:rsidRPr="00B11EB3" w:rsidRDefault="00B11EB3" w:rsidP="00B11EB3"/>
    <w:p w:rsidR="002E44BF" w:rsidRDefault="002E44BF" w:rsidP="000452A8">
      <w:pPr>
        <w:tabs>
          <w:tab w:val="left" w:pos="1725"/>
        </w:tabs>
      </w:pP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w:t>
            </w:r>
            <w:proofErr w:type="spellStart"/>
            <w:r w:rsidR="009B0DED">
              <w:rPr>
                <w:rFonts w:ascii="Century Gothic" w:hAnsi="Century Gothic"/>
                <w:sz w:val="32"/>
                <w:szCs w:val="32"/>
              </w:rPr>
              <w:t>Space</w:t>
            </w:r>
            <w:proofErr w:type="spellEnd"/>
            <w:r w:rsidR="009B0DED">
              <w:rPr>
                <w:rFonts w:ascii="Century Gothic" w:hAnsi="Century Gothic"/>
                <w:sz w:val="32"/>
                <w:szCs w:val="32"/>
              </w:rPr>
              <w:t>]</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w:t>
            </w:r>
            <w:proofErr w:type="spellStart"/>
            <w:r>
              <w:rPr>
                <w:rFonts w:ascii="Century Gothic" w:hAnsi="Century Gothic"/>
                <w:sz w:val="32"/>
                <w:szCs w:val="32"/>
              </w:rPr>
              <w:t>Esc</w:t>
            </w:r>
            <w:proofErr w:type="spellEnd"/>
            <w:r>
              <w:rPr>
                <w:rFonts w:ascii="Century Gothic" w:hAnsi="Century Gothic"/>
                <w:sz w:val="32"/>
                <w:szCs w:val="32"/>
              </w:rPr>
              <w:t>]</w:t>
            </w:r>
          </w:p>
        </w:tc>
        <w:tc>
          <w:tcPr>
            <w:tcW w:w="4531" w:type="dxa"/>
            <w:vAlign w:val="center"/>
          </w:tcPr>
          <w:p w:rsidR="009B0DED" w:rsidRDefault="009B0DED" w:rsidP="00D626A3">
            <w:pPr>
              <w:tabs>
                <w:tab w:val="left" w:pos="1725"/>
              </w:tabs>
            </w:pPr>
            <w:r>
              <w:t xml:space="preserve">Touche escape qui permet de revenir dans le menu si l’utilisateur à sélectionner Options, </w:t>
            </w:r>
            <w:proofErr w:type="spellStart"/>
            <w:r>
              <w:t>Highscore</w:t>
            </w:r>
            <w:proofErr w:type="spellEnd"/>
            <w:r>
              <w:t xml:space="preserve"> ou A propos.</w:t>
            </w:r>
          </w:p>
        </w:tc>
      </w:tr>
    </w:tbl>
    <w:p w:rsidR="00B11EB3" w:rsidRDefault="00B11EB3" w:rsidP="00C55375">
      <w:pPr>
        <w:pStyle w:val="Titre1"/>
      </w:pPr>
    </w:p>
    <w:p w:rsidR="004F1DB9" w:rsidRDefault="004F1DB9" w:rsidP="00C55375">
      <w:pPr>
        <w:pStyle w:val="Titre1"/>
      </w:pPr>
      <w:r>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w:t>
      </w:r>
      <w:r w:rsidR="00CD5CF4">
        <w:t xml:space="preserve">e difficulté </w:t>
      </w:r>
      <w:proofErr w:type="spellStart"/>
      <w:r w:rsidR="00CD5CF4">
        <w:t>Iron</w:t>
      </w:r>
      <w:proofErr w:type="spellEnd"/>
      <w:r w:rsidR="00CD5CF4">
        <w:t xml:space="preserve"> IV (facile) et </w:t>
      </w:r>
      <w:proofErr w:type="spellStart"/>
      <w:r w:rsidR="00CD5CF4">
        <w:t>Silver</w:t>
      </w:r>
      <w:proofErr w:type="spellEnd"/>
      <w:r w:rsidR="00CD5CF4">
        <w:t xml:space="preserve"> 2 (difficile)</w:t>
      </w:r>
      <w:r w:rsidR="00C55375">
        <w:t>. Pour activer / désactiver ou changer de niveau de difficulté, il suffit d’appuyer sur la touche [Espace] et pour revenir au menu principale, touche [</w:t>
      </w:r>
      <w:proofErr w:type="spellStart"/>
      <w:r w:rsidR="00C55375">
        <w:t>Esc</w:t>
      </w:r>
      <w:proofErr w:type="spellEnd"/>
      <w:r w:rsidR="00C55375">
        <w:t>].</w:t>
      </w:r>
    </w:p>
    <w:p w:rsidR="00C55375" w:rsidRDefault="00C55375" w:rsidP="00C55375">
      <w:pPr>
        <w:pStyle w:val="Titre1"/>
      </w:pPr>
      <w:proofErr w:type="spellStart"/>
      <w:r>
        <w:t>Highscore</w:t>
      </w:r>
      <w:proofErr w:type="spellEnd"/>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xml:space="preserve">, suivant le score effectuer vous serez ou non dans les </w:t>
      </w:r>
      <w:proofErr w:type="spellStart"/>
      <w:r>
        <w:t>Highscores</w:t>
      </w:r>
      <w:proofErr w:type="spellEnd"/>
      <w:r>
        <w:t>.</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F83DEA" w:rsidP="00D626A3">
      <w:pPr>
        <w:pStyle w:val="Titre1"/>
      </w:pPr>
      <w:r>
        <w:t>Commandes en jeu</w:t>
      </w:r>
    </w:p>
    <w:p w:rsidR="00F83DEA" w:rsidRPr="00F83DEA" w:rsidRDefault="00F83DEA" w:rsidP="00F83DEA"/>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w:t>
            </w:r>
            <w:proofErr w:type="spellStart"/>
            <w:r w:rsidRPr="00410166">
              <w:rPr>
                <w:rFonts w:ascii="Century Gothic" w:hAnsi="Century Gothic"/>
                <w:sz w:val="32"/>
                <w:szCs w:val="32"/>
              </w:rPr>
              <w:t>Space</w:t>
            </w:r>
            <w:proofErr w:type="spellEnd"/>
            <w:r w:rsidRPr="00410166">
              <w:rPr>
                <w:rFonts w:ascii="Century Gothic" w:hAnsi="Century Gothic"/>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 xml:space="preserve">Il y a deux mode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w:t>
      </w:r>
      <w:r w:rsidR="000F5146">
        <w:t>points en multipliant tous par 4</w:t>
      </w:r>
      <w:r>
        <w:t>. Chaque ennem</w:t>
      </w:r>
      <w:r w:rsidR="000F5146">
        <w:t xml:space="preserve">i vous rapporte 37 * 4 = 148 </w:t>
      </w:r>
      <w:r>
        <w:t>points, la première vague d’</w:t>
      </w:r>
      <w:r w:rsidR="000F5146">
        <w:t>ennemi tué vous rapporte 218 * 4 = 872 points, la deuxième 218 * 2 * 4 = 1744 points et ainsi de suite.</w:t>
      </w:r>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148" w:rsidRDefault="00CC7148" w:rsidP="009178B6">
      <w:pPr>
        <w:spacing w:after="0" w:line="240" w:lineRule="auto"/>
      </w:pPr>
      <w:r>
        <w:separator/>
      </w:r>
    </w:p>
  </w:endnote>
  <w:endnote w:type="continuationSeparator" w:id="0">
    <w:p w:rsidR="00CC7148" w:rsidRDefault="00CC7148"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 xml:space="preserve">Barros &amp; Jonathan </w:t>
          </w:r>
          <w:proofErr w:type="spellStart"/>
          <w:r>
            <w:rPr>
              <w:rFonts w:ascii="Century Gothic" w:hAnsi="Century Gothic"/>
              <w:sz w:val="16"/>
              <w:szCs w:val="16"/>
            </w:rPr>
            <w:t>Friedli</w:t>
          </w:r>
          <w:proofErr w:type="spellEnd"/>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EA42D6">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EA42D6">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B11EB3">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Auteur : Filipe Andrade Barros &amp; Jonathan </w:t>
          </w:r>
          <w:proofErr w:type="spellStart"/>
          <w:r>
            <w:rPr>
              <w:rFonts w:ascii="Century Gothic" w:hAnsi="Century Gothic"/>
              <w:sz w:val="16"/>
              <w:szCs w:val="16"/>
            </w:rPr>
            <w:t>Friedli</w:t>
          </w:r>
          <w:proofErr w:type="spellEnd"/>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EA42D6">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EA42D6">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B11EB3">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148" w:rsidRDefault="00CC7148" w:rsidP="009178B6">
      <w:pPr>
        <w:spacing w:after="0" w:line="240" w:lineRule="auto"/>
      </w:pPr>
      <w:r>
        <w:separator/>
      </w:r>
    </w:p>
  </w:footnote>
  <w:footnote w:type="continuationSeparator" w:id="0">
    <w:p w:rsidR="00CC7148" w:rsidRDefault="00CC7148"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74525B" w:rsidP="00307AF4">
          <w:pPr>
            <w:pStyle w:val="En-tte"/>
            <w:rPr>
              <w:rFonts w:ascii="Century Gothic" w:hAnsi="Century Gothic"/>
              <w:sz w:val="20"/>
              <w:szCs w:val="20"/>
            </w:rPr>
          </w:pPr>
          <w:proofErr w:type="spellStart"/>
          <w:r>
            <w:rPr>
              <w:rFonts w:ascii="Century Gothic" w:hAnsi="Century Gothic"/>
              <w:sz w:val="20"/>
              <w:szCs w:val="20"/>
            </w:rPr>
            <w:t>Spicy</w:t>
          </w:r>
          <w:proofErr w:type="spellEnd"/>
          <w:r>
            <w:rPr>
              <w:rFonts w:ascii="Century Gothic" w:hAnsi="Century Gothic"/>
              <w:sz w:val="20"/>
              <w:szCs w:val="20"/>
            </w:rPr>
            <w:t xml:space="preserve"> </w:t>
          </w:r>
          <w:proofErr w:type="spellStart"/>
          <w:r>
            <w:rPr>
              <w:rFonts w:ascii="Century Gothic" w:hAnsi="Century Gothic"/>
              <w:sz w:val="20"/>
              <w:szCs w:val="20"/>
            </w:rPr>
            <w:t>In</w:t>
          </w:r>
          <w:r w:rsidR="00D6392C" w:rsidRPr="00D6392C">
            <w:rPr>
              <w:rFonts w:ascii="Century Gothic" w:hAnsi="Century Gothic"/>
              <w:sz w:val="20"/>
              <w:szCs w:val="20"/>
            </w:rPr>
            <w:t>vader</w:t>
          </w:r>
          <w:proofErr w:type="spellEnd"/>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B11EB3" w:rsidP="00D626A3">
          <w:pPr>
            <w:pStyle w:val="En-tte"/>
            <w:rPr>
              <w:rFonts w:ascii="Century Gothic" w:hAnsi="Century Gothic"/>
              <w:sz w:val="20"/>
              <w:szCs w:val="20"/>
            </w:rPr>
          </w:pPr>
          <w:proofErr w:type="spellStart"/>
          <w:r>
            <w:rPr>
              <w:rFonts w:ascii="Century Gothic" w:hAnsi="Century Gothic"/>
              <w:sz w:val="20"/>
              <w:szCs w:val="20"/>
            </w:rPr>
            <w:t>Spicy</w:t>
          </w:r>
          <w:proofErr w:type="spellEnd"/>
          <w:r>
            <w:rPr>
              <w:rFonts w:ascii="Century Gothic" w:hAnsi="Century Gothic"/>
              <w:sz w:val="20"/>
              <w:szCs w:val="20"/>
            </w:rPr>
            <w:t xml:space="preserve"> </w:t>
          </w:r>
          <w:proofErr w:type="spellStart"/>
          <w:r>
            <w:rPr>
              <w:rFonts w:ascii="Century Gothic" w:hAnsi="Century Gothic"/>
              <w:sz w:val="20"/>
              <w:szCs w:val="20"/>
            </w:rPr>
            <w:t>In</w:t>
          </w:r>
          <w:r w:rsidR="00D626A3" w:rsidRPr="00D6392C">
            <w:rPr>
              <w:rFonts w:ascii="Century Gothic" w:hAnsi="Century Gothic"/>
              <w:sz w:val="20"/>
              <w:szCs w:val="20"/>
            </w:rPr>
            <w:t>vader</w:t>
          </w:r>
          <w:proofErr w:type="spellEnd"/>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452A8"/>
    <w:rsid w:val="000B4FF4"/>
    <w:rsid w:val="000F5146"/>
    <w:rsid w:val="00100ABD"/>
    <w:rsid w:val="001C6F61"/>
    <w:rsid w:val="0024135E"/>
    <w:rsid w:val="00265FA5"/>
    <w:rsid w:val="002E44BF"/>
    <w:rsid w:val="002E5FDF"/>
    <w:rsid w:val="00307AF4"/>
    <w:rsid w:val="00410166"/>
    <w:rsid w:val="004633A4"/>
    <w:rsid w:val="004F1DB9"/>
    <w:rsid w:val="007024E8"/>
    <w:rsid w:val="0074525B"/>
    <w:rsid w:val="007935BC"/>
    <w:rsid w:val="0086458D"/>
    <w:rsid w:val="009178B6"/>
    <w:rsid w:val="009639E7"/>
    <w:rsid w:val="009B0DED"/>
    <w:rsid w:val="009F453D"/>
    <w:rsid w:val="00A65635"/>
    <w:rsid w:val="00AA08BB"/>
    <w:rsid w:val="00AD365E"/>
    <w:rsid w:val="00AD5C87"/>
    <w:rsid w:val="00B1053F"/>
    <w:rsid w:val="00B11EB3"/>
    <w:rsid w:val="00C55375"/>
    <w:rsid w:val="00C93FFB"/>
    <w:rsid w:val="00CC7148"/>
    <w:rsid w:val="00CC742D"/>
    <w:rsid w:val="00CD5CF4"/>
    <w:rsid w:val="00D626A3"/>
    <w:rsid w:val="00D6392C"/>
    <w:rsid w:val="00DD170E"/>
    <w:rsid w:val="00E717B3"/>
    <w:rsid w:val="00EA42D6"/>
    <w:rsid w:val="00F816B3"/>
    <w:rsid w:val="00F83DEA"/>
    <w:rsid w:val="00F95A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4FCED"/>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518B-247E-4C04-9B8F-9922C0BC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516</Words>
  <Characters>2843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13</cp:revision>
  <dcterms:created xsi:type="dcterms:W3CDTF">2019-05-08T11:21:00Z</dcterms:created>
  <dcterms:modified xsi:type="dcterms:W3CDTF">2019-05-22T13:53:00Z</dcterms:modified>
</cp:coreProperties>
</file>