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D97B" w14:textId="77777777" w:rsidR="00B018ED" w:rsidRPr="00B018ED" w:rsidRDefault="00B018ED" w:rsidP="00B018ED">
      <w:pPr>
        <w:rPr>
          <w:b/>
          <w:bCs/>
        </w:rPr>
      </w:pPr>
      <w:r w:rsidRPr="00B018ED">
        <w:rPr>
          <w:b/>
          <w:bCs/>
        </w:rPr>
        <w:t>Guion de Voz: Diapositiva 1 - Portada</w:t>
      </w:r>
    </w:p>
    <w:p w14:paraId="42EF1C19" w14:textId="77777777" w:rsidR="00B018ED" w:rsidRPr="00B018ED" w:rsidRDefault="00B018ED" w:rsidP="00B018ED">
      <w:r w:rsidRPr="00B018ED">
        <w:rPr>
          <w:b/>
          <w:bCs/>
        </w:rPr>
        <w:t>(Tiempo estimado: 60 segundos)</w:t>
      </w:r>
    </w:p>
    <w:p w14:paraId="6A15D1CE" w14:textId="77777777" w:rsidR="00B018ED" w:rsidRPr="00B018ED" w:rsidRDefault="00B018ED" w:rsidP="00B018ED">
      <w:r w:rsidRPr="00B018ED">
        <w:t>"Buenos días, distinguidos miembros del tribunal.</w:t>
      </w:r>
    </w:p>
    <w:p w14:paraId="621ECD29" w14:textId="77777777" w:rsidR="00B018ED" w:rsidRPr="00B018ED" w:rsidRDefault="00B018ED" w:rsidP="00B018ED">
      <w:r w:rsidRPr="00B018ED">
        <w:t xml:space="preserve">Mi nombre es Mario Carmona Segovia y es un verdadero placer presentarles hoy mi Trabajo Final de Máster, titulado: </w:t>
      </w:r>
      <w:r w:rsidRPr="00B018ED">
        <w:rPr>
          <w:b/>
          <w:bCs/>
        </w:rPr>
        <w:t>'</w:t>
      </w:r>
      <w:proofErr w:type="spellStart"/>
      <w:r w:rsidRPr="00B018ED">
        <w:rPr>
          <w:b/>
          <w:bCs/>
        </w:rPr>
        <w:t>FloodSim</w:t>
      </w:r>
      <w:proofErr w:type="spellEnd"/>
      <w:r w:rsidRPr="00B018ED">
        <w:rPr>
          <w:b/>
          <w:bCs/>
        </w:rPr>
        <w:t xml:space="preserve">: </w:t>
      </w:r>
      <w:proofErr w:type="spellStart"/>
      <w:r w:rsidRPr="00B018ED">
        <w:rPr>
          <w:b/>
          <w:bCs/>
        </w:rPr>
        <w:t>Distributed</w:t>
      </w:r>
      <w:proofErr w:type="spellEnd"/>
      <w:r w:rsidRPr="00B018ED">
        <w:rPr>
          <w:b/>
          <w:bCs/>
        </w:rPr>
        <w:t xml:space="preserve"> C++ Flood Simulator'</w:t>
      </w:r>
      <w:r w:rsidRPr="00B018ED">
        <w:t>, el cual ha sido desarrollado bajo la excelente tutela del Doctor Pau Fonseca Casas en este Máster en Ingeniería Computacional y Matemática.</w:t>
      </w:r>
    </w:p>
    <w:p w14:paraId="52B18B5D" w14:textId="77777777" w:rsidR="00B018ED" w:rsidRPr="00B018ED" w:rsidRDefault="00B018ED" w:rsidP="00B018ED">
      <w:r w:rsidRPr="00B018ED">
        <w:t>Este proyecto de investigación se enmarca de forma directa en el área de la simulación y optimización de sistemas complejos. Nuestro propósito principal ha sido diseñar y desarrollar un motor de cálculo numérico de alto rendimiento que sea capaz de modelar la propagación de inundaciones urbanas y rurales en entornos distribuidos.</w:t>
      </w:r>
    </w:p>
    <w:p w14:paraId="003C5717" w14:textId="77777777" w:rsidR="00B018ED" w:rsidRPr="00B018ED" w:rsidRDefault="00B018ED" w:rsidP="00B018ED">
      <w:r w:rsidRPr="00B018ED">
        <w:t>Antes de comenzar con la exposición técnica, me gustaría expresar mi más sincero agradecimiento a todos ustedes por su valioso tiempo, su dedicación y por la evaluación de este trabajo, especialmente en un área tan crítica para la gestión de emergencias y la seguridad civil.</w:t>
      </w:r>
    </w:p>
    <w:p w14:paraId="25E5BAD7" w14:textId="77777777" w:rsidR="00B018ED" w:rsidRPr="00B018ED" w:rsidRDefault="00B018ED" w:rsidP="00B018ED">
      <w:r w:rsidRPr="00B018ED">
        <w:t>Sin más preámbulos, pasemos a analizar la motivación principal que impulsó este proyecto."</w:t>
      </w:r>
    </w:p>
    <w:p w14:paraId="7E702B92" w14:textId="77777777" w:rsidR="00C74E4F" w:rsidRDefault="00C74E4F"/>
    <w:p w14:paraId="39AC546A" w14:textId="77777777" w:rsidR="00B018ED" w:rsidRDefault="00B018ED"/>
    <w:p w14:paraId="3012068D" w14:textId="77777777" w:rsidR="008A14C4" w:rsidRPr="008A14C4" w:rsidRDefault="008A14C4" w:rsidP="008A14C4">
      <w:pPr>
        <w:rPr>
          <w:b/>
          <w:bCs/>
        </w:rPr>
      </w:pPr>
      <w:r w:rsidRPr="008A14C4">
        <w:rPr>
          <w:b/>
          <w:bCs/>
        </w:rPr>
        <w:t>Guion de Voz: Diapositiva 2 - Motivación y Justificación</w:t>
      </w:r>
    </w:p>
    <w:p w14:paraId="3E9227F0" w14:textId="77777777" w:rsidR="008A14C4" w:rsidRPr="008A14C4" w:rsidRDefault="008A14C4" w:rsidP="008A14C4">
      <w:r w:rsidRPr="008A14C4">
        <w:rPr>
          <w:b/>
          <w:bCs/>
        </w:rPr>
        <w:t>(Tiempo estimado: 90 segundos)</w:t>
      </w:r>
    </w:p>
    <w:p w14:paraId="0812FE6E" w14:textId="77777777" w:rsidR="008A14C4" w:rsidRPr="008A14C4" w:rsidRDefault="008A14C4" w:rsidP="008A14C4">
      <w:r w:rsidRPr="008A14C4">
        <w:t>"Para entender el porqué de este proyecto, es imprescindible mirar la realidad de los riesgos naturales actuales. Las inundaciones severas se han consolidado como una de las catástrofes climáticas más recurrentes y devastadoras de nuestra historia reciente, provocando no solo pérdidas económicas multimillonarias, sino también tragedias humanas irreparables, tal como evidenció de forma dramática la DANA que afectó a la Comunidad Valenciana en octubre de 2024. [p. 25]</w:t>
      </w:r>
    </w:p>
    <w:p w14:paraId="5BB76613" w14:textId="77777777" w:rsidR="008A14C4" w:rsidRPr="008A14C4" w:rsidRDefault="008A14C4" w:rsidP="008A14C4">
      <w:r w:rsidRPr="008A14C4">
        <w:t>Ante escenarios de tal magnitud, la capacidad de anticipación es la clave para salvar vidas. Sin embargo, los sistemas de alerta y los modelos de simulación hidrodinámica actuales presentan una limitación crítica: fallan a la hora de ofrecer predicciones útiles en tiempo real. Esto ocurre porque están basados en la resolución numérica de ecuaciones diferenciales complejas, como las ecuaciones de aguas someras, que exigen una carga computacional masiva. Procesar estos modelos requiere horas, o incluso días, en superordenadores, lo que los vuelve completamente inoperativos e inútiles en plena ventana de gestión de una emergencia en directo. [p. 26]</w:t>
      </w:r>
    </w:p>
    <w:p w14:paraId="25D3D5E0" w14:textId="77777777" w:rsidR="008A14C4" w:rsidRPr="008A14C4" w:rsidRDefault="008A14C4" w:rsidP="008A14C4">
      <w:r w:rsidRPr="008A14C4">
        <w:lastRenderedPageBreak/>
        <w:t xml:space="preserve">Es precisamente en esta brecha técnica donde nace </w:t>
      </w:r>
      <w:proofErr w:type="spellStart"/>
      <w:r w:rsidRPr="008A14C4">
        <w:rPr>
          <w:b/>
          <w:bCs/>
        </w:rPr>
        <w:t>FloodSim</w:t>
      </w:r>
      <w:proofErr w:type="spellEnd"/>
      <w:r w:rsidRPr="008A14C4">
        <w:t>. Este simulador ha sido diseñado desde cero para llenar ese vacío operativo. [pp. 25, 40] El objetivo no es sustituir la precisión extrema de los modelos a largo plazo, sino proporcionar un motor de cálculo alternativo, ultrarrápido y dinámico, que actúe como un verdadero sistema de soporte a la toma de decisiones críticas en el momento exacto en el que el desastre está ocurriendo.</w:t>
      </w:r>
    </w:p>
    <w:p w14:paraId="4AC0A63A" w14:textId="77777777" w:rsidR="008A14C4" w:rsidRPr="008A14C4" w:rsidRDefault="008A14C4" w:rsidP="008A14C4">
      <w:r w:rsidRPr="008A14C4">
        <w:t>A continuación, veremos los objetivos específicos que nos fijamos para materializar esta solución."</w:t>
      </w:r>
    </w:p>
    <w:p w14:paraId="64F2BCF4" w14:textId="77777777" w:rsidR="00B018ED" w:rsidRDefault="00B018ED"/>
    <w:p w14:paraId="22C6AEB1" w14:textId="77777777" w:rsidR="008A14C4" w:rsidRDefault="008A14C4"/>
    <w:p w14:paraId="775552D6" w14:textId="77777777" w:rsidR="00B04A89" w:rsidRPr="00B04A89" w:rsidRDefault="00B04A89" w:rsidP="00B04A89">
      <w:pPr>
        <w:rPr>
          <w:b/>
          <w:bCs/>
        </w:rPr>
      </w:pPr>
      <w:r w:rsidRPr="00B04A89">
        <w:rPr>
          <w:b/>
          <w:bCs/>
        </w:rPr>
        <w:t>Guion de Voz: Diapositiva 3 - Objetivos del Proyecto</w:t>
      </w:r>
    </w:p>
    <w:p w14:paraId="1F57CBC3" w14:textId="77777777" w:rsidR="00B04A89" w:rsidRPr="00B04A89" w:rsidRDefault="00B04A89" w:rsidP="00B04A89">
      <w:r w:rsidRPr="00B04A89">
        <w:rPr>
          <w:b/>
          <w:bCs/>
        </w:rPr>
        <w:t>(Tiempo estimado: 90 segundos)</w:t>
      </w:r>
    </w:p>
    <w:p w14:paraId="0630C099" w14:textId="77777777" w:rsidR="00B04A89" w:rsidRPr="00B04A89" w:rsidRDefault="00B04A89" w:rsidP="00B04A89">
      <w:r w:rsidRPr="00B04A89">
        <w:t xml:space="preserve">"Para dar respuesta a la problemática expuesta, la meta principal de este trabajo es definir y asentar las bases técnicas y metodológicas para la creación de un </w:t>
      </w:r>
      <w:r w:rsidRPr="00B04A89">
        <w:rPr>
          <w:b/>
          <w:bCs/>
        </w:rPr>
        <w:t>Gemelo Digital Reactivo</w:t>
      </w:r>
      <w:r w:rsidRPr="00B04A89">
        <w:t>. No buscamos un modelo estático de visualización, sino una réplica virtual dinámica del territorio que reaccione e interactúe en tiempo real ante eventos meteorológicos extremos. [pp. 27, 41]</w:t>
      </w:r>
    </w:p>
    <w:p w14:paraId="17596F5F" w14:textId="77777777" w:rsidR="00B04A89" w:rsidRPr="00B04A89" w:rsidRDefault="00B04A89" w:rsidP="00B04A89">
      <w:r w:rsidRPr="00B04A89">
        <w:t>Para materializar este Gemelo Digital, el proyecto se articula en torno a tres pilares fundamentales que guían nuestros objetivos específicos:</w:t>
      </w:r>
    </w:p>
    <w:p w14:paraId="5D12556B" w14:textId="77777777" w:rsidR="00B04A89" w:rsidRPr="00B04A89" w:rsidRDefault="00B04A89" w:rsidP="00B04A89">
      <w:r w:rsidRPr="00B04A89">
        <w:t xml:space="preserve">El primer pilar es el </w:t>
      </w:r>
      <w:r w:rsidRPr="00B04A89">
        <w:rPr>
          <w:b/>
          <w:bCs/>
        </w:rPr>
        <w:t>modelado de la física del agua mediante Autómatas Celulares</w:t>
      </w:r>
      <w:r w:rsidRPr="00B04A89">
        <w:t>. En lugar de resolver costosas ecuaciones globales, discretizamos el espacio en celdas y definimos reglas de transición locales [pp. 27-28]. Esto permite simular la gravedad, la velocidad y la propagación del flujo hídrico con una eficiencia computacional radicalmente superior a los métodos tradicionales.</w:t>
      </w:r>
    </w:p>
    <w:p w14:paraId="2363D5C5" w14:textId="77777777" w:rsidR="00B04A89" w:rsidRPr="00B04A89" w:rsidRDefault="00B04A89" w:rsidP="00B04A89">
      <w:r w:rsidRPr="00B04A89">
        <w:t xml:space="preserve">El segundo pilar es el </w:t>
      </w:r>
      <w:r w:rsidRPr="00B04A89">
        <w:rPr>
          <w:b/>
          <w:bCs/>
        </w:rPr>
        <w:t>uso y procesamiento de geografía real</w:t>
      </w:r>
      <w:r w:rsidRPr="00B04A89">
        <w:t>. El sistema no trabaja sobre superficies ideales o teóricas; está diseñado para ingerir de forma directa e interpretar datos geoespaciales reales, integrando Modelos Digitales de Elevación y mapas de usos del suelo para considerar la rugosidad e impermeabilidad del terreno exacto que se está inundando. [p. 28]</w:t>
      </w:r>
    </w:p>
    <w:p w14:paraId="480CAF9F" w14:textId="77777777" w:rsidR="00B04A89" w:rsidRPr="00B04A89" w:rsidRDefault="00B04A89" w:rsidP="00B04A89">
      <w:r w:rsidRPr="00B04A89">
        <w:t xml:space="preserve">El tercer y último pilar es la </w:t>
      </w:r>
      <w:r w:rsidRPr="00B04A89">
        <w:rPr>
          <w:b/>
          <w:bCs/>
        </w:rPr>
        <w:t>capacidad distribuida del sistema</w:t>
      </w:r>
      <w:r w:rsidRPr="00B04A89">
        <w:t>. Para que un Gemelo Digital sea verdaderamente reactivo, el motor de cálculo en C++ debe interoperar de forma nativa con el exterior. Mediante la implementación del protocolo MQTT, el simulador actúa como un nodo que transmite flujos de datos masivos y constantes a un visualizador 3D concurrente [p. 28].</w:t>
      </w:r>
    </w:p>
    <w:p w14:paraId="29BA446C" w14:textId="77777777" w:rsidR="00B04A89" w:rsidRDefault="00B04A89" w:rsidP="00B04A89">
      <w:r w:rsidRPr="00B04A89">
        <w:t>Con estos pilares plenamente definidos, pasemos a detallar el marco formal y el estado del arte que validan matemáticamente nuestra propuesta."</w:t>
      </w:r>
    </w:p>
    <w:p w14:paraId="014EC73E" w14:textId="77777777" w:rsidR="00EF5693" w:rsidRPr="00EE4138" w:rsidRDefault="00EF5693" w:rsidP="00EF5693">
      <w:pPr>
        <w:rPr>
          <w:b/>
          <w:bCs/>
        </w:rPr>
      </w:pPr>
      <w:r w:rsidRPr="00EE4138">
        <w:rPr>
          <w:b/>
          <w:bCs/>
        </w:rPr>
        <w:lastRenderedPageBreak/>
        <w:t>Guion de Voz: Diapositiva 4 - Estado del Arte y Solución Propuesta</w:t>
      </w:r>
    </w:p>
    <w:p w14:paraId="463E44A8" w14:textId="77777777" w:rsidR="00EF5693" w:rsidRPr="00EE4138" w:rsidRDefault="00EF5693" w:rsidP="00EF5693">
      <w:r w:rsidRPr="00EE4138">
        <w:rPr>
          <w:b/>
          <w:bCs/>
        </w:rPr>
        <w:t>(Tiempo estimado: 90 segundos)</w:t>
      </w:r>
    </w:p>
    <w:p w14:paraId="5DDCA9AC" w14:textId="77777777" w:rsidR="00EF5693" w:rsidRPr="00EE4138" w:rsidRDefault="00EF5693" w:rsidP="00EF5693">
      <w:r w:rsidRPr="00EE4138">
        <w:t>"Para resolver el problema del tiempo de cómputo, es necesario analizar el Estado del Arte. Los modelos predictivos tradicionales se basan en las Ecuaciones de Aguas Someras (o SWE por sus siglas en inglés). Estas ecuaciones capturan la física con gran precisión, pero presentan una debilidad insalvable para la gestión operativa: requieren superordenadores o clústeres de cálculo masivo para ejecutarse a una velocidad aceptable. [p. 36] En un entorno de emergencia local, depender de una infraestructura de supercomputación remota simplemente no es viable.</w:t>
      </w:r>
    </w:p>
    <w:p w14:paraId="75660565" w14:textId="77777777" w:rsidR="00EF5693" w:rsidRPr="00EE4138" w:rsidRDefault="00EF5693" w:rsidP="00EF5693">
      <w:r w:rsidRPr="00EE4138">
        <w:t xml:space="preserve">Frente a esta limitación, nuestra solución propone un cambio de paradigma radical mediante el uso de </w:t>
      </w:r>
      <w:r w:rsidRPr="00EE4138">
        <w:rPr>
          <w:b/>
          <w:bCs/>
        </w:rPr>
        <w:t>Autómatas Celulares</w:t>
      </w:r>
      <w:r w:rsidRPr="00EE4138">
        <w:t>. En lugar de resolver densas matrices de ecuaciones diferenciales globales, el espacio se discretiza en celdas con reglas de transición locales muy rápidas de ejecutar. [p. 36]</w:t>
      </w:r>
    </w:p>
    <w:p w14:paraId="65E9F2B1" w14:textId="77777777" w:rsidR="00EF5693" w:rsidRPr="00EE4138" w:rsidRDefault="00EF5693" w:rsidP="00EF5693">
      <w:r w:rsidRPr="00EE4138">
        <w:t xml:space="preserve">El núcleo innovador de este proyecto radica en la adopción de la formalización matemática </w:t>
      </w:r>
      <w:r w:rsidRPr="00EE4138">
        <w:rPr>
          <w:b/>
          <w:bCs/>
        </w:rPr>
        <w:t>\(</w:t>
      </w:r>
      <w:proofErr w:type="spellStart"/>
      <w:r w:rsidRPr="00EE4138">
        <w:rPr>
          <w:b/>
          <w:bCs/>
        </w:rPr>
        <w:t>m:n-CA^k</w:t>
      </w:r>
      <w:proofErr w:type="spellEnd"/>
      <w:r w:rsidRPr="00EE4138">
        <w:rPr>
          <w:b/>
          <w:bCs/>
        </w:rPr>
        <w:t>\)</w:t>
      </w:r>
      <w:r w:rsidRPr="00EE4138">
        <w:t xml:space="preserve">, un modelo multidimensional y multicapa. Esta estructura nos permite descomponer y tratar toda la complejidad de la geografía —como el relieve topográfico, la rugosidad o la tasa de infiltración— como capas independientes y ordenadas de un </w:t>
      </w:r>
      <w:r w:rsidRPr="00EE4138">
        <w:rPr>
          <w:b/>
          <w:bCs/>
        </w:rPr>
        <w:t>espacio tensorial</w:t>
      </w:r>
      <w:r w:rsidRPr="00EE4138">
        <w:t>.</w:t>
      </w:r>
    </w:p>
    <w:p w14:paraId="5B106C02" w14:textId="77777777" w:rsidR="00EF5693" w:rsidRPr="00EE4138" w:rsidRDefault="00EF5693" w:rsidP="00EF5693">
      <w:r w:rsidRPr="00EE4138">
        <w:t>Al procesar el territorio como un tensor numérico optimizado, el motor de cálculo puede ejecutar las reglas de propagación del agua de forma eficiente en cualquier ordenador convencional, logrando velocidades que bajan holgadamente del umbral del tiempo real sin perder la coherencia física. [p. 36]</w:t>
      </w:r>
    </w:p>
    <w:p w14:paraId="200C5E4C" w14:textId="77777777" w:rsidR="00EF5693" w:rsidRPr="00EE4138" w:rsidRDefault="00EF5693" w:rsidP="00EF5693">
      <w:r w:rsidRPr="00EE4138">
        <w:t>Habiendo validado el sustento matemático, pasemos a ver cómo estructuramos este motor mediante ingeniería de software avanzada."</w:t>
      </w:r>
    </w:p>
    <w:p w14:paraId="15658A89" w14:textId="77777777" w:rsidR="00BF0155" w:rsidRDefault="00BF0155" w:rsidP="00B04A89"/>
    <w:p w14:paraId="22154290" w14:textId="77777777" w:rsidR="00BF0155" w:rsidRDefault="00BF0155" w:rsidP="00B04A89"/>
    <w:p w14:paraId="3E6740F8" w14:textId="77777777" w:rsidR="0070478E" w:rsidRPr="0070478E" w:rsidRDefault="0070478E" w:rsidP="0070478E">
      <w:pPr>
        <w:rPr>
          <w:b/>
          <w:bCs/>
        </w:rPr>
      </w:pPr>
      <w:r w:rsidRPr="0070478E">
        <w:rPr>
          <w:b/>
          <w:bCs/>
        </w:rPr>
        <w:t>Guion de Voz: Diapositiva 5 - Arquitectura del Software (Hexagonal)</w:t>
      </w:r>
    </w:p>
    <w:p w14:paraId="1A342F55" w14:textId="77777777" w:rsidR="0070478E" w:rsidRPr="0070478E" w:rsidRDefault="0070478E" w:rsidP="0070478E">
      <w:r w:rsidRPr="0070478E">
        <w:rPr>
          <w:b/>
          <w:bCs/>
        </w:rPr>
        <w:t>(Tiempo estimado: 90 segundos)</w:t>
      </w:r>
    </w:p>
    <w:p w14:paraId="5F087D0F" w14:textId="77777777" w:rsidR="0070478E" w:rsidRPr="0070478E" w:rsidRDefault="0070478E" w:rsidP="0070478E">
      <w:r w:rsidRPr="0070478E">
        <w:t xml:space="preserve">"Un motor de simulación de alto rendimiento no solo requiere rigor matemático, sino también una base sólida en su construcción. Por ello, uno de los puntos fuertes de este TFM radica en la aplicación estricta de </w:t>
      </w:r>
      <w:r w:rsidRPr="0070478E">
        <w:rPr>
          <w:b/>
          <w:bCs/>
        </w:rPr>
        <w:t>buenas prácticas de ingeniería de software</w:t>
      </w:r>
      <w:r w:rsidRPr="0070478E">
        <w:t xml:space="preserve"> [p. 15]. No nos limitamos a escribir código funcional, sino que diseñamos un sistema desacoplado, mantenible y altamente escalable utilizando el patrón de </w:t>
      </w:r>
      <w:r w:rsidRPr="0070478E">
        <w:rPr>
          <w:b/>
          <w:bCs/>
        </w:rPr>
        <w:t>Arquitectura Hexagonal</w:t>
      </w:r>
      <w:r w:rsidRPr="0070478E">
        <w:t xml:space="preserve">, también conocido como </w:t>
      </w:r>
      <w:r w:rsidRPr="0070478E">
        <w:rPr>
          <w:i/>
          <w:iCs/>
        </w:rPr>
        <w:t>Puertos y Adaptadores</w:t>
      </w:r>
      <w:r w:rsidRPr="0070478E">
        <w:t>.</w:t>
      </w:r>
    </w:p>
    <w:p w14:paraId="63B29698" w14:textId="77777777" w:rsidR="0070478E" w:rsidRPr="0070478E" w:rsidRDefault="0070478E" w:rsidP="0070478E">
      <w:r w:rsidRPr="0070478E">
        <w:lastRenderedPageBreak/>
        <w:t xml:space="preserve">La gran ventaja estratégica de este diseño es el aislamiento absoluto de las responsabilidades. En el centro de nuestro hexágono se encuentra el </w:t>
      </w:r>
      <w:r w:rsidRPr="0070478E">
        <w:rPr>
          <w:b/>
          <w:bCs/>
        </w:rPr>
        <w:t>Núcleo o Core</w:t>
      </w:r>
      <w:r w:rsidRPr="0070478E">
        <w:t>, que contiene de forma pura y exclusiva las reglas de transición física del autómata celular y la lógica de propagación del agua [p. 38]. Este núcleo está completamente ciego a la tecnología exterior; no sabe de dónde vienen los datos ni a dónde se envían.</w:t>
      </w:r>
    </w:p>
    <w:p w14:paraId="55481F82" w14:textId="77777777" w:rsidR="0070478E" w:rsidRPr="0070478E" w:rsidRDefault="0070478E" w:rsidP="0070478E">
      <w:r w:rsidRPr="0070478E">
        <w:t xml:space="preserve">Toda la comunicación con el entorno se realiza a través de </w:t>
      </w:r>
      <w:r w:rsidRPr="0070478E">
        <w:rPr>
          <w:b/>
          <w:bCs/>
        </w:rPr>
        <w:t>Adaptadores periféricos</w:t>
      </w:r>
      <w:r w:rsidRPr="0070478E">
        <w:t>. Esto significa que si en el futuro decidimos cambiar el formato de los mapas de entrada —por ejemplo, pasando de archivos HDF5 a bases de datos geoespaciales en la nube— o si modificamos el gestor de resultados para usar otra plataforma de telemetría, solo tendremos que sustituir o añadir un adaptador en la capa de infraestructura [p. 38].</w:t>
      </w:r>
    </w:p>
    <w:p w14:paraId="4AED9358" w14:textId="77777777" w:rsidR="0070478E" w:rsidRPr="0070478E" w:rsidRDefault="0070478E" w:rsidP="0070478E">
      <w:r w:rsidRPr="0070478E">
        <w:t xml:space="preserve">La lógica del agua, que es el motor matemático crítico, permanecerá intacta y a salvo de efectos secundarios, sin necesidad de alterar una sola línea de su código. Esto garantiza una </w:t>
      </w:r>
      <w:proofErr w:type="spellStart"/>
      <w:r w:rsidRPr="0070478E">
        <w:t>testabilidad</w:t>
      </w:r>
      <w:proofErr w:type="spellEnd"/>
      <w:r w:rsidRPr="0070478E">
        <w:t xml:space="preserve"> total y un ciclo de vida del software óptimo para entornos de producción.</w:t>
      </w:r>
    </w:p>
    <w:p w14:paraId="173A7DFF" w14:textId="77777777" w:rsidR="0070478E" w:rsidRPr="0070478E" w:rsidRDefault="0070478E" w:rsidP="0070478E">
      <w:r w:rsidRPr="0070478E">
        <w:t>Una vez garantizada la robustez interna del software, veamos cómo abrimos este hexágono al exterior para crear el entorno distribuido."</w:t>
      </w:r>
    </w:p>
    <w:p w14:paraId="4F6997D1" w14:textId="77777777" w:rsidR="0070478E" w:rsidRDefault="0070478E" w:rsidP="00B04A89"/>
    <w:p w14:paraId="071A572B" w14:textId="77777777" w:rsidR="006456A6" w:rsidRDefault="006456A6" w:rsidP="00B04A89"/>
    <w:p w14:paraId="3479FADE" w14:textId="77777777" w:rsidR="006456A6" w:rsidRPr="006456A6" w:rsidRDefault="006456A6" w:rsidP="006456A6">
      <w:pPr>
        <w:rPr>
          <w:b/>
          <w:bCs/>
        </w:rPr>
      </w:pPr>
      <w:r w:rsidRPr="006456A6">
        <w:rPr>
          <w:b/>
          <w:bCs/>
        </w:rPr>
        <w:t>Guion de Voz: Diapositiva 6 - Infraestructura de Comunicación Distribuida</w:t>
      </w:r>
    </w:p>
    <w:p w14:paraId="4699DD28" w14:textId="77777777" w:rsidR="006456A6" w:rsidRPr="006456A6" w:rsidRDefault="006456A6" w:rsidP="006456A6">
      <w:r w:rsidRPr="006456A6">
        <w:rPr>
          <w:b/>
          <w:bCs/>
        </w:rPr>
        <w:t>(Tiempo estimado: 120 segundos)</w:t>
      </w:r>
    </w:p>
    <w:p w14:paraId="17C61E73" w14:textId="77777777" w:rsidR="006456A6" w:rsidRPr="006456A6" w:rsidRDefault="006456A6" w:rsidP="006456A6">
      <w:r w:rsidRPr="006456A6">
        <w:t xml:space="preserve">"Habiendo asegurado el aislamiento de nuestro núcleo matemático, el siguiente paso crítico fue diseñar cómo interactúa este motor con el exterior. Para lograr que el sistema sea verdaderamente útil en la gestión de emergencias, implementamos una </w:t>
      </w:r>
      <w:r w:rsidRPr="006456A6">
        <w:rPr>
          <w:b/>
          <w:bCs/>
        </w:rPr>
        <w:t>infraestructura de comunicación distribuida</w:t>
      </w:r>
      <w:r w:rsidRPr="006456A6">
        <w:t xml:space="preserve"> basada en el paradigma de diseño de sistemas distribuidos actuales. [p. 28]</w:t>
      </w:r>
    </w:p>
    <w:p w14:paraId="268AF03B" w14:textId="77777777" w:rsidR="006456A6" w:rsidRPr="006456A6" w:rsidRDefault="006456A6" w:rsidP="006456A6">
      <w:r w:rsidRPr="006456A6">
        <w:t xml:space="preserve">El motor de cálculo no funciona de manera aislada en una máquina local. En su lugar, el flujo de trabajo opera bajo un modelo de red altamente eficiente: el simulador en C++ procesa los bloques de datos temporales del autómata celular y, de forma inmediata y asíncrona, empaqueta los resultados de la inundación. Estos paquetes de datos se transmiten en tiempo real a través de la red utilizando el protocolo </w:t>
      </w:r>
      <w:r w:rsidRPr="006456A6">
        <w:rPr>
          <w:b/>
          <w:bCs/>
        </w:rPr>
        <w:t>MQTT</w:t>
      </w:r>
      <w:r w:rsidRPr="006456A6">
        <w:t>, un estándar de mensajería extremadamente ligero que minimiza la latencia y el consumo de ancho de banda. [p. 28]</w:t>
      </w:r>
    </w:p>
    <w:p w14:paraId="3B2EC1BA" w14:textId="77777777" w:rsidR="006456A6" w:rsidRPr="006456A6" w:rsidRDefault="006456A6" w:rsidP="006456A6">
      <w:r w:rsidRPr="006456A6">
        <w:t xml:space="preserve">El receptor de esta telemetría es un </w:t>
      </w:r>
      <w:r w:rsidRPr="006456A6">
        <w:rPr>
          <w:b/>
          <w:bCs/>
        </w:rPr>
        <w:t>módulo visualizador 3D externo</w:t>
      </w:r>
      <w:r w:rsidRPr="006456A6">
        <w:t xml:space="preserve">. Es importante destacar que este componente gráfico ha sido desarrollado en un entorno de colaboración multidisciplinar con otros investigadores del proyecto. [pp. 3, 19] Mientras nuestro motor en C++ se exprime al máximo calculando la física del agua en </w:t>
      </w:r>
      <w:r w:rsidRPr="006456A6">
        <w:lastRenderedPageBreak/>
        <w:t>segundo plano, el visualizador se suscribe a los tópicos MQTT correspondientes, recibe los vectores de estado e incrementa el nivel de la lámina de agua de forma fluida y tridimensional sobre el terreno.</w:t>
      </w:r>
    </w:p>
    <w:p w14:paraId="0BCAE28D" w14:textId="77777777" w:rsidR="006456A6" w:rsidRPr="006456A6" w:rsidRDefault="006456A6" w:rsidP="006456A6">
      <w:r w:rsidRPr="006456A6">
        <w:t xml:space="preserve">Esta separación física y lógica entre el cálculo numérico masivo y el renderizado gráfico es lo que sienta, de manera definitiva, las </w:t>
      </w:r>
      <w:r w:rsidRPr="006456A6">
        <w:rPr>
          <w:b/>
          <w:bCs/>
        </w:rPr>
        <w:t>bases operativas de un auténtico Gemelo Digital</w:t>
      </w:r>
      <w:r w:rsidRPr="006456A6">
        <w:t xml:space="preserve">. [pp. 25, 37] No estamos simplemente generando un archivo de vídeo </w:t>
      </w:r>
      <w:proofErr w:type="spellStart"/>
      <w:r w:rsidRPr="006456A6">
        <w:t>post-procesado</w:t>
      </w:r>
      <w:proofErr w:type="spellEnd"/>
      <w:r w:rsidRPr="006456A6">
        <w:t>; estamos creando un ecosistema interactivo distribuido donde los datos fluyen bidireccionalmente y en tiempo real, permitiendo a los gestores de protección civil visualizar el impacto exacto de una avenida de agua en el mismo instante en el que el motor matemático la deduce.</w:t>
      </w:r>
    </w:p>
    <w:p w14:paraId="0161F6DF" w14:textId="77777777" w:rsidR="006456A6" w:rsidRPr="006456A6" w:rsidRDefault="006456A6" w:rsidP="006456A6">
      <w:r w:rsidRPr="006456A6">
        <w:t xml:space="preserve">A continuación, pasaremos a detallar el </w:t>
      </w:r>
      <w:proofErr w:type="spellStart"/>
      <w:r w:rsidRPr="006456A6">
        <w:t>stack</w:t>
      </w:r>
      <w:proofErr w:type="spellEnd"/>
      <w:r w:rsidRPr="006456A6">
        <w:t xml:space="preserve"> tecnológico y el pipeline de datos que dan soporte a toda esta arquitectura."</w:t>
      </w:r>
    </w:p>
    <w:p w14:paraId="26486C9B" w14:textId="77777777" w:rsidR="006456A6" w:rsidRPr="006456A6" w:rsidRDefault="006456A6" w:rsidP="006456A6">
      <w:r w:rsidRPr="006456A6">
        <w:pict w14:anchorId="5FB16B9B">
          <v:rect id="_x0000_i1061" style="width:0;height:1.5pt" o:hralign="center" o:hrstd="t" o:hr="t" fillcolor="#a0a0a0" stroked="f"/>
        </w:pict>
      </w:r>
    </w:p>
    <w:p w14:paraId="0351074D" w14:textId="77777777" w:rsidR="006456A6" w:rsidRDefault="006456A6" w:rsidP="00B04A89"/>
    <w:p w14:paraId="4EC24A66" w14:textId="77777777" w:rsidR="008C304B" w:rsidRDefault="008C304B" w:rsidP="00B04A89"/>
    <w:p w14:paraId="5E18E09E" w14:textId="77777777" w:rsidR="008C304B" w:rsidRPr="008C304B" w:rsidRDefault="008C304B" w:rsidP="008C304B">
      <w:pPr>
        <w:rPr>
          <w:b/>
          <w:bCs/>
        </w:rPr>
      </w:pPr>
      <w:r w:rsidRPr="008C304B">
        <w:rPr>
          <w:b/>
          <w:bCs/>
        </w:rPr>
        <w:t>Guion de Voz: Diapositiva 7 - Stack Tecnológico e Ingeniería de Datos</w:t>
      </w:r>
    </w:p>
    <w:p w14:paraId="7B6DE98F" w14:textId="77777777" w:rsidR="008C304B" w:rsidRPr="008C304B" w:rsidRDefault="008C304B" w:rsidP="008C304B">
      <w:r w:rsidRPr="008C304B">
        <w:rPr>
          <w:b/>
          <w:bCs/>
        </w:rPr>
        <w:t>(Tiempo estimado: 120 segundos)</w:t>
      </w:r>
    </w:p>
    <w:p w14:paraId="42A5FCD3" w14:textId="77777777" w:rsidR="008C304B" w:rsidRPr="008C304B" w:rsidRDefault="008C304B" w:rsidP="008C304B">
      <w:r w:rsidRPr="008C304B">
        <w:t xml:space="preserve">"Entrando de lleno en la ingeniería de bajo nivel del proyecto, la selección de las tecnologías y el diseño del flujo de información fueron críticos para alcanzar las metas de velocidad propuestas. El pilar fundamental de nuestro </w:t>
      </w:r>
      <w:proofErr w:type="spellStart"/>
      <w:r w:rsidRPr="008C304B">
        <w:t>stack</w:t>
      </w:r>
      <w:proofErr w:type="spellEnd"/>
      <w:r w:rsidRPr="008C304B">
        <w:t xml:space="preserve"> tecnológico es el uso de </w:t>
      </w:r>
      <w:r w:rsidRPr="008C304B">
        <w:rPr>
          <w:b/>
          <w:bCs/>
        </w:rPr>
        <w:t>C++ nativo de última generación</w:t>
      </w:r>
      <w:r w:rsidRPr="008C304B">
        <w:t xml:space="preserve"> [p. 19]. En sistemas de simulación física donde cada milisegundo cuenta, C++ nos garantiza el máximo rendimiento posible, un control absoluto sobre la gestión de la memoria de la CPU y la capacidad de realizar optimizaciones a nivel de compilador que otros lenguajes de más alto nivel simplemente no permiten. Toda esta infraestructura está gestionada de forma moderna y limpia mediante </w:t>
      </w:r>
      <w:proofErr w:type="spellStart"/>
      <w:r w:rsidRPr="008C304B">
        <w:t>CMake</w:t>
      </w:r>
      <w:proofErr w:type="spellEnd"/>
      <w:r w:rsidRPr="008C304B">
        <w:t xml:space="preserve"> y el gestor de dependencias </w:t>
      </w:r>
      <w:proofErr w:type="spellStart"/>
      <w:r w:rsidRPr="008C304B">
        <w:t>vcpkg</w:t>
      </w:r>
      <w:proofErr w:type="spellEnd"/>
      <w:r w:rsidRPr="008C304B">
        <w:t>.</w:t>
      </w:r>
    </w:p>
    <w:p w14:paraId="74E0F773" w14:textId="77777777" w:rsidR="008C304B" w:rsidRPr="008C304B" w:rsidRDefault="008C304B" w:rsidP="008C304B">
      <w:r w:rsidRPr="008C304B">
        <w:t xml:space="preserve">Sin embargo, el rendimiento de un gran motor matemático es inútil si no se le alimenta con datos de calidad. Por ello, diseñamos e implementamos un </w:t>
      </w:r>
      <w:r w:rsidRPr="008C304B">
        <w:rPr>
          <w:b/>
          <w:bCs/>
        </w:rPr>
        <w:t>Pipeline de datos completamente automatizado</w:t>
      </w:r>
      <w:r w:rsidRPr="008C304B">
        <w:t xml:space="preserve"> para la ingeniería de datos geoespaciales [pp. 4, 18].</w:t>
      </w:r>
    </w:p>
    <w:p w14:paraId="7581FDF2" w14:textId="77777777" w:rsidR="008C304B" w:rsidRPr="008C304B" w:rsidRDefault="008C304B" w:rsidP="008C304B">
      <w:r w:rsidRPr="008C304B">
        <w:t>El flujo comienza con la ingesta de archivos geográficos complejos procedentes de fuentes oficiales y públicas de máxima referencia, como el Instituto Geográfico Nacional (IGN) para los Modelos Digitales de Elevación, y el sistema SIOSE para la ocupación del suelo [pp. 4, 18]. Estos datos brutos de entrada vienen en formatos SIG pesados y heterogéneos, llenos de metadatos no requeridos para el cálculo hidráulico puro.</w:t>
      </w:r>
    </w:p>
    <w:p w14:paraId="16F820D5" w14:textId="3E049814" w:rsidR="008C304B" w:rsidRPr="008C304B" w:rsidRDefault="008C304B" w:rsidP="008C304B">
      <w:r w:rsidRPr="008C304B">
        <w:lastRenderedPageBreak/>
        <w:t>Aquí es donde actúa nuestro Pipeline. Utilizando librerías de manipulación espacial como GDAL, el sistema procesa automáticamente estos archivos geográficos: unifica</w:t>
      </w:r>
      <w:r w:rsidR="00DC3B0E">
        <w:t>ndo</w:t>
      </w:r>
      <w:r w:rsidRPr="008C304B">
        <w:t xml:space="preserve"> los sistemas de coordenadas</w:t>
      </w:r>
      <w:r w:rsidR="00DC3B0E">
        <w:t xml:space="preserve"> y</w:t>
      </w:r>
      <w:r w:rsidRPr="008C304B">
        <w:t xml:space="preserve"> recorta</w:t>
      </w:r>
      <w:r w:rsidR="00DC3B0E">
        <w:t>ndo</w:t>
      </w:r>
      <w:r w:rsidRPr="008C304B">
        <w:t xml:space="preserve"> el dominio de estudio</w:t>
      </w:r>
      <w:r w:rsidR="00DC3B0E">
        <w:t>.</w:t>
      </w:r>
    </w:p>
    <w:p w14:paraId="48103EDB" w14:textId="77777777" w:rsidR="008C304B" w:rsidRPr="008C304B" w:rsidRDefault="008C304B" w:rsidP="008C304B">
      <w:r w:rsidRPr="008C304B">
        <w:t xml:space="preserve">El resultado final de este flujo automatizado es la transformación de mapas masivos en </w:t>
      </w:r>
      <w:r w:rsidRPr="008C304B">
        <w:rPr>
          <w:b/>
          <w:bCs/>
        </w:rPr>
        <w:t>matrices numéricas limpias y estructuradas en forma de tensores multidimensionales</w:t>
      </w:r>
      <w:r w:rsidRPr="008C304B">
        <w:t>, listos para ser inyectados directamente en las celdas del autómata celular. Esto elimina cualquier fricción manual en la carga de datos, permitiendo que el simulador empiece a operar en cuestión de segundos tras recibir la cartografía de una nueva zona de estudio.</w:t>
      </w:r>
    </w:p>
    <w:p w14:paraId="3248293B" w14:textId="77777777" w:rsidR="008C304B" w:rsidRPr="008C304B" w:rsidRDefault="008C304B" w:rsidP="008C304B">
      <w:r w:rsidRPr="008C304B">
        <w:t>Con este flujo de datos completamente optimizado, pasemos a ver el sistema en acción en nuestra demostración práctica."</w:t>
      </w:r>
    </w:p>
    <w:p w14:paraId="1D0F28F9" w14:textId="77777777" w:rsidR="008C304B" w:rsidRDefault="008C304B" w:rsidP="00B04A89"/>
    <w:p w14:paraId="44F775FA" w14:textId="77777777" w:rsidR="00BF0155" w:rsidRDefault="00BF0155" w:rsidP="00B04A89"/>
    <w:p w14:paraId="196BB5E0" w14:textId="77777777" w:rsidR="00BF0155" w:rsidRDefault="00BF0155" w:rsidP="00B04A89"/>
    <w:p w14:paraId="2AF00E29" w14:textId="77777777" w:rsidR="00EC5043" w:rsidRDefault="00EC5043" w:rsidP="00B04A89"/>
    <w:p w14:paraId="22C2C26E" w14:textId="77777777" w:rsidR="00EC5043" w:rsidRDefault="00EC5043" w:rsidP="00B04A89"/>
    <w:p w14:paraId="214DE061" w14:textId="77777777" w:rsidR="00EC5043" w:rsidRDefault="00EC5043" w:rsidP="00B04A89"/>
    <w:p w14:paraId="47599D89" w14:textId="77777777" w:rsidR="00EC5043" w:rsidRDefault="00EC5043" w:rsidP="00B04A89"/>
    <w:p w14:paraId="3B855921" w14:textId="77777777" w:rsidR="00EC5043" w:rsidRDefault="00EC5043" w:rsidP="00B04A89"/>
    <w:p w14:paraId="29F69925" w14:textId="77777777" w:rsidR="00EC5043" w:rsidRDefault="00EC5043" w:rsidP="00B04A89"/>
    <w:p w14:paraId="54828BE3" w14:textId="77777777" w:rsidR="00EC5043" w:rsidRDefault="00EC5043" w:rsidP="00B04A89"/>
    <w:p w14:paraId="13C34EFB" w14:textId="77777777" w:rsidR="006660EC" w:rsidRDefault="00EC5043" w:rsidP="00B04A89">
      <w:r w:rsidRPr="00EC5043">
        <w:t>Guion de Voz: Diapositiva 9 - Caso de Estudio: DANA Valencia 2024</w:t>
      </w:r>
    </w:p>
    <w:p w14:paraId="5B35B353" w14:textId="77777777" w:rsidR="006660EC" w:rsidRDefault="00EC5043" w:rsidP="00B04A89">
      <w:r w:rsidRPr="00EC5043">
        <w:t>(Tiempo estimado: 120 segundos)</w:t>
      </w:r>
    </w:p>
    <w:p w14:paraId="04B3E480" w14:textId="77777777" w:rsidR="006660EC" w:rsidRDefault="006660EC" w:rsidP="00B04A89"/>
    <w:p w14:paraId="1CA26CB2" w14:textId="77777777" w:rsidR="00155306" w:rsidRDefault="00EC5043" w:rsidP="00B04A89">
      <w:r w:rsidRPr="00EC5043">
        <w:t xml:space="preserve">"Para validar experimentalmente nuestro motor de simulación basado en tensores, seleccionamos como escenario principal la catástrofe histórica de la DANA que azotó a Valencia el 29 de octubre de 2024. Este evento extremo se caracterizó por precipitaciones torrenciales que desencadenaron inundaciones repentinas y violentas en la cuenca del río Turia y el Barranco del Poyo. Delimitamos un dominio activo masivo de </w:t>
      </w:r>
      <w:r w:rsidR="00062904">
        <w:t>1311</w:t>
      </w:r>
      <w:r w:rsidRPr="00EC5043">
        <w:t xml:space="preserve"> kilómetros cuadrados, rastreando la onda de crecida desde las cuencas altas de Chiva y Cheste, pasando por los municipios de la 'zona cero' como Paiporta, Sedaví y Alfafar, hasta la costa mediterránea.</w:t>
      </w:r>
      <w:r w:rsidR="00981411">
        <w:t xml:space="preserve"> </w:t>
      </w:r>
      <w:r w:rsidRPr="00EC5043">
        <w:t xml:space="preserve">Para alimentar el modelo, implementamos una discretización espacial mediante una malla ráster uniforme con un </w:t>
      </w:r>
      <w:r w:rsidRPr="00EC5043">
        <w:lastRenderedPageBreak/>
        <w:t xml:space="preserve">tamaño de celda de </w:t>
      </w:r>
      <w:r w:rsidR="00543752">
        <w:t>200</w:t>
      </w:r>
      <w:r w:rsidRPr="00EC5043">
        <w:t xml:space="preserve"> metros. Aunque el Instituto Geográfico Nacional proporciona Modelos Digitales de Terreno a mayor resolución, los doscientos metros representan el equilibrio óptimo: capturan con fidelidad los canales naturales y surcos críticos del terreno, pero reducen el peso computacional drásticamente. Esto permite que el modelo se ejecute de forma ágil y económica en servidores en la nube gratuitos en lugar de requerir superordenadores.</w:t>
      </w:r>
      <w:r w:rsidR="00882FF6">
        <w:t xml:space="preserve"> </w:t>
      </w:r>
      <w:r w:rsidRPr="00EC5043">
        <w:t xml:space="preserve">La estabilidad numérica del motor se garantizó de forma rigurosa aplicando un paso de tiempo fijo de </w:t>
      </w:r>
      <w:r w:rsidR="00A41F0E">
        <w:t>0.15</w:t>
      </w:r>
      <w:r w:rsidRPr="00EC5043">
        <w:t xml:space="preserve"> segundos, cumpliendo estrictamente con la condición de estabilidad de Courant-Friedrichs-Lewy o condición CFL. Al calibrar el peor escenario posible con pendientes máximas y calados extremos de agua, la velocidad numérica máxima soportada por nuestra malla es de </w:t>
      </w:r>
      <w:r w:rsidR="00BE7BEB">
        <w:t>1333</w:t>
      </w:r>
      <w:r w:rsidRPr="00EC5043">
        <w:t xml:space="preserve"> metros por segundo; un límite que queda órdenes de magnitud por encima de cualquier velocidad física real del fluido, asegurando una simulación matemáticamente estable y libre de divergencias en todo momento.</w:t>
      </w:r>
      <w:r w:rsidR="00882FF6">
        <w:t xml:space="preserve"> </w:t>
      </w:r>
      <w:r w:rsidRPr="00EC5043">
        <w:t xml:space="preserve">En cuanto a las propiedades físicas, el motor implementa una función que conmuta automáticamente entre regímenes laminares y turbulentos. </w:t>
      </w:r>
      <w:r w:rsidR="00707088">
        <w:t>Con la densidad y viscosidad del fluido</w:t>
      </w:r>
      <w:r w:rsidRPr="00EC5043">
        <w:t>, el simulador derivó de forma nativa todo el flujo hacia el régimen de fricción turbulenta.</w:t>
      </w:r>
      <w:r w:rsidR="001F286F">
        <w:t xml:space="preserve"> </w:t>
      </w:r>
      <w:r w:rsidRPr="00EC5043">
        <w:t>Fin</w:t>
      </w:r>
      <w:r w:rsidR="00E97AE3">
        <w:t>a</w:t>
      </w:r>
      <w:r w:rsidRPr="00EC5043">
        <w:t xml:space="preserve">lmente, para dotar a las salidas de legibilidad científica y cuantitativa, expandimos las clásicas seis curvas de peligrosidad de inundación del Instituto Australiano de Gestión de Emergencias a una escala estandarizada de quince intervalos de alta resolución. Esta subdivisión filtra el ruido hidráulico por debajo de los </w:t>
      </w:r>
      <w:r w:rsidR="003D3DAB">
        <w:t>20</w:t>
      </w:r>
      <w:r w:rsidRPr="00EC5043">
        <w:t xml:space="preserve"> centímetros y transita cromáticamente desde amarillos brillantes hasta púrpuras oscuros. Así, logramos diferenciar con precisión el anegamiento urbano</w:t>
      </w:r>
      <w:r w:rsidR="00FD6913">
        <w:t xml:space="preserve"> que se produjo</w:t>
      </w:r>
      <w:r w:rsidRPr="00EC5043">
        <w:t>.</w:t>
      </w:r>
    </w:p>
    <w:p w14:paraId="625EF1EB" w14:textId="24FD3220" w:rsidR="00EC5043" w:rsidRDefault="00EC5043" w:rsidP="00B04A89">
      <w:r w:rsidRPr="00EC5043">
        <w:t xml:space="preserve">Pasemos ahora a evaluar la validación </w:t>
      </w:r>
      <w:r w:rsidR="002738C0">
        <w:t>del modelo</w:t>
      </w:r>
      <w:r w:rsidRPr="00EC5043">
        <w:t>."</w:t>
      </w:r>
    </w:p>
    <w:p w14:paraId="4263C576" w14:textId="77777777" w:rsidR="00EC5043" w:rsidRDefault="00EC5043" w:rsidP="00B04A89"/>
    <w:p w14:paraId="19DC10E4" w14:textId="77777777" w:rsidR="008A14C4" w:rsidRDefault="008A14C4"/>
    <w:p w14:paraId="52747FAA" w14:textId="77777777" w:rsidR="002738C0" w:rsidRDefault="002738C0"/>
    <w:p w14:paraId="1F651424" w14:textId="6005BC2E" w:rsidR="002738C0" w:rsidRPr="002738C0" w:rsidRDefault="002738C0" w:rsidP="002738C0">
      <w:pPr>
        <w:rPr>
          <w:b/>
          <w:bCs/>
        </w:rPr>
      </w:pPr>
      <w:r w:rsidRPr="002738C0">
        <w:rPr>
          <w:b/>
          <w:bCs/>
        </w:rPr>
        <w:t>Guion de Voz: Diapositiva 10 - Validación Técnica y Calidad del Software</w:t>
      </w:r>
    </w:p>
    <w:p w14:paraId="03C26806" w14:textId="77777777" w:rsidR="002738C0" w:rsidRPr="002738C0" w:rsidRDefault="002738C0" w:rsidP="002738C0">
      <w:r w:rsidRPr="002738C0">
        <w:rPr>
          <w:b/>
          <w:bCs/>
        </w:rPr>
        <w:t>(Tiempo estimado: 90 segundos)</w:t>
      </w:r>
    </w:p>
    <w:p w14:paraId="03CB57A4" w14:textId="69021BE8" w:rsidR="002738C0" w:rsidRPr="002738C0" w:rsidRDefault="002738C0" w:rsidP="007930EB">
      <w:r w:rsidRPr="002738C0">
        <w:t xml:space="preserve">"Una vez definido nuestro caso de estudio, es fundamental demostrar la fiabilidad física y la estabilidad del software. </w:t>
      </w:r>
    </w:p>
    <w:p w14:paraId="2AEDE966" w14:textId="77777777" w:rsidR="002738C0" w:rsidRPr="002738C0" w:rsidRDefault="002738C0" w:rsidP="002738C0">
      <w:r w:rsidRPr="002738C0">
        <w:t>Para verificar que el simulador obedece las leyes de la física, diseñamos entornos sintéticos mediante un asistente de mallas, sometiendo a cada modelo a escenarios críticos de control:</w:t>
      </w:r>
    </w:p>
    <w:p w14:paraId="041FB816" w14:textId="071AC3F3" w:rsidR="002738C0" w:rsidRPr="002738C0" w:rsidRDefault="002738C0" w:rsidP="002738C0">
      <w:r w:rsidRPr="002738C0">
        <w:t xml:space="preserve">Primero, evaluamos el </w:t>
      </w:r>
      <w:r w:rsidRPr="002738C0">
        <w:rPr>
          <w:b/>
          <w:bCs/>
        </w:rPr>
        <w:t>Equilibrio Hidrostático</w:t>
      </w:r>
      <w:r w:rsidRPr="002738C0">
        <w:t xml:space="preserve"> en terrenos planos e irregulares mediante los </w:t>
      </w:r>
      <w:proofErr w:type="spellStart"/>
      <w:r w:rsidRPr="002738C0">
        <w:t>tests</w:t>
      </w:r>
      <w:proofErr w:type="spellEnd"/>
      <w:r w:rsidRPr="002738C0">
        <w:t xml:space="preserve"> </w:t>
      </w:r>
      <w:proofErr w:type="spellStart"/>
      <w:r w:rsidRPr="002738C0">
        <w:t>FlatLake</w:t>
      </w:r>
      <w:proofErr w:type="spellEnd"/>
      <w:r w:rsidRPr="002738C0">
        <w:t xml:space="preserve"> e </w:t>
      </w:r>
      <w:proofErr w:type="spellStart"/>
      <w:r w:rsidRPr="002738C0">
        <w:t>IrregularLake</w:t>
      </w:r>
      <w:proofErr w:type="spellEnd"/>
      <w:r w:rsidRPr="002738C0">
        <w:t xml:space="preserve">. </w:t>
      </w:r>
      <w:r w:rsidR="007930EB">
        <w:t>Confirmando</w:t>
      </w:r>
      <w:r w:rsidRPr="002738C0">
        <w:t xml:space="preserve"> que no se genera ningún momento artificia</w:t>
      </w:r>
      <w:r w:rsidR="007930EB">
        <w:t>l.</w:t>
      </w:r>
    </w:p>
    <w:p w14:paraId="4FE5E926" w14:textId="1A437689" w:rsidR="002738C0" w:rsidRPr="002738C0" w:rsidRDefault="002738C0" w:rsidP="002738C0">
      <w:r w:rsidRPr="002738C0">
        <w:lastRenderedPageBreak/>
        <w:t xml:space="preserve">Segundo, garantizamos la </w:t>
      </w:r>
      <w:r w:rsidRPr="002738C0">
        <w:rPr>
          <w:b/>
          <w:bCs/>
        </w:rPr>
        <w:t>Conservación Global de la Masa</w:t>
      </w:r>
      <w:r w:rsidRPr="002738C0">
        <w:t xml:space="preserve"> mediante un escenario de rotura de presa, el test </w:t>
      </w:r>
      <w:proofErr w:type="spellStart"/>
      <w:r w:rsidRPr="002738C0">
        <w:t>DryTerrainRemainsDry</w:t>
      </w:r>
      <w:proofErr w:type="spellEnd"/>
      <w:r w:rsidRPr="002738C0">
        <w:t xml:space="preserve"> demostró que el modelo no genera volumen de líquido espontáneamente sobre celdas secas.</w:t>
      </w:r>
    </w:p>
    <w:p w14:paraId="69CA864D" w14:textId="77777777" w:rsidR="005459AA" w:rsidRDefault="002738C0" w:rsidP="002738C0">
      <w:r w:rsidRPr="002738C0">
        <w:t xml:space="preserve">Finalmente, validamos el rendimiento en un entorno con procesadores Intel Xeon en nuestro dominio de </w:t>
      </w:r>
      <w:r w:rsidR="005459AA">
        <w:t>1311</w:t>
      </w:r>
      <w:r w:rsidRPr="002738C0">
        <w:t xml:space="preserve"> kilómetros cuadrados. El sistema procesó una hora y media de precipitación física real en tan solo </w:t>
      </w:r>
      <w:r w:rsidR="005459AA">
        <w:t>1.1</w:t>
      </w:r>
      <w:r w:rsidRPr="002738C0">
        <w:t xml:space="preserve"> horas. Esto equivale a un </w:t>
      </w:r>
      <w:r w:rsidRPr="002738C0">
        <w:rPr>
          <w:b/>
          <w:bCs/>
        </w:rPr>
        <w:t xml:space="preserve">Factor de Tiempo Real de </w:t>
      </w:r>
      <w:r w:rsidR="005459AA">
        <w:rPr>
          <w:b/>
          <w:bCs/>
        </w:rPr>
        <w:t>1.36</w:t>
      </w:r>
      <w:r w:rsidRPr="002738C0">
        <w:rPr>
          <w:b/>
          <w:bCs/>
        </w:rPr>
        <w:t xml:space="preserve"> veces</w:t>
      </w:r>
      <w:r w:rsidRPr="002738C0">
        <w:t xml:space="preserve">, demostrando que </w:t>
      </w:r>
      <w:proofErr w:type="spellStart"/>
      <w:r w:rsidRPr="002738C0">
        <w:t>FloodSim</w:t>
      </w:r>
      <w:proofErr w:type="spellEnd"/>
      <w:r w:rsidRPr="002738C0">
        <w:t xml:space="preserve"> corre significativamente más rápido que el propio fenómeno físico. </w:t>
      </w:r>
    </w:p>
    <w:p w14:paraId="422E49BF" w14:textId="47858EF7" w:rsidR="002738C0" w:rsidRPr="002738C0" w:rsidRDefault="002738C0" w:rsidP="002738C0">
      <w:r w:rsidRPr="002738C0">
        <w:t>Esto valida su viabilidad como herramienta reactiva para la toma de decisiones, sirviendo como base para analizar ahora los resultados empíricos en dos puntos clave de nuestro dominio: Pla de Quart y Paiporta."</w:t>
      </w:r>
    </w:p>
    <w:p w14:paraId="2AA7C5B8" w14:textId="77777777" w:rsidR="002738C0" w:rsidRDefault="002738C0"/>
    <w:p w14:paraId="1075E9EE" w14:textId="77777777" w:rsidR="004F0833" w:rsidRDefault="004F0833"/>
    <w:p w14:paraId="7B03F907" w14:textId="77777777" w:rsidR="004F0833" w:rsidRDefault="004F0833"/>
    <w:p w14:paraId="15D87CC4" w14:textId="66002C5B" w:rsidR="004F0833" w:rsidRPr="004F0833" w:rsidRDefault="004F0833" w:rsidP="004F0833">
      <w:pPr>
        <w:rPr>
          <w:b/>
          <w:bCs/>
        </w:rPr>
      </w:pPr>
      <w:r w:rsidRPr="004F0833">
        <w:rPr>
          <w:b/>
          <w:bCs/>
        </w:rPr>
        <w:t>Guion de Voz: Diapositiva 1</w:t>
      </w:r>
      <w:r>
        <w:rPr>
          <w:b/>
          <w:bCs/>
        </w:rPr>
        <w:t>1</w:t>
      </w:r>
      <w:r w:rsidRPr="004F0833">
        <w:rPr>
          <w:b/>
          <w:bCs/>
        </w:rPr>
        <w:t xml:space="preserve"> - Área Crítica 1: Pla de Quart</w:t>
      </w:r>
    </w:p>
    <w:p w14:paraId="2D3729EB" w14:textId="77777777" w:rsidR="004F0833" w:rsidRPr="004F0833" w:rsidRDefault="004F0833" w:rsidP="004F0833">
      <w:r w:rsidRPr="004F0833">
        <w:rPr>
          <w:b/>
          <w:bCs/>
        </w:rPr>
        <w:t>(Tiempo estimado: 90 segundos)</w:t>
      </w:r>
    </w:p>
    <w:p w14:paraId="384FF77C" w14:textId="0499C75E" w:rsidR="004F0833" w:rsidRPr="004F0833" w:rsidRDefault="004F0833" w:rsidP="004F0833">
      <w:r w:rsidRPr="004F0833">
        <w:t>"La primera zona de validación empírica se centra en el sector de Pla de Quart, un entorno de altísima complejidad hidráulica debido a la coexistencia de grandes infraestructuras de transporte —como las autovías AP-7 y CV-36— y una densa red de barrancos que canalizaron el agua directamente hacia el casco urbano de Paiporta. Al contrastar la reconstrucción satelital oficial frente a los resultados de nuestro simulador numérico a doscientos metros de resolución, podemos extraer tres conclusiones fundamentales estructuradas en los puntos A, B y C de la imagen:</w:t>
      </w:r>
    </w:p>
    <w:p w14:paraId="6ED62517" w14:textId="77777777" w:rsidR="004F0833" w:rsidRPr="004F0833" w:rsidRDefault="004F0833" w:rsidP="004F0833">
      <w:r w:rsidRPr="004F0833">
        <w:t xml:space="preserve">En el </w:t>
      </w:r>
      <w:r w:rsidRPr="004F0833">
        <w:rPr>
          <w:b/>
          <w:bCs/>
        </w:rPr>
        <w:t>Punto A</w:t>
      </w:r>
      <w:r w:rsidRPr="004F0833">
        <w:t xml:space="preserve">, situado en la zona inferior, el motor matemático capturó con total precisión la contención y aceleración direccional de una columna de agua masiva, de entre dos y tres metros de calado. Esta zona representa la confluencia crítica del Barranco del Poyo y el Barranco de </w:t>
      </w:r>
      <w:proofErr w:type="spellStart"/>
      <w:r w:rsidRPr="004F0833">
        <w:t>Horteta</w:t>
      </w:r>
      <w:proofErr w:type="spellEnd"/>
      <w:r w:rsidRPr="004F0833">
        <w:t>, demostrando que el modelo enruta correctamente el flujo hacia la cuenca baja.</w:t>
      </w:r>
    </w:p>
    <w:p w14:paraId="2859C36A" w14:textId="77777777" w:rsidR="004F0833" w:rsidRPr="004F0833" w:rsidRDefault="004F0833" w:rsidP="004F0833">
      <w:r w:rsidRPr="004F0833">
        <w:t xml:space="preserve">En el </w:t>
      </w:r>
      <w:r w:rsidRPr="004F0833">
        <w:rPr>
          <w:b/>
          <w:bCs/>
        </w:rPr>
        <w:t>Punto B</w:t>
      </w:r>
      <w:r w:rsidRPr="004F0833">
        <w:t>, ambos mapas muestran una 'isla' central completamente libre de inundación entre la CV-36 y la A-3. Nuestro simulador determinó correctamente que este sector se elevaba por encima del gradiente hidráulico, lo que demuestra que la resolución de doscientos metros retiene la fidelidad topográfica necesaria para respetar fronteras secas localizadas.</w:t>
      </w:r>
    </w:p>
    <w:p w14:paraId="16AA8E41" w14:textId="77777777" w:rsidR="004F0833" w:rsidRPr="004F0833" w:rsidRDefault="004F0833" w:rsidP="004F0833">
      <w:r w:rsidRPr="004F0833">
        <w:t xml:space="preserve">Por último, en el </w:t>
      </w:r>
      <w:r w:rsidRPr="004F0833">
        <w:rPr>
          <w:b/>
          <w:bCs/>
        </w:rPr>
        <w:t>Punto C</w:t>
      </w:r>
      <w:r w:rsidRPr="004F0833">
        <w:t xml:space="preserve">, en el margen izquierdo, identificamos una discrepancia valiosa. En la realidad, el agua se represó masivamente al oeste de la AP-7. Sin embargo, en nuestro simulador, el agua fluye libremente bajo la autopista. Esto ocurrió </w:t>
      </w:r>
      <w:r w:rsidRPr="004F0833">
        <w:lastRenderedPageBreak/>
        <w:t>porque, durante la catástrofe real, el puente sobre el Barranco Gallego sufrió un taponamiento severo debido a vehículos, vegetación y detritos urbanos, actuando como una presa involuntaria.</w:t>
      </w:r>
    </w:p>
    <w:p w14:paraId="282017CD" w14:textId="77777777" w:rsidR="004F0833" w:rsidRPr="004F0833" w:rsidRDefault="004F0833" w:rsidP="004F0833">
      <w:r w:rsidRPr="004F0833">
        <w:t>Dado que nuestro motor opera actualmente bajo un paradigma de terreno estático con elevaciones fijas, el modelo no puede predecir por sí solo obstrucciones estructurales dinámicas. Esta divergencia no supone un fallo en las ecuaciones hidráulicas, sino que marca la frontera para futuras versiones del software, donde integraremos mecánicas de acoplamiento de detritos. Con todo, la robustez general del enrutamiento demuestra ser excelente para la predicción rápida en tiempo real.</w:t>
      </w:r>
    </w:p>
    <w:p w14:paraId="723DD22F" w14:textId="77777777" w:rsidR="004F0833" w:rsidRPr="004F0833" w:rsidRDefault="004F0833" w:rsidP="004F0833">
      <w:r w:rsidRPr="004F0833">
        <w:t>Pasemos ahora a analizar la segunda zona crítica: la intersección de Paiporta y el cauce del Turia."</w:t>
      </w:r>
    </w:p>
    <w:p w14:paraId="4FFC99C6" w14:textId="77777777" w:rsidR="004F0833" w:rsidRDefault="004F0833"/>
    <w:p w14:paraId="39B533F9" w14:textId="77777777" w:rsidR="004F0833" w:rsidRDefault="004F0833"/>
    <w:p w14:paraId="6FFDFB2E" w14:textId="0BB47B83" w:rsidR="00FF5E86" w:rsidRPr="00FF5E86" w:rsidRDefault="00FF5E86" w:rsidP="00FF5E86">
      <w:pPr>
        <w:rPr>
          <w:b/>
          <w:bCs/>
        </w:rPr>
      </w:pPr>
      <w:r w:rsidRPr="00FF5E86">
        <w:rPr>
          <w:b/>
          <w:bCs/>
        </w:rPr>
        <w:t>Guion de Voz: Diapositiva 1</w:t>
      </w:r>
      <w:r>
        <w:rPr>
          <w:b/>
          <w:bCs/>
        </w:rPr>
        <w:t>2</w:t>
      </w:r>
      <w:r w:rsidRPr="00FF5E86">
        <w:rPr>
          <w:b/>
          <w:bCs/>
        </w:rPr>
        <w:t xml:space="preserve"> - Área Crítica 2: Paiporta e Intersección del Turia</w:t>
      </w:r>
    </w:p>
    <w:p w14:paraId="7D99F5F0" w14:textId="77777777" w:rsidR="00FF5E86" w:rsidRPr="00FF5E86" w:rsidRDefault="00FF5E86" w:rsidP="00FF5E86">
      <w:r w:rsidRPr="00FF5E86">
        <w:rPr>
          <w:b/>
          <w:bCs/>
        </w:rPr>
        <w:t>(Tiempo estimado: 90 segundos)</w:t>
      </w:r>
    </w:p>
    <w:p w14:paraId="167CFD7D" w14:textId="77777777" w:rsidR="00FF5E86" w:rsidRPr="00FF5E86" w:rsidRDefault="00FF5E86" w:rsidP="00FF5E86">
      <w:r w:rsidRPr="00FF5E86">
        <w:t xml:space="preserve">"La segunda fase de nuestra validación empírica analiza la progresión de la onda de crecida a través del eje urbano central de Picanya y Paiporta, así como su colisión con la infraestructura hidráulica artificial más importante del área metropolitana: el Nuevo Cauce del Turia. Al inspeccionar detalladamente los sectores críticos señalados en la comparativa, confirmamos la capacidad del motor basado en tensores para reproducir </w:t>
      </w:r>
      <w:proofErr w:type="spellStart"/>
      <w:r w:rsidRPr="00FF5E86">
        <w:t>macro-dinámicas</w:t>
      </w:r>
      <w:proofErr w:type="spellEnd"/>
      <w:r w:rsidRPr="00FF5E86">
        <w:t xml:space="preserve"> hidráulicas reales:</w:t>
      </w:r>
    </w:p>
    <w:p w14:paraId="54155D48" w14:textId="77777777" w:rsidR="00FF5E86" w:rsidRPr="00FF5E86" w:rsidRDefault="00FF5E86" w:rsidP="00FF5E86">
      <w:r w:rsidRPr="00FF5E86">
        <w:t xml:space="preserve">En el </w:t>
      </w:r>
      <w:r w:rsidRPr="00FF5E86">
        <w:rPr>
          <w:b/>
          <w:bCs/>
        </w:rPr>
        <w:t>Sector A</w:t>
      </w:r>
      <w:r w:rsidRPr="00FF5E86">
        <w:t>, el modelo captura con fidelidad el paso del Barranco del Poyo por Picanya y Paiporta. En la realidad, el pico extraordinario de descarga provocó un desbordamiento masivo que anegó el tejido urbano. Aunque nuestra simulación actual no modela de forma explícita los detritos flotantes o residuos sólidos urbanos, el modelo numérico es capaz de disparar de forma natural un desborde severo en este sector exacto. El volumen masivo de agua inyectado en las celdas supera la capacidad geométrica del canal simulado, replicando con gran aproximación la inundación generalizada del núcleo urbano.</w:t>
      </w:r>
    </w:p>
    <w:p w14:paraId="52A867D3" w14:textId="1039712B" w:rsidR="00FF5E86" w:rsidRPr="00FF5E86" w:rsidRDefault="00FF5E86" w:rsidP="00FF5E86">
      <w:r w:rsidRPr="00FF5E86">
        <w:t xml:space="preserve">En el </w:t>
      </w:r>
      <w:r w:rsidRPr="00FF5E86">
        <w:rPr>
          <w:b/>
          <w:bCs/>
        </w:rPr>
        <w:t>Sector B</w:t>
      </w:r>
      <w:r w:rsidRPr="00FF5E86">
        <w:t xml:space="preserve">, situado más al noreste, observamos un fenómeno crucial: la colisión transversal de la onda de inundación contra la barrera artificial del Nuevo Cauce del Turia. Los datos empíricos confirmaron que este gran canal actuó como un muro o presa física, bloqueando el avance del agua hacia el norte y forzando el desvío del flujo aguas abajo a lo largo de su margen sur. Nuestro motor de simulación replica este 'efecto muro' con altísima precisión. El grafo de operaciones tensoriales restringe por completo la propagación del fluido a través de dicha infraestructura, manteniendo las </w:t>
      </w:r>
      <w:r w:rsidRPr="00FF5E86">
        <w:lastRenderedPageBreak/>
        <w:t>zonas urbanas situadas al norte —como la ciudad de Valencia— completamente secas, lo que coincide de forma exacta con los hechos históricos.</w:t>
      </w:r>
    </w:p>
    <w:p w14:paraId="21A3ED3C" w14:textId="77777777" w:rsidR="00FF5E86" w:rsidRPr="00FF5E86" w:rsidRDefault="00FF5E86" w:rsidP="00FF5E86">
      <w:r w:rsidRPr="00FF5E86">
        <w:t>En conclusión, este segundo punto de validación ratifica que el marco de trabajo basado en tensores no se limita a una mera correlación estadística matemática, sino que es capaz de capturar con precisión los comportamientos hidrodinámicos fundamentales, las rutas de propagación y las complejas interacciones con las grandes infraestructuras humanas.</w:t>
      </w:r>
    </w:p>
    <w:p w14:paraId="28D0D9A2" w14:textId="77777777" w:rsidR="00FF5E86" w:rsidRPr="00FF5E86" w:rsidRDefault="00FF5E86" w:rsidP="00FF5E86">
      <w:r w:rsidRPr="00FF5E86">
        <w:t>Habiendo validado el modelo en escenarios reales, finalizaremos la exposición con las conclusiones de este trabajo."</w:t>
      </w:r>
    </w:p>
    <w:p w14:paraId="10ECA89F" w14:textId="77777777" w:rsidR="004F0833" w:rsidRDefault="004F0833"/>
    <w:p w14:paraId="0E1B703F" w14:textId="77777777" w:rsidR="00FF5E86" w:rsidRDefault="00FF5E86"/>
    <w:p w14:paraId="0088EBF7" w14:textId="0FB162B7" w:rsidR="00344068" w:rsidRPr="00344068" w:rsidRDefault="00344068" w:rsidP="00344068">
      <w:pPr>
        <w:rPr>
          <w:b/>
          <w:bCs/>
        </w:rPr>
      </w:pPr>
      <w:r w:rsidRPr="00344068">
        <w:rPr>
          <w:b/>
          <w:bCs/>
        </w:rPr>
        <w:t>Guion de Voz: Diapositiva 1</w:t>
      </w:r>
      <w:r>
        <w:rPr>
          <w:b/>
          <w:bCs/>
        </w:rPr>
        <w:t>3</w:t>
      </w:r>
      <w:r w:rsidRPr="00344068">
        <w:rPr>
          <w:b/>
          <w:bCs/>
        </w:rPr>
        <w:t xml:space="preserve"> - Conclusiones y Trabajo Futuro</w:t>
      </w:r>
    </w:p>
    <w:p w14:paraId="1FD1141C" w14:textId="77777777" w:rsidR="00344068" w:rsidRPr="00344068" w:rsidRDefault="00344068" w:rsidP="00344068">
      <w:r w:rsidRPr="00344068">
        <w:rPr>
          <w:b/>
          <w:bCs/>
        </w:rPr>
        <w:t>(Tiempo estimado: 90 segundos)</w:t>
      </w:r>
    </w:p>
    <w:p w14:paraId="32FD448D" w14:textId="77777777" w:rsidR="00344068" w:rsidRPr="00344068" w:rsidRDefault="00344068" w:rsidP="00344068">
      <w:r w:rsidRPr="00344068">
        <w:t>"Para concluir esta exposición, procederé a resumir las principales aportaciones de este trabajo y a plantear la hoja de ruta estratégica resultante.</w:t>
      </w:r>
    </w:p>
    <w:p w14:paraId="393B940D" w14:textId="6148E72F" w:rsidR="00344068" w:rsidRPr="00344068" w:rsidRDefault="00344068" w:rsidP="00344068">
      <w:r w:rsidRPr="00344068">
        <w:t xml:space="preserve">Como conclusiones generales, hemos demostrado que, a pesar de su simplicidad matemática y de utilizar una malla de </w:t>
      </w:r>
      <w:r w:rsidR="005C029C">
        <w:t xml:space="preserve">200 </w:t>
      </w:r>
      <w:r w:rsidRPr="00344068">
        <w:t xml:space="preserve">metros de resolución, nuestro modelo basado en Autómatas Celulares. El sistema ha sido capaz de replicar con éxito las vías de propagación, los desbordamientos urbanos masivos y las interacciones con grandes infraestructuras observadas en la catástrofe real. Este rigor metodológico ha sido validado internacionalmente, habiendo sido el trabajo aceptado para su publicación en el prestigioso congreso </w:t>
      </w:r>
      <w:r w:rsidRPr="00344068">
        <w:rPr>
          <w:i/>
          <w:iCs/>
        </w:rPr>
        <w:t xml:space="preserve">Winter </w:t>
      </w:r>
      <w:proofErr w:type="spellStart"/>
      <w:r w:rsidRPr="00344068">
        <w:rPr>
          <w:i/>
          <w:iCs/>
        </w:rPr>
        <w:t>Simulation</w:t>
      </w:r>
      <w:proofErr w:type="spellEnd"/>
      <w:r w:rsidRPr="00344068">
        <w:rPr>
          <w:i/>
          <w:iCs/>
        </w:rPr>
        <w:t xml:space="preserve"> </w:t>
      </w:r>
      <w:proofErr w:type="spellStart"/>
      <w:r w:rsidRPr="00344068">
        <w:rPr>
          <w:i/>
          <w:iCs/>
        </w:rPr>
        <w:t>Conference</w:t>
      </w:r>
      <w:proofErr w:type="spellEnd"/>
      <w:r w:rsidRPr="00344068">
        <w:rPr>
          <w:i/>
          <w:iCs/>
        </w:rPr>
        <w:t xml:space="preserve"> (WSC 2026)</w:t>
      </w:r>
      <w:r w:rsidRPr="00344068">
        <w:t>.</w:t>
      </w:r>
    </w:p>
    <w:p w14:paraId="3DAB891B" w14:textId="0082B640" w:rsidR="00344068" w:rsidRPr="00344068" w:rsidRDefault="00344068" w:rsidP="00344068">
      <w:r w:rsidRPr="00344068">
        <w:t xml:space="preserve">No obstante, </w:t>
      </w:r>
      <w:r w:rsidR="005C029C">
        <w:t>cabe</w:t>
      </w:r>
      <w:r w:rsidRPr="00344068">
        <w:t xml:space="preserve"> señalar el principal cuello de botella de la implementación actual: la rigidez de un paso de tiempo fijo de </w:t>
      </w:r>
      <w:r w:rsidR="005C029C">
        <w:t>0.15</w:t>
      </w:r>
      <w:r w:rsidRPr="00344068">
        <w:t xml:space="preserve"> segundos</w:t>
      </w:r>
      <w:r w:rsidR="005C029C">
        <w:t>.</w:t>
      </w:r>
      <w:r w:rsidRPr="00344068">
        <w:t xml:space="preserve"> Para cumplir la condición de estabilidad CFL, este valor debe calibrarse para el peor escenario de pendiente y calado de todo el dominio. Esto penaliza la eficiencia en el noventa por ciento restante de las celdas y actúa como la barrera principal que impide validar el modelo en mallas de alta resolución de </w:t>
      </w:r>
      <w:r w:rsidR="005C029C">
        <w:t>5</w:t>
      </w:r>
      <w:r w:rsidRPr="00344068">
        <w:t xml:space="preserve"> o </w:t>
      </w:r>
      <w:r w:rsidR="005C029C">
        <w:t>25</w:t>
      </w:r>
      <w:r w:rsidRPr="00344068">
        <w:t xml:space="preserve"> metros.</w:t>
      </w:r>
    </w:p>
    <w:p w14:paraId="57E9F33F" w14:textId="77777777" w:rsidR="00913158" w:rsidRDefault="00344068" w:rsidP="00344068">
      <w:r w:rsidRPr="00344068">
        <w:t xml:space="preserve">Para romper esta limitación, el trabajo futuro se articula en cuatro ejes técnicos: </w:t>
      </w:r>
      <w:r w:rsidR="00913158">
        <w:t>P</w:t>
      </w:r>
      <w:r w:rsidRPr="00344068">
        <w:t xml:space="preserve">rimero, el desarrollo de un paso de tiempo dinámico y adaptativo en tiempo de ejecución. </w:t>
      </w:r>
    </w:p>
    <w:p w14:paraId="03646A7B" w14:textId="77777777" w:rsidR="00913158" w:rsidRDefault="00344068" w:rsidP="00344068">
      <w:r w:rsidRPr="00344068">
        <w:t xml:space="preserve">Segundo, la implementación de vecindarios celulares variables. </w:t>
      </w:r>
    </w:p>
    <w:p w14:paraId="78B7B2D0" w14:textId="3E55B206" w:rsidR="00344068" w:rsidRPr="00344068" w:rsidRDefault="00344068" w:rsidP="00344068">
      <w:r w:rsidRPr="00344068">
        <w:t>Tercero, la evolución hacia un entorno morfodinámico capaz de simular la erosión y el transporte de detritos para predecir colapsos estructurales como el de la AP-7.</w:t>
      </w:r>
    </w:p>
    <w:p w14:paraId="73EDDCA0" w14:textId="77777777" w:rsidR="00260C57" w:rsidRDefault="00344068" w:rsidP="00344068">
      <w:r w:rsidRPr="00344068">
        <w:lastRenderedPageBreak/>
        <w:t xml:space="preserve">Y cuarto, la migración completa del motor de cálculo a la arquitectura </w:t>
      </w:r>
      <w:r w:rsidRPr="00344068">
        <w:rPr>
          <w:b/>
          <w:bCs/>
        </w:rPr>
        <w:t>NVIDIA CUDA</w:t>
      </w:r>
      <w:r w:rsidRPr="00344068">
        <w:t xml:space="preserve">, acelerando masivamente la ejecución. </w:t>
      </w:r>
    </w:p>
    <w:p w14:paraId="3A53C5E1" w14:textId="362040E3" w:rsidR="00344068" w:rsidRPr="00344068" w:rsidRDefault="00344068" w:rsidP="00344068">
      <w:r w:rsidRPr="00344068">
        <w:t xml:space="preserve">Esta optimización nos permitirá ingerir topografías de máxima resolución manteniendo la velocidad del simulador, construyendo así el puente definitivo hacia nuestro objetivo final: un </w:t>
      </w:r>
      <w:r w:rsidRPr="00344068">
        <w:rPr>
          <w:b/>
          <w:bCs/>
        </w:rPr>
        <w:t>Gemelo Digital</w:t>
      </w:r>
      <w:r w:rsidRPr="00344068">
        <w:t xml:space="preserve"> operativo y en tiempo real para la protección civil predictiva y la alerta temprana de inundaciones.</w:t>
      </w:r>
    </w:p>
    <w:p w14:paraId="3ADB2D5E" w14:textId="0E66128B" w:rsidR="00344068" w:rsidRPr="00344068" w:rsidRDefault="00344068" w:rsidP="00344068">
      <w:r w:rsidRPr="00344068">
        <w:t xml:space="preserve">Muchas gracias por su atención. </w:t>
      </w:r>
    </w:p>
    <w:p w14:paraId="1F711434" w14:textId="77777777" w:rsidR="00FF5E86" w:rsidRDefault="00FF5E86"/>
    <w:sectPr w:rsidR="00FF5E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C9C"/>
    <w:multiLevelType w:val="multilevel"/>
    <w:tmpl w:val="7A9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031D"/>
    <w:multiLevelType w:val="multilevel"/>
    <w:tmpl w:val="5A2CD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54C7"/>
    <w:multiLevelType w:val="multilevel"/>
    <w:tmpl w:val="56C2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1085"/>
    <w:multiLevelType w:val="multilevel"/>
    <w:tmpl w:val="08E2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E32D1"/>
    <w:multiLevelType w:val="multilevel"/>
    <w:tmpl w:val="6E0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0573E"/>
    <w:multiLevelType w:val="multilevel"/>
    <w:tmpl w:val="7BEC8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C1A8D"/>
    <w:multiLevelType w:val="multilevel"/>
    <w:tmpl w:val="A37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F1C69"/>
    <w:multiLevelType w:val="multilevel"/>
    <w:tmpl w:val="58F2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B6D94"/>
    <w:multiLevelType w:val="multilevel"/>
    <w:tmpl w:val="3CCC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E0DE7"/>
    <w:multiLevelType w:val="multilevel"/>
    <w:tmpl w:val="33769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5BCE"/>
    <w:multiLevelType w:val="multilevel"/>
    <w:tmpl w:val="87F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859E7"/>
    <w:multiLevelType w:val="multilevel"/>
    <w:tmpl w:val="5CCC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0520F"/>
    <w:multiLevelType w:val="multilevel"/>
    <w:tmpl w:val="844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01EC0"/>
    <w:multiLevelType w:val="multilevel"/>
    <w:tmpl w:val="CC54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92D4B"/>
    <w:multiLevelType w:val="multilevel"/>
    <w:tmpl w:val="809C7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0502B"/>
    <w:multiLevelType w:val="multilevel"/>
    <w:tmpl w:val="A148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94738"/>
    <w:multiLevelType w:val="multilevel"/>
    <w:tmpl w:val="C036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C086C"/>
    <w:multiLevelType w:val="multilevel"/>
    <w:tmpl w:val="82B8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926196">
    <w:abstractNumId w:val="11"/>
  </w:num>
  <w:num w:numId="2" w16cid:durableId="2060862841">
    <w:abstractNumId w:val="8"/>
  </w:num>
  <w:num w:numId="3" w16cid:durableId="1076898978">
    <w:abstractNumId w:val="12"/>
  </w:num>
  <w:num w:numId="4" w16cid:durableId="254170722">
    <w:abstractNumId w:val="1"/>
  </w:num>
  <w:num w:numId="5" w16cid:durableId="1966693558">
    <w:abstractNumId w:val="7"/>
  </w:num>
  <w:num w:numId="6" w16cid:durableId="1519004627">
    <w:abstractNumId w:val="13"/>
  </w:num>
  <w:num w:numId="7" w16cid:durableId="1731616898">
    <w:abstractNumId w:val="16"/>
  </w:num>
  <w:num w:numId="8" w16cid:durableId="1728337170">
    <w:abstractNumId w:val="5"/>
  </w:num>
  <w:num w:numId="9" w16cid:durableId="185825555">
    <w:abstractNumId w:val="9"/>
  </w:num>
  <w:num w:numId="10" w16cid:durableId="867987686">
    <w:abstractNumId w:val="2"/>
  </w:num>
  <w:num w:numId="11" w16cid:durableId="433790637">
    <w:abstractNumId w:val="14"/>
  </w:num>
  <w:num w:numId="12" w16cid:durableId="726270067">
    <w:abstractNumId w:val="3"/>
  </w:num>
  <w:num w:numId="13" w16cid:durableId="774439943">
    <w:abstractNumId w:val="17"/>
  </w:num>
  <w:num w:numId="14" w16cid:durableId="1679775803">
    <w:abstractNumId w:val="6"/>
  </w:num>
  <w:num w:numId="15" w16cid:durableId="189074078">
    <w:abstractNumId w:val="4"/>
  </w:num>
  <w:num w:numId="16" w16cid:durableId="406879692">
    <w:abstractNumId w:val="0"/>
  </w:num>
  <w:num w:numId="17" w16cid:durableId="2095666627">
    <w:abstractNumId w:val="10"/>
  </w:num>
  <w:num w:numId="18" w16cid:durableId="17082614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4F"/>
    <w:rsid w:val="00062904"/>
    <w:rsid w:val="00084EC2"/>
    <w:rsid w:val="00155306"/>
    <w:rsid w:val="001F286F"/>
    <w:rsid w:val="00260C57"/>
    <w:rsid w:val="002738C0"/>
    <w:rsid w:val="00332979"/>
    <w:rsid w:val="00344068"/>
    <w:rsid w:val="003D3DAB"/>
    <w:rsid w:val="004E0807"/>
    <w:rsid w:val="004F0833"/>
    <w:rsid w:val="00543752"/>
    <w:rsid w:val="005459AA"/>
    <w:rsid w:val="005C029C"/>
    <w:rsid w:val="006456A6"/>
    <w:rsid w:val="00665EB2"/>
    <w:rsid w:val="006660EC"/>
    <w:rsid w:val="006B46FA"/>
    <w:rsid w:val="0070478E"/>
    <w:rsid w:val="00707088"/>
    <w:rsid w:val="007930EB"/>
    <w:rsid w:val="00882FF6"/>
    <w:rsid w:val="008A14C4"/>
    <w:rsid w:val="008C304B"/>
    <w:rsid w:val="00913158"/>
    <w:rsid w:val="00981411"/>
    <w:rsid w:val="00A41F0E"/>
    <w:rsid w:val="00B018ED"/>
    <w:rsid w:val="00B04A89"/>
    <w:rsid w:val="00BB293A"/>
    <w:rsid w:val="00BE7BEB"/>
    <w:rsid w:val="00BF0155"/>
    <w:rsid w:val="00C74E4F"/>
    <w:rsid w:val="00DC3B0E"/>
    <w:rsid w:val="00E97AE3"/>
    <w:rsid w:val="00EC5043"/>
    <w:rsid w:val="00EE4138"/>
    <w:rsid w:val="00EF5693"/>
    <w:rsid w:val="00FD6913"/>
    <w:rsid w:val="00FF5E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9B9B"/>
  <w15:chartTrackingRefBased/>
  <w15:docId w15:val="{85166DEB-AA59-4BB6-87EC-FDF5C074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4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4E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4E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4E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4E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E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E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E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E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4E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4E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4E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4E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4E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E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E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E4F"/>
    <w:rPr>
      <w:rFonts w:eastAsiaTheme="majorEastAsia" w:cstheme="majorBidi"/>
      <w:color w:val="272727" w:themeColor="text1" w:themeTint="D8"/>
    </w:rPr>
  </w:style>
  <w:style w:type="paragraph" w:styleId="Ttulo">
    <w:name w:val="Title"/>
    <w:basedOn w:val="Normal"/>
    <w:next w:val="Normal"/>
    <w:link w:val="TtuloCar"/>
    <w:uiPriority w:val="10"/>
    <w:qFormat/>
    <w:rsid w:val="00C7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E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E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E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E4F"/>
    <w:pPr>
      <w:spacing w:before="160"/>
      <w:jc w:val="center"/>
    </w:pPr>
    <w:rPr>
      <w:i/>
      <w:iCs/>
      <w:color w:val="404040" w:themeColor="text1" w:themeTint="BF"/>
    </w:rPr>
  </w:style>
  <w:style w:type="character" w:customStyle="1" w:styleId="CitaCar">
    <w:name w:val="Cita Car"/>
    <w:basedOn w:val="Fuentedeprrafopredeter"/>
    <w:link w:val="Cita"/>
    <w:uiPriority w:val="29"/>
    <w:rsid w:val="00C74E4F"/>
    <w:rPr>
      <w:i/>
      <w:iCs/>
      <w:color w:val="404040" w:themeColor="text1" w:themeTint="BF"/>
    </w:rPr>
  </w:style>
  <w:style w:type="paragraph" w:styleId="Prrafodelista">
    <w:name w:val="List Paragraph"/>
    <w:basedOn w:val="Normal"/>
    <w:uiPriority w:val="34"/>
    <w:qFormat/>
    <w:rsid w:val="00C74E4F"/>
    <w:pPr>
      <w:ind w:left="720"/>
      <w:contextualSpacing/>
    </w:pPr>
  </w:style>
  <w:style w:type="character" w:styleId="nfasisintenso">
    <w:name w:val="Intense Emphasis"/>
    <w:basedOn w:val="Fuentedeprrafopredeter"/>
    <w:uiPriority w:val="21"/>
    <w:qFormat/>
    <w:rsid w:val="00C74E4F"/>
    <w:rPr>
      <w:i/>
      <w:iCs/>
      <w:color w:val="2F5496" w:themeColor="accent1" w:themeShade="BF"/>
    </w:rPr>
  </w:style>
  <w:style w:type="paragraph" w:styleId="Citadestacada">
    <w:name w:val="Intense Quote"/>
    <w:basedOn w:val="Normal"/>
    <w:next w:val="Normal"/>
    <w:link w:val="CitadestacadaCar"/>
    <w:uiPriority w:val="30"/>
    <w:qFormat/>
    <w:rsid w:val="00C74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4E4F"/>
    <w:rPr>
      <w:i/>
      <w:iCs/>
      <w:color w:val="2F5496" w:themeColor="accent1" w:themeShade="BF"/>
    </w:rPr>
  </w:style>
  <w:style w:type="character" w:styleId="Referenciaintensa">
    <w:name w:val="Intense Reference"/>
    <w:basedOn w:val="Fuentedeprrafopredeter"/>
    <w:uiPriority w:val="32"/>
    <w:qFormat/>
    <w:rsid w:val="00C74E4F"/>
    <w:rPr>
      <w:b/>
      <w:bCs/>
      <w:smallCaps/>
      <w:color w:val="2F5496" w:themeColor="accent1" w:themeShade="BF"/>
      <w:spacing w:val="5"/>
    </w:rPr>
  </w:style>
  <w:style w:type="character" w:styleId="Hipervnculo">
    <w:name w:val="Hyperlink"/>
    <w:basedOn w:val="Fuentedeprrafopredeter"/>
    <w:uiPriority w:val="99"/>
    <w:unhideWhenUsed/>
    <w:rsid w:val="00EE4138"/>
    <w:rPr>
      <w:color w:val="0563C1" w:themeColor="hyperlink"/>
      <w:u w:val="single"/>
    </w:rPr>
  </w:style>
  <w:style w:type="character" w:styleId="Mencinsinresolver">
    <w:name w:val="Unresolved Mention"/>
    <w:basedOn w:val="Fuentedeprrafopredeter"/>
    <w:uiPriority w:val="99"/>
    <w:semiHidden/>
    <w:unhideWhenUsed/>
    <w:rsid w:val="00EE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11</Pages>
  <Words>3666</Words>
  <Characters>20167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Carmona Segovia</dc:creator>
  <cp:keywords/>
  <dc:description/>
  <cp:lastModifiedBy>Mario Carmona Segovia</cp:lastModifiedBy>
  <cp:revision>36</cp:revision>
  <dcterms:created xsi:type="dcterms:W3CDTF">2026-06-10T14:09:00Z</dcterms:created>
  <dcterms:modified xsi:type="dcterms:W3CDTF">2026-06-11T10:47:00Z</dcterms:modified>
</cp:coreProperties>
</file>