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4197" w14:textId="77777777" w:rsidR="00AB6DD7" w:rsidRPr="00231A95" w:rsidRDefault="00AB6DD7" w:rsidP="00AB6DD7">
      <w:pPr>
        <w:pStyle w:val="Ttulo1"/>
        <w:ind w:firstLine="0"/>
        <w:jc w:val="both"/>
      </w:pPr>
      <w:bookmarkStart w:id="0" w:name="_Toc136727504"/>
      <w:r>
        <w:t>Capítulo 1</w:t>
      </w:r>
      <w:r w:rsidRPr="00231A95">
        <w:t xml:space="preserve"> - Fundamentação teórica</w:t>
      </w:r>
      <w:bookmarkEnd w:id="0"/>
    </w:p>
    <w:p w14:paraId="737FED6F" w14:textId="77777777" w:rsidR="00AB6DD7" w:rsidRDefault="00AB6DD7" w:rsidP="00AB6DD7">
      <w:r>
        <w:t xml:space="preserve">Neste presente capítulo foi abordados argumentos que deram sustentabilidade neste </w:t>
      </w:r>
      <w:proofErr w:type="spellStart"/>
      <w:r>
        <w:t>projecto</w:t>
      </w:r>
      <w:proofErr w:type="spellEnd"/>
      <w:r>
        <w:t>.</w:t>
      </w:r>
    </w:p>
    <w:p w14:paraId="0DC4A248" w14:textId="77777777" w:rsidR="00AB6DD7" w:rsidRDefault="00AB6DD7" w:rsidP="00AB6DD7">
      <w:pPr>
        <w:pStyle w:val="Ttulo2"/>
      </w:pPr>
      <w:bookmarkStart w:id="1" w:name="_Toc136727505"/>
      <w:r>
        <w:t>1.1.</w:t>
      </w:r>
      <w:bookmarkEnd w:id="1"/>
      <w:r w:rsidRPr="00EA1D8F">
        <w:t xml:space="preserve"> </w:t>
      </w:r>
      <w:r>
        <w:t>GESTÃO DE</w:t>
      </w:r>
      <w:r w:rsidRPr="00EA1D8F">
        <w:t xml:space="preserve"> </w:t>
      </w:r>
      <w:r>
        <w:t>TURMAS</w:t>
      </w:r>
    </w:p>
    <w:p w14:paraId="4B9252D6" w14:textId="77777777" w:rsidR="00AB6DD7" w:rsidRDefault="00AB6DD7" w:rsidP="00AB6DD7">
      <w:pPr>
        <w:pBdr>
          <w:bottom w:val="single" w:sz="12" w:space="1" w:color="auto"/>
        </w:pBdr>
      </w:pPr>
      <w:r>
        <w:t xml:space="preserve">O aplicativo </w:t>
      </w:r>
      <w:proofErr w:type="spellStart"/>
      <w:r>
        <w:t>TurmaPlus</w:t>
      </w:r>
      <w:proofErr w:type="spellEnd"/>
      <w:r>
        <w:t xml:space="preserve"> visa melhorar a gestão acadêmica e a experiência educacional em escolas de ensino fundamental e médio. Ele oferece soluções para problemas comuns encontrados nesses ambientes, tais como dificuldades na comunicação entre alunos, professores e pais, a necessidade de registrar e acompanhar notas de forma eficiente, a falta de recursos educacionais acessíveis, desorganização nos horários e atividades escolares, e comunicação limitada entre alunos. Ao fornecer uma interface intuitiva, funcionalidades de registro de notas rápidas e precisas, acesso a uma biblioteca digital abrangente, um calendário acadêmico integrado e um chat de grupo para comunicação entre alunos, o </w:t>
      </w:r>
      <w:proofErr w:type="spellStart"/>
      <w:r>
        <w:t>TurmaPlus</w:t>
      </w:r>
      <w:proofErr w:type="spellEnd"/>
      <w:r>
        <w:t xml:space="preserve"> busca resolver esses problemas e melhorar o ambiente educacional para todos os envolvidos.</w:t>
      </w:r>
      <w:r>
        <w:tab/>
      </w:r>
    </w:p>
    <w:p w14:paraId="4780BBCD" w14:textId="77777777" w:rsidR="00AB6DD7" w:rsidRDefault="00AB6DD7" w:rsidP="00AB6DD7">
      <w:pPr>
        <w:pBdr>
          <w:bottom w:val="single" w:sz="12" w:space="1" w:color="auto"/>
        </w:pBdr>
      </w:pPr>
    </w:p>
    <w:p w14:paraId="30B17C11" w14:textId="77777777" w:rsidR="00AB6DD7" w:rsidRDefault="00AB6DD7" w:rsidP="00AB6DD7">
      <w:pPr>
        <w:pBdr>
          <w:bottom w:val="single" w:sz="12" w:space="1" w:color="auto"/>
        </w:pBdr>
      </w:pPr>
    </w:p>
    <w:p w14:paraId="23F174CA" w14:textId="77777777" w:rsidR="00AB6DD7" w:rsidRDefault="00AB6DD7" w:rsidP="00AB6DD7">
      <w:pPr>
        <w:pBdr>
          <w:bottom w:val="single" w:sz="12" w:space="1" w:color="auto"/>
        </w:pBdr>
      </w:pPr>
    </w:p>
    <w:p w14:paraId="011A3058" w14:textId="77777777" w:rsidR="00AB6DD7" w:rsidRDefault="00AB6DD7" w:rsidP="00AB6DD7">
      <w:pPr>
        <w:pBdr>
          <w:bottom w:val="single" w:sz="12" w:space="1" w:color="auto"/>
        </w:pBdr>
      </w:pPr>
    </w:p>
    <w:p w14:paraId="64BD53F8" w14:textId="77777777" w:rsidR="00AB6DD7" w:rsidRDefault="00AB6DD7" w:rsidP="00AB6DD7">
      <w:pPr>
        <w:pBdr>
          <w:bottom w:val="single" w:sz="12" w:space="1" w:color="auto"/>
        </w:pBdr>
      </w:pPr>
    </w:p>
    <w:p w14:paraId="4E4B2D2E" w14:textId="77777777" w:rsidR="00AB6DD7" w:rsidRDefault="00AB6DD7" w:rsidP="00AB6DD7">
      <w:pPr>
        <w:pBdr>
          <w:bottom w:val="single" w:sz="12" w:space="1" w:color="auto"/>
        </w:pBdr>
      </w:pPr>
    </w:p>
    <w:p w14:paraId="35112C15" w14:textId="77777777" w:rsidR="00AB6DD7" w:rsidRDefault="00AB6DD7" w:rsidP="00AB6DD7">
      <w:pPr>
        <w:pBdr>
          <w:bottom w:val="single" w:sz="12" w:space="1" w:color="auto"/>
        </w:pBdr>
      </w:pPr>
    </w:p>
    <w:p w14:paraId="6ED4EA75" w14:textId="77777777" w:rsidR="00AB6DD7" w:rsidRDefault="00AB6DD7" w:rsidP="00AB6DD7">
      <w:pPr>
        <w:pBdr>
          <w:bottom w:val="single" w:sz="12" w:space="1" w:color="auto"/>
        </w:pBdr>
      </w:pPr>
    </w:p>
    <w:p w14:paraId="7933799F" w14:textId="77777777" w:rsidR="00AB6DD7" w:rsidRDefault="00AB6DD7" w:rsidP="00AB6DD7">
      <w:pPr>
        <w:pBdr>
          <w:bottom w:val="single" w:sz="12" w:space="1" w:color="auto"/>
        </w:pBdr>
      </w:pPr>
    </w:p>
    <w:p w14:paraId="46CDB0FD" w14:textId="77777777" w:rsidR="00AB6DD7" w:rsidRDefault="00AB6DD7" w:rsidP="00AB6DD7">
      <w:pPr>
        <w:pBdr>
          <w:bottom w:val="single" w:sz="12" w:space="1" w:color="auto"/>
        </w:pBdr>
      </w:pPr>
    </w:p>
    <w:p w14:paraId="03AA496F" w14:textId="77777777" w:rsidR="00AB6DD7" w:rsidRDefault="00AB6DD7" w:rsidP="00DB1AE3">
      <w:pPr>
        <w:pBdr>
          <w:bottom w:val="single" w:sz="12" w:space="1" w:color="auto"/>
        </w:pBdr>
        <w:ind w:firstLine="0"/>
      </w:pPr>
    </w:p>
    <w:p w14:paraId="36CFDB7A" w14:textId="77777777" w:rsidR="00AB6DD7" w:rsidRDefault="00AB6DD7" w:rsidP="00AB6DD7">
      <w:pPr>
        <w:pBdr>
          <w:bottom w:val="single" w:sz="12" w:space="1" w:color="auto"/>
        </w:pBdr>
        <w:jc w:val="right"/>
      </w:pPr>
      <w:r>
        <w:tab/>
      </w:r>
      <w:r>
        <w:tab/>
      </w:r>
      <w:r>
        <w:tab/>
        <w:t xml:space="preserve">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2</w:t>
      </w:r>
      <w:r w:rsidRPr="009C774F">
        <w:rPr>
          <w:b/>
          <w:sz w:val="28"/>
        </w:rPr>
        <w:fldChar w:fldCharType="end"/>
      </w:r>
    </w:p>
    <w:p w14:paraId="73FD69D8" w14:textId="3E34D1E9" w:rsidR="00AB6DD7" w:rsidRDefault="00AB6DD7" w:rsidP="00AB6DD7">
      <w:pPr>
        <w:ind w:firstLine="0"/>
        <w:rPr>
          <w:i/>
        </w:rPr>
      </w:pPr>
      <w:r w:rsidRPr="00263C82">
        <w:rPr>
          <w:b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AE6C1D5" wp14:editId="71A6C059">
            <wp:simplePos x="0" y="0"/>
            <wp:positionH relativeFrom="margin">
              <wp:posOffset>60325</wp:posOffset>
            </wp:positionH>
            <wp:positionV relativeFrom="margin">
              <wp:posOffset>41349785</wp:posOffset>
            </wp:positionV>
            <wp:extent cx="5480685" cy="3166745"/>
            <wp:effectExtent l="114300" t="114300" r="139065" b="147955"/>
            <wp:wrapSquare wrapText="bothSides"/>
            <wp:docPr id="40" name="Imagem 40" descr="C:\Users\Past Claude Ibula\Documents\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t Claude Ibula\Documents\y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166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>Mário Isaías Da Silva Coxe</w:t>
      </w:r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5BD27B6D" w14:textId="77777777" w:rsidR="00AB6DD7" w:rsidRPr="00F60554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lastRenderedPageBreak/>
        <w:t>Capítulo 1</w:t>
      </w:r>
      <w:r w:rsidRPr="00F60554">
        <w:rPr>
          <w:i/>
        </w:rPr>
        <w:t xml:space="preserve"> – FUNDAMENTAÇÃO TEÓRICA</w:t>
      </w:r>
    </w:p>
    <w:p w14:paraId="34D5FD75" w14:textId="77777777" w:rsidR="00AB6DD7" w:rsidRDefault="00AB6DD7" w:rsidP="00AB6DD7">
      <w:pPr>
        <w:ind w:firstLine="0"/>
      </w:pPr>
    </w:p>
    <w:p w14:paraId="10694AD2" w14:textId="77777777" w:rsidR="00AB6DD7" w:rsidRPr="00E57184" w:rsidRDefault="00AB6DD7" w:rsidP="00AB6DD7">
      <w:pPr>
        <w:pStyle w:val="Ttulo2"/>
      </w:pPr>
      <w:bookmarkStart w:id="2" w:name="_Toc136727506"/>
      <w:r>
        <w:t xml:space="preserve">1.2. </w:t>
      </w:r>
      <w:bookmarkEnd w:id="2"/>
      <w:r w:rsidRPr="005938FE">
        <w:t>Programação</w:t>
      </w:r>
    </w:p>
    <w:p w14:paraId="3268218C" w14:textId="77777777" w:rsidR="00AB6DD7" w:rsidRDefault="00AB6DD7" w:rsidP="00AB6DD7">
      <w:pPr>
        <w:pBdr>
          <w:bottom w:val="single" w:sz="12" w:space="1" w:color="auto"/>
        </w:pBdr>
      </w:pPr>
      <w:r w:rsidRPr="00D02B43">
        <w:rPr>
          <w:b/>
          <w:bCs/>
        </w:rPr>
        <w:t>Programação</w:t>
      </w:r>
      <w:r w:rsidRPr="00D02B43">
        <w:t xml:space="preserve"> é o processo de escrever instruções para computadores executarem tarefas específicas. Essas instruções são escritas em linguagens de programação, que são conjuntos de regras e símbolos compreensíveis tanto para os programadores quanto para os computadores. A programação permite que os computadores automatizem tarefas, processem informações, tomem decisões e executem uma variedade de funções de acordo com as necessidades do usuário. Em essência, a programação é a base da criação de software e aplicativos que utilizamos em nossos dispositivos eletrônicos, desde sistemas operacionais e navegadores web até aplicativos móveis e jogos.</w:t>
      </w:r>
      <w:r>
        <w:tab/>
      </w:r>
    </w:p>
    <w:p w14:paraId="5FDBC7BB" w14:textId="77777777" w:rsidR="00AB6DD7" w:rsidRDefault="00AB6DD7" w:rsidP="00AB6DD7">
      <w:pPr>
        <w:pBdr>
          <w:bottom w:val="single" w:sz="12" w:space="1" w:color="auto"/>
        </w:pBdr>
      </w:pPr>
      <w:r>
        <w:t xml:space="preserve">Depois de sabermos o que é programação, é muito bom que tenhamos conhecimento de um tema também bastante importante, </w:t>
      </w:r>
      <w:r w:rsidRPr="002206A9">
        <w:rPr>
          <w:b/>
          <w:bCs/>
        </w:rPr>
        <w:t>Desenvolvimento de software</w:t>
      </w:r>
      <w:r>
        <w:t xml:space="preserve"> é o processo de criação, </w:t>
      </w:r>
      <w:proofErr w:type="spellStart"/>
      <w:r>
        <w:t>concepção</w:t>
      </w:r>
      <w:proofErr w:type="spellEnd"/>
      <w:r>
        <w:t>, design, implementação, teste e manutenção de programas de computador e sistemas de software. Envolve uma série de atividades coordenadas para produzir software funcional que atenda às necessidades específicas dos usuários ou clientes.</w:t>
      </w:r>
    </w:p>
    <w:p w14:paraId="0D8A42E7" w14:textId="77777777" w:rsidR="00AB6DD7" w:rsidRDefault="00AB6DD7" w:rsidP="00AB6DD7">
      <w:pPr>
        <w:pBdr>
          <w:bottom w:val="single" w:sz="12" w:space="1" w:color="auto"/>
        </w:pBdr>
      </w:pPr>
      <w:r>
        <w:t>O desenvolvimento de software começa com a identificação das necessidades do usuário ou do problema a ser resolvido. Em seguida, os requisitos são analisados e documentados, e um plano é elaborado para o desenvolvimento do software. Durante a fase de design, são criadas as especificações detalhadas do software, incluindo a arquitetura do sistema, interfaces de usuário e fluxos de trabalho.</w:t>
      </w:r>
      <w:r>
        <w:tab/>
      </w:r>
    </w:p>
    <w:p w14:paraId="0C3555F6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752F8120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3A79A2C2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46E8DDED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6E969B18" w14:textId="77777777" w:rsidR="00AB6DD7" w:rsidRDefault="00AB6DD7" w:rsidP="00AB6DD7">
      <w:pPr>
        <w:pBdr>
          <w:bottom w:val="single" w:sz="12" w:space="1" w:color="auto"/>
        </w:pBdr>
        <w:jc w:val="right"/>
      </w:pPr>
      <w:r>
        <w:tab/>
        <w:t xml:space="preserve">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3</w:t>
      </w:r>
      <w:r w:rsidRPr="009C774F">
        <w:rPr>
          <w:b/>
          <w:sz w:val="28"/>
        </w:rPr>
        <w:fldChar w:fldCharType="end"/>
      </w:r>
    </w:p>
    <w:p w14:paraId="22C8EB4C" w14:textId="77777777" w:rsidR="00AB6DD7" w:rsidRPr="005938FE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Coxe </w:t>
      </w:r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10F77497" w14:textId="77777777" w:rsidR="00AB6DD7" w:rsidRDefault="00AB6DD7" w:rsidP="00AB6DD7">
      <w:pPr>
        <w:pBdr>
          <w:bottom w:val="single" w:sz="12" w:space="1" w:color="auto"/>
        </w:pBdr>
        <w:ind w:firstLine="0"/>
      </w:pPr>
      <w:r>
        <w:rPr>
          <w:i/>
        </w:rPr>
        <w:lastRenderedPageBreak/>
        <w:t>Capítulo 1</w:t>
      </w:r>
      <w:r w:rsidRPr="00F60554">
        <w:rPr>
          <w:i/>
        </w:rPr>
        <w:t xml:space="preserve"> – FUNDAMENTAÇÃO TEÓRICA</w:t>
      </w:r>
    </w:p>
    <w:p w14:paraId="00407E41" w14:textId="77777777" w:rsidR="00AB6DD7" w:rsidRDefault="00AB6DD7" w:rsidP="00AB6DD7">
      <w:pPr>
        <w:ind w:firstLine="0"/>
      </w:pPr>
    </w:p>
    <w:p w14:paraId="45383C56" w14:textId="77777777" w:rsidR="00AB6DD7" w:rsidRDefault="00AB6DD7" w:rsidP="00AB6DD7">
      <w:r w:rsidRPr="009832F1">
        <w:t xml:space="preserve">A implementação envolve a codificação do software com base nas especificações e design previamente definidos. Os programadores utilizam linguagens de programação e ferramentas de desenvolvimento para escrever o código-fonte do software. Em seguida, o software é testado para garantir que funcione conforme o esperado e que atenda aos requisitos do usuário. </w:t>
      </w:r>
    </w:p>
    <w:p w14:paraId="196F75FB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640DCBAA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004B1C6B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 wp14:anchorId="252E0A79" wp14:editId="72548C69">
            <wp:extent cx="3759835" cy="3067050"/>
            <wp:effectExtent l="133350" t="114300" r="126365" b="133350"/>
            <wp:docPr id="18478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9374" name="Picture 1847809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DD850" w14:textId="77777777" w:rsidR="00AB6DD7" w:rsidRPr="00430F03" w:rsidRDefault="00AB6DD7" w:rsidP="00AB6DD7">
      <w:pPr>
        <w:pBdr>
          <w:bottom w:val="single" w:sz="12" w:space="1" w:color="auto"/>
        </w:pBdr>
        <w:ind w:firstLine="708"/>
        <w:jc w:val="center"/>
      </w:pPr>
      <w:r>
        <w:rPr>
          <w:b/>
        </w:rPr>
        <w:t>Figura 1</w:t>
      </w:r>
      <w:r w:rsidRPr="00A80FBE">
        <w:rPr>
          <w:b/>
        </w:rPr>
        <w:t>.1</w:t>
      </w:r>
      <w:r>
        <w:t xml:space="preserve">: </w:t>
      </w:r>
      <w:r w:rsidRPr="00285266">
        <w:t>Ciclo de vida de desenvolvimento de sistemas</w:t>
      </w:r>
      <w:r>
        <w:t>.</w:t>
      </w:r>
    </w:p>
    <w:p w14:paraId="2E54398A" w14:textId="2A5FF488" w:rsidR="00AB6DD7" w:rsidRDefault="00AB6DD7" w:rsidP="00DB1AE3">
      <w:pPr>
        <w:pBdr>
          <w:bottom w:val="single" w:sz="12" w:space="1" w:color="auto"/>
        </w:pBdr>
        <w:ind w:firstLine="708"/>
        <w:jc w:val="center"/>
      </w:pPr>
      <w:r w:rsidRPr="002F571E">
        <w:rPr>
          <w:b/>
        </w:rPr>
        <w:t>Fonte:</w:t>
      </w:r>
      <w:r>
        <w:rPr>
          <w:b/>
        </w:rPr>
        <w:t xml:space="preserve"> </w:t>
      </w:r>
      <w:r w:rsidRPr="002F571E">
        <w:t>Google, 202</w:t>
      </w:r>
      <w:r>
        <w:t>4</w:t>
      </w:r>
    </w:p>
    <w:p w14:paraId="7030291D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02A63068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3C9BA46D" w14:textId="77777777" w:rsidR="00AB6DD7" w:rsidRPr="009C774F" w:rsidRDefault="00AB6DD7" w:rsidP="00AB6DD7">
      <w:pPr>
        <w:pBdr>
          <w:bottom w:val="single" w:sz="12" w:space="1" w:color="auto"/>
        </w:pBdr>
        <w:ind w:firstLine="708"/>
        <w:jc w:val="right"/>
      </w:pPr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4</w:t>
      </w:r>
      <w:r w:rsidRPr="009C774F">
        <w:rPr>
          <w:b/>
          <w:sz w:val="28"/>
        </w:rPr>
        <w:fldChar w:fldCharType="end"/>
      </w:r>
    </w:p>
    <w:p w14:paraId="39FFCE9B" w14:textId="77777777" w:rsidR="00AB6DD7" w:rsidRPr="00122B74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Coxe </w:t>
      </w:r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25A5D518" w14:textId="77777777" w:rsidR="00AB6DD7" w:rsidRPr="00430F03" w:rsidRDefault="00AB6DD7" w:rsidP="00AB6DD7">
      <w:pPr>
        <w:pBdr>
          <w:bottom w:val="single" w:sz="12" w:space="1" w:color="auto"/>
        </w:pBdr>
        <w:ind w:firstLine="0"/>
      </w:pPr>
      <w:r w:rsidRPr="00F60554">
        <w:rPr>
          <w:i/>
        </w:rPr>
        <w:lastRenderedPageBreak/>
        <w:t>C</w:t>
      </w:r>
      <w:r>
        <w:rPr>
          <w:i/>
        </w:rPr>
        <w:t>apítulo 1</w:t>
      </w:r>
      <w:r w:rsidRPr="00F60554">
        <w:rPr>
          <w:i/>
        </w:rPr>
        <w:t xml:space="preserve"> – FUNDAMENTAÇÃO TEÓRICA</w:t>
      </w:r>
    </w:p>
    <w:p w14:paraId="65ECC9D1" w14:textId="77777777" w:rsidR="00AB6DD7" w:rsidRPr="00021A79" w:rsidRDefault="00AB6DD7" w:rsidP="00AB6DD7">
      <w:pPr>
        <w:ind w:firstLine="0"/>
      </w:pPr>
    </w:p>
    <w:p w14:paraId="4807376F" w14:textId="77777777" w:rsidR="00AB6DD7" w:rsidRPr="000C4DE7" w:rsidRDefault="00AB6DD7" w:rsidP="00AB6DD7">
      <w:pPr>
        <w:pStyle w:val="Ttulo2"/>
      </w:pPr>
      <w:bookmarkStart w:id="3" w:name="_Toc136727507"/>
      <w:r>
        <w:t xml:space="preserve">1.3.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multi-tenancy</w:t>
      </w:r>
      <w:r w:rsidRPr="000C4DE7">
        <w:t>.</w:t>
      </w:r>
      <w:bookmarkEnd w:id="3"/>
      <w:r w:rsidRPr="000C4DE7">
        <w:t xml:space="preserve"> </w:t>
      </w:r>
    </w:p>
    <w:p w14:paraId="57E6755D" w14:textId="77777777" w:rsidR="00AB6DD7" w:rsidRDefault="00AB6DD7" w:rsidP="00AB6DD7">
      <w:pPr>
        <w:rPr>
          <w:color w:val="212529"/>
        </w:rPr>
      </w:pPr>
      <w:proofErr w:type="spellStart"/>
      <w:r>
        <w:rPr>
          <w:color w:val="212529"/>
        </w:rPr>
        <w:t>Mult</w:t>
      </w:r>
      <w:r w:rsidRPr="00547466">
        <w:rPr>
          <w:color w:val="212529"/>
        </w:rPr>
        <w:t>-</w:t>
      </w:r>
      <w:r>
        <w:rPr>
          <w:color w:val="212529"/>
        </w:rPr>
        <w:t>Tenancy</w:t>
      </w:r>
      <w:proofErr w:type="spellEnd"/>
      <w:r>
        <w:rPr>
          <w:color w:val="212529"/>
        </w:rPr>
        <w:t xml:space="preserve"> </w:t>
      </w:r>
      <w:r w:rsidRPr="00547466">
        <w:rPr>
          <w:color w:val="212529"/>
        </w:rPr>
        <w:t xml:space="preserve">é um estilo de arquitetura onde você tem uma aplicação centralizada que atende a vários clientes. Neste caso, partindo do Inglês </w:t>
      </w:r>
      <w:proofErr w:type="spellStart"/>
      <w:r w:rsidRPr="00547466">
        <w:rPr>
          <w:color w:val="212529"/>
        </w:rPr>
        <w:t>tenant</w:t>
      </w:r>
      <w:proofErr w:type="spellEnd"/>
      <w:r w:rsidRPr="00547466">
        <w:rPr>
          <w:color w:val="212529"/>
        </w:rPr>
        <w:t>, “clientes” significam locatários ou inquilinos</w:t>
      </w:r>
      <w:r>
        <w:rPr>
          <w:color w:val="212529"/>
        </w:rPr>
        <w:t>, ou seja,</w:t>
      </w:r>
      <w:r w:rsidRPr="00547466">
        <w:rPr>
          <w:color w:val="212529"/>
        </w:rPr>
        <w:t xml:space="preserve"> </w:t>
      </w:r>
      <w:proofErr w:type="spellStart"/>
      <w:r>
        <w:rPr>
          <w:color w:val="212529"/>
        </w:rPr>
        <w:t>M</w:t>
      </w:r>
      <w:r w:rsidRPr="00BA3510">
        <w:rPr>
          <w:color w:val="212529"/>
        </w:rPr>
        <w:t>ulti-tenancy</w:t>
      </w:r>
      <w:proofErr w:type="spellEnd"/>
      <w:r w:rsidRPr="00BA3510">
        <w:rPr>
          <w:color w:val="212529"/>
        </w:rPr>
        <w:t xml:space="preserve"> (ou </w:t>
      </w:r>
      <w:proofErr w:type="spellStart"/>
      <w:r w:rsidRPr="00BA3510">
        <w:rPr>
          <w:color w:val="212529"/>
        </w:rPr>
        <w:t>multi-tenant</w:t>
      </w:r>
      <w:proofErr w:type="spellEnd"/>
      <w:r w:rsidRPr="00BA3510">
        <w:rPr>
          <w:color w:val="212529"/>
        </w:rPr>
        <w:t>) é um termo utilizado em plataformas SAAS</w:t>
      </w:r>
      <w:r>
        <w:rPr>
          <w:color w:val="212529"/>
        </w:rPr>
        <w:t xml:space="preserve">, </w:t>
      </w:r>
      <w:r w:rsidRPr="00BA3510">
        <w:rPr>
          <w:color w:val="212529"/>
        </w:rPr>
        <w:t xml:space="preserve">plataformas que oferecem Software Como Serviço, onde, na maioria das vezes os </w:t>
      </w:r>
      <w:proofErr w:type="spellStart"/>
      <w:r w:rsidRPr="00BA3510">
        <w:rPr>
          <w:color w:val="212529"/>
        </w:rPr>
        <w:t>tenants</w:t>
      </w:r>
      <w:proofErr w:type="spellEnd"/>
      <w:r w:rsidRPr="00BA3510">
        <w:rPr>
          <w:color w:val="212529"/>
        </w:rPr>
        <w:t xml:space="preserve"> são clientes corporativos. </w:t>
      </w:r>
    </w:p>
    <w:p w14:paraId="3F315B09" w14:textId="77777777" w:rsidR="00AB6DD7" w:rsidRPr="00CF33DE" w:rsidRDefault="00AB6DD7" w:rsidP="00AB6DD7">
      <w:pPr>
        <w:pBdr>
          <w:bottom w:val="single" w:sz="12" w:space="1" w:color="auto"/>
        </w:pBdr>
        <w:rPr>
          <w:color w:val="212529"/>
        </w:rPr>
      </w:pPr>
      <w:r w:rsidRPr="00CF33DE">
        <w:rPr>
          <w:color w:val="212529"/>
        </w:rPr>
        <w:t xml:space="preserve">Essa abordagem é comum em sistemas de software hospedados na nuvem, onde várias organizações ou clientes usam o mesmo aplicativo, mas operam de forma independente umas das outras. A arquitetura </w:t>
      </w:r>
      <w:proofErr w:type="spellStart"/>
      <w:r w:rsidRPr="00CF33DE">
        <w:rPr>
          <w:color w:val="212529"/>
        </w:rPr>
        <w:t>multi-tenant</w:t>
      </w:r>
      <w:proofErr w:type="spellEnd"/>
      <w:r w:rsidRPr="00CF33DE">
        <w:rPr>
          <w:color w:val="212529"/>
        </w:rPr>
        <w:t xml:space="preserve"> oferece várias vantagens, incluindo a capacidade de escalar facilmente para atender a novos clientes, reduzir custos de infraestrutura, simplificar a implantação e a manutenção do sistema e facilitar a personalização</w:t>
      </w:r>
      <w:r>
        <w:rPr>
          <w:color w:val="212529"/>
        </w:rPr>
        <w:t>.</w:t>
      </w:r>
    </w:p>
    <w:p w14:paraId="637E3179" w14:textId="77777777" w:rsidR="00AB6DD7" w:rsidRDefault="00AB6DD7" w:rsidP="00AB6DD7">
      <w:pPr>
        <w:pBdr>
          <w:bottom w:val="single" w:sz="12" w:space="1" w:color="auto"/>
        </w:pBdr>
        <w:ind w:firstLine="0"/>
        <w:rPr>
          <w:color w:val="212529"/>
        </w:rPr>
      </w:pPr>
    </w:p>
    <w:p w14:paraId="7B3CDA8D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color w:val="212529"/>
        </w:rPr>
      </w:pPr>
      <w:r>
        <w:rPr>
          <w:noProof/>
          <w:color w:val="212529"/>
        </w:rPr>
        <w:drawing>
          <wp:inline distT="0" distB="0" distL="0" distR="0" wp14:anchorId="309B8AC9" wp14:editId="5A28178F">
            <wp:extent cx="3914775" cy="2562225"/>
            <wp:effectExtent l="133350" t="114300" r="123825" b="142875"/>
            <wp:docPr id="627662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2851" name="Imagem 627662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94D21" w14:textId="77777777" w:rsidR="00AB6DD7" w:rsidRPr="00122B74" w:rsidRDefault="00AB6DD7" w:rsidP="00AB6DD7">
      <w:pPr>
        <w:pBdr>
          <w:bottom w:val="single" w:sz="12" w:space="1" w:color="auto"/>
        </w:pBdr>
        <w:ind w:firstLine="708"/>
        <w:jc w:val="center"/>
        <w:rPr>
          <w:sz w:val="22"/>
        </w:rPr>
      </w:pPr>
      <w:r w:rsidRPr="00122B74">
        <w:rPr>
          <w:b/>
          <w:sz w:val="22"/>
        </w:rPr>
        <w:t>Figura 1.1</w:t>
      </w:r>
      <w:r w:rsidRPr="00122B74">
        <w:rPr>
          <w:sz w:val="22"/>
        </w:rPr>
        <w:t>: Ciclo de vida de desenvolvimento de sistemas.</w:t>
      </w:r>
    </w:p>
    <w:p w14:paraId="5C30D935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sz w:val="22"/>
        </w:rPr>
      </w:pPr>
      <w:r w:rsidRPr="00122B74">
        <w:rPr>
          <w:b/>
          <w:sz w:val="22"/>
        </w:rPr>
        <w:t xml:space="preserve">Fonte: </w:t>
      </w:r>
      <w:r w:rsidRPr="00122B74">
        <w:rPr>
          <w:sz w:val="22"/>
        </w:rPr>
        <w:t>Google, 2024</w:t>
      </w:r>
    </w:p>
    <w:p w14:paraId="5909A782" w14:textId="77777777" w:rsidR="00AB6DD7" w:rsidRPr="00122B74" w:rsidRDefault="00AB6DD7" w:rsidP="00AB6DD7">
      <w:pPr>
        <w:pBdr>
          <w:bottom w:val="single" w:sz="12" w:space="1" w:color="auto"/>
        </w:pBdr>
        <w:ind w:firstLine="0"/>
        <w:jc w:val="center"/>
        <w:rPr>
          <w:color w:val="212529"/>
          <w:sz w:val="22"/>
        </w:rPr>
      </w:pPr>
    </w:p>
    <w:p w14:paraId="626C1D96" w14:textId="77777777" w:rsidR="00AB6DD7" w:rsidRPr="009C774F" w:rsidRDefault="00AB6DD7" w:rsidP="00AB6DD7">
      <w:pPr>
        <w:pBdr>
          <w:bottom w:val="single" w:sz="12" w:space="1" w:color="auto"/>
        </w:pBdr>
        <w:rPr>
          <w:b/>
          <w:color w:val="212529"/>
        </w:rPr>
      </w:pPr>
      <w:r>
        <w:rPr>
          <w:color w:val="212529"/>
        </w:rPr>
        <w:lastRenderedPageBreak/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                           </w:t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</w:t>
      </w:r>
      <w:r w:rsidRPr="009C774F">
        <w:rPr>
          <w:b/>
          <w:color w:val="212529"/>
          <w:sz w:val="28"/>
        </w:rPr>
        <w:fldChar w:fldCharType="begin"/>
      </w:r>
      <w:r w:rsidRPr="009C774F">
        <w:rPr>
          <w:b/>
          <w:color w:val="212529"/>
          <w:sz w:val="28"/>
        </w:rPr>
        <w:instrText>PAGE   \* MERGEFORMAT</w:instrText>
      </w:r>
      <w:r w:rsidRPr="009C774F">
        <w:rPr>
          <w:b/>
          <w:color w:val="212529"/>
          <w:sz w:val="28"/>
        </w:rPr>
        <w:fldChar w:fldCharType="separate"/>
      </w:r>
      <w:r w:rsidRPr="005306E5">
        <w:rPr>
          <w:b/>
          <w:noProof/>
          <w:color w:val="212529"/>
          <w:sz w:val="28"/>
          <w:lang w:val="pt-BR"/>
        </w:rPr>
        <w:t>5</w:t>
      </w:r>
      <w:r w:rsidRPr="009C774F">
        <w:rPr>
          <w:b/>
          <w:color w:val="212529"/>
          <w:sz w:val="28"/>
        </w:rPr>
        <w:fldChar w:fldCharType="end"/>
      </w:r>
    </w:p>
    <w:p w14:paraId="68B7EAE4" w14:textId="77777777" w:rsidR="00AB6DD7" w:rsidRPr="00D61D60" w:rsidRDefault="00AB6DD7" w:rsidP="00AB6DD7">
      <w:pPr>
        <w:ind w:firstLine="0"/>
        <w:rPr>
          <w:i/>
        </w:rPr>
      </w:pPr>
      <w:r>
        <w:rPr>
          <w:i/>
        </w:rPr>
        <w:t>Mário Isaías Da Silva Coxe</w:t>
      </w:r>
      <w:r w:rsidRPr="00A95794">
        <w:rPr>
          <w:i/>
        </w:rPr>
        <w:t xml:space="preserve"> 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72BB2024" w14:textId="77777777" w:rsidR="00AB6DD7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0FCCF3D3" w14:textId="77777777" w:rsidR="00AB6DD7" w:rsidRDefault="00AB6DD7" w:rsidP="00AB6DD7">
      <w:pPr>
        <w:spacing w:after="160" w:line="259" w:lineRule="auto"/>
        <w:ind w:firstLine="0"/>
        <w:jc w:val="left"/>
        <w:rPr>
          <w:iCs/>
        </w:rPr>
      </w:pPr>
    </w:p>
    <w:p w14:paraId="44B2AB1C" w14:textId="77777777" w:rsidR="00AB6DD7" w:rsidRPr="003B717E" w:rsidRDefault="00AB6DD7" w:rsidP="00AB6DD7">
      <w:pPr>
        <w:spacing w:after="160"/>
        <w:ind w:firstLine="708"/>
        <w:rPr>
          <w:i/>
        </w:rPr>
      </w:pPr>
      <w:r w:rsidRPr="00FA645F">
        <w:rPr>
          <w:color w:val="212529"/>
        </w:rPr>
        <w:t xml:space="preserve">Nesse modelo, cada cliente tem sua própria base de dados dedicada, que é isolada das bases de dados dos outros clientes. Isso permite que cada cliente tenha controle total sobre seus próprios dados e recursos, garantindo a segurança e a privacidade das informações. Essa abordagem é comumente usada em sistemas </w:t>
      </w:r>
      <w:proofErr w:type="spellStart"/>
      <w:r w:rsidRPr="00FA645F">
        <w:rPr>
          <w:color w:val="212529"/>
        </w:rPr>
        <w:t>multi-tenant</w:t>
      </w:r>
      <w:proofErr w:type="spellEnd"/>
      <w:r w:rsidRPr="00FA645F">
        <w:rPr>
          <w:color w:val="212529"/>
        </w:rPr>
        <w:t>, nos quais várias organizações compartilham a mesma instância de aplicação, mas têm seus dados armazenados separadamente em bases de dados segregadas. Isso permite uma escalabilidade eficiente e uma fácil personalização para atender às necessidades específicas de cada cliente</w:t>
      </w:r>
      <w:r>
        <w:rPr>
          <w:color w:val="212529"/>
        </w:rPr>
        <w:t>.</w:t>
      </w:r>
    </w:p>
    <w:p w14:paraId="155B39A0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  <w:rPr>
          <w:color w:val="212529"/>
        </w:rPr>
      </w:pPr>
      <w:r>
        <w:rPr>
          <w:noProof/>
          <w:color w:val="212529"/>
        </w:rPr>
        <w:drawing>
          <wp:inline distT="0" distB="0" distL="0" distR="0" wp14:anchorId="4F1CC149" wp14:editId="1D2FDC6C">
            <wp:extent cx="4391025" cy="2771775"/>
            <wp:effectExtent l="171450" t="171450" r="180975" b="180975"/>
            <wp:docPr id="1828874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485" name="Imagem 182887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BE6A8B" w14:textId="77777777" w:rsidR="00AB6DD7" w:rsidRPr="00122B74" w:rsidRDefault="00AB6DD7" w:rsidP="00AB6DD7">
      <w:pPr>
        <w:pBdr>
          <w:bottom w:val="single" w:sz="12" w:space="1" w:color="auto"/>
        </w:pBdr>
        <w:ind w:firstLine="708"/>
        <w:jc w:val="center"/>
        <w:rPr>
          <w:sz w:val="22"/>
        </w:rPr>
      </w:pPr>
      <w:r w:rsidRPr="00122B74">
        <w:rPr>
          <w:b/>
          <w:sz w:val="22"/>
        </w:rPr>
        <w:t>Figura 1.1</w:t>
      </w:r>
      <w:r w:rsidRPr="00122B74">
        <w:rPr>
          <w:sz w:val="22"/>
        </w:rPr>
        <w:t>: Ciclo de vida de desenvolvimento de sistemas.</w:t>
      </w:r>
    </w:p>
    <w:p w14:paraId="0F0A31E9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sz w:val="22"/>
        </w:rPr>
      </w:pPr>
      <w:r w:rsidRPr="00122B74">
        <w:rPr>
          <w:b/>
          <w:sz w:val="22"/>
        </w:rPr>
        <w:t xml:space="preserve">Fonte: </w:t>
      </w:r>
      <w:r w:rsidRPr="00122B74">
        <w:rPr>
          <w:sz w:val="22"/>
        </w:rPr>
        <w:t>Google, 2024</w:t>
      </w:r>
    </w:p>
    <w:p w14:paraId="15298233" w14:textId="77777777" w:rsidR="00AB6DD7" w:rsidRDefault="00AB6DD7" w:rsidP="00AB6DD7">
      <w:pPr>
        <w:pBdr>
          <w:bottom w:val="single" w:sz="12" w:space="1" w:color="auto"/>
        </w:pBdr>
        <w:ind w:firstLine="708"/>
        <w:rPr>
          <w:color w:val="212529"/>
        </w:rPr>
      </w:pPr>
    </w:p>
    <w:p w14:paraId="7474AE19" w14:textId="77777777" w:rsidR="00AB6DD7" w:rsidRDefault="00AB6DD7" w:rsidP="00AB6DD7">
      <w:pPr>
        <w:pBdr>
          <w:bottom w:val="single" w:sz="12" w:space="1" w:color="auto"/>
        </w:pBdr>
        <w:ind w:firstLine="708"/>
        <w:rPr>
          <w:color w:val="212529"/>
        </w:rPr>
      </w:pPr>
      <w:r w:rsidRPr="00D61D60">
        <w:rPr>
          <w:color w:val="212529"/>
        </w:rPr>
        <w:t xml:space="preserve">A abordagem single </w:t>
      </w:r>
      <w:proofErr w:type="spellStart"/>
      <w:r w:rsidRPr="00D61D60">
        <w:rPr>
          <w:color w:val="212529"/>
        </w:rPr>
        <w:t>database</w:t>
      </w:r>
      <w:proofErr w:type="spellEnd"/>
      <w:r w:rsidRPr="00D61D60">
        <w:rPr>
          <w:color w:val="212529"/>
        </w:rPr>
        <w:t xml:space="preserve"> é um modelo de arquitetura de software onde todos os clientes ou inquilinos compartilham um único banco de dados, mas seus dados são isolados </w:t>
      </w:r>
      <w:r w:rsidRPr="00D61D60">
        <w:rPr>
          <w:color w:val="212529"/>
        </w:rPr>
        <w:lastRenderedPageBreak/>
        <w:t xml:space="preserve">logicamente. Isso simplifica a administração e manutenção do sistema, mas pode apresentar desafios de escalabilidade e desempenho. A segurança e privacidade dos dados também são considerações importantes nessa abordagem. </w:t>
      </w:r>
    </w:p>
    <w:p w14:paraId="3B47F18A" w14:textId="77777777" w:rsidR="00AB6DD7" w:rsidRPr="009C774F" w:rsidRDefault="00AB6DD7" w:rsidP="00AB6DD7">
      <w:pPr>
        <w:pBdr>
          <w:bottom w:val="single" w:sz="12" w:space="1" w:color="auto"/>
        </w:pBdr>
        <w:rPr>
          <w:b/>
          <w:color w:val="212529"/>
        </w:rPr>
      </w:pP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                           </w:t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6</w:t>
      </w:r>
    </w:p>
    <w:p w14:paraId="520A09BB" w14:textId="77777777" w:rsidR="00AB6DD7" w:rsidRPr="00195E7C" w:rsidRDefault="00AB6DD7" w:rsidP="00AB6DD7">
      <w:pPr>
        <w:ind w:firstLine="0"/>
        <w:rPr>
          <w:i/>
        </w:rPr>
      </w:pPr>
      <w:r>
        <w:rPr>
          <w:i/>
        </w:rPr>
        <w:t>Mário Isaías Da Silva Coxe</w:t>
      </w:r>
      <w:r w:rsidRPr="00A95794">
        <w:rPr>
          <w:i/>
        </w:rPr>
        <w:t xml:space="preserve"> 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66243987" w14:textId="77777777" w:rsidR="00AB6DD7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16BFCDC8" w14:textId="77777777" w:rsidR="00AB6DD7" w:rsidRDefault="00AB6DD7" w:rsidP="00AB6DD7">
      <w:pPr>
        <w:spacing w:after="160" w:line="259" w:lineRule="auto"/>
        <w:ind w:firstLine="0"/>
        <w:jc w:val="left"/>
      </w:pPr>
    </w:p>
    <w:p w14:paraId="57462E0C" w14:textId="77777777" w:rsidR="00AB6DD7" w:rsidRDefault="00AB6DD7" w:rsidP="00AB6DD7">
      <w:pPr>
        <w:pStyle w:val="Ttulo2"/>
      </w:pPr>
      <w:r>
        <w:t xml:space="preserve">1.4.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API</w:t>
      </w:r>
      <w:r w:rsidRPr="000C4DE7">
        <w:t xml:space="preserve">. </w:t>
      </w:r>
    </w:p>
    <w:p w14:paraId="3A616BA2" w14:textId="77777777" w:rsidR="00AB6DD7" w:rsidRDefault="00AB6DD7" w:rsidP="00AB6DD7">
      <w:pPr>
        <w:spacing w:after="160"/>
        <w:ind w:firstLine="708"/>
      </w:pPr>
      <w:r>
        <w:t xml:space="preserve">Uma </w:t>
      </w:r>
      <w:r w:rsidRPr="00AA7842">
        <w:rPr>
          <w:b/>
          <w:bCs/>
        </w:rPr>
        <w:t>API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é um conjunto de definições e protocolos que permite a comunicação entre diferentes softwares. Em termos simples, uma API define como diferentes componentes de software devem interagir entre si. Ela especifica as regras e padrões que os desenvolvedores devem seguir ao </w:t>
      </w:r>
      <w:proofErr w:type="spellStart"/>
      <w:r>
        <w:t>acessar</w:t>
      </w:r>
      <w:proofErr w:type="spellEnd"/>
      <w:r>
        <w:t xml:space="preserve"> e manipular os recursos de um sistema ou serviço.</w:t>
      </w:r>
    </w:p>
    <w:p w14:paraId="466B078F" w14:textId="77777777" w:rsidR="00AB6DD7" w:rsidRDefault="00AB6DD7" w:rsidP="00AB6DD7">
      <w:pPr>
        <w:spacing w:after="160"/>
        <w:ind w:firstLine="708"/>
      </w:pPr>
      <w:r>
        <w:t xml:space="preserve">As </w:t>
      </w:r>
      <w:proofErr w:type="spellStart"/>
      <w:r w:rsidRPr="00AA7842">
        <w:rPr>
          <w:b/>
          <w:bCs/>
        </w:rPr>
        <w:t>APIs</w:t>
      </w:r>
      <w:proofErr w:type="spellEnd"/>
      <w:r>
        <w:t xml:space="preserve"> são utilizadas em uma ampla gama de contextos, incluindo desenvolvimento web, aplicativos móveis, sistemas operacionais, bancos de dados e muito mais. Elas desempenham um papel fundamental na integração de sistemas e na criação de aplicativos que se comunicam entre si.</w:t>
      </w:r>
    </w:p>
    <w:p w14:paraId="130DCD65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>Uma API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é uma interface de programação de aplicativos projetada de acordo com os princípios arquiteturais da REST. Estes princípios incluem:</w:t>
      </w:r>
    </w:p>
    <w:p w14:paraId="138D6A5F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>Arquitetura Cliente-Servidor: A comunicação é feita entre um cliente e um servidor, onde o cliente faz solicitações e o servidor fornece respostas.</w:t>
      </w:r>
    </w:p>
    <w:p w14:paraId="33366759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 xml:space="preserve">Comunicação </w:t>
      </w:r>
      <w:proofErr w:type="spellStart"/>
      <w:r>
        <w:t>Stateless</w:t>
      </w:r>
      <w:proofErr w:type="spellEnd"/>
      <w:r>
        <w:t>: Cada solicitação do cliente para o servidor contém todas as informações necessárias para o servidor entender e processar a solicitação. O servidor não mantém informações sobre o estado do cliente entre as solicitações.</w:t>
      </w:r>
    </w:p>
    <w:p w14:paraId="49279AF2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 xml:space="preserve">Identificação de Recursos por </w:t>
      </w:r>
      <w:proofErr w:type="spellStart"/>
      <w:r>
        <w:t>URIs</w:t>
      </w:r>
      <w:proofErr w:type="spellEnd"/>
      <w:r>
        <w:t>: Cada recurso acessível pela API tem uma URI única que o identifica de forma única na web.</w:t>
      </w:r>
    </w:p>
    <w:p w14:paraId="0F70190C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 xml:space="preserve">Manipulação de Recursos através de Métodos HTTP: Os métodos HTTP (GET, POST, PUT, DELETE) são utilizados de acordo com suas semânticas para realizar operações em </w:t>
      </w:r>
      <w:r>
        <w:lastRenderedPageBreak/>
        <w:t>recursos. Por exemplo, GET é utilizado para recuperar dados, POST para criar novos recursos, PUT para atualizar recursos existentes, e DELETE para remover recursos.</w:t>
      </w:r>
    </w:p>
    <w:p w14:paraId="5A7DA0BF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rPr>
          <w:color w:val="212529"/>
        </w:rPr>
      </w:pP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</w:p>
    <w:p w14:paraId="208CB2DA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rPr>
          <w:color w:val="212529"/>
        </w:rPr>
      </w:pPr>
    </w:p>
    <w:p w14:paraId="50B62B83" w14:textId="77777777" w:rsidR="00AB6DD7" w:rsidRPr="00164B2A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164B2A">
        <w:rPr>
          <w:color w:val="212529"/>
        </w:rPr>
        <w:tab/>
        <w:t xml:space="preserve">                                  </w:t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7</w:t>
      </w:r>
    </w:p>
    <w:p w14:paraId="77B02404" w14:textId="77777777" w:rsidR="00AB6DD7" w:rsidRPr="00164B2A" w:rsidRDefault="00AB6DD7" w:rsidP="00AB6DD7">
      <w:pPr>
        <w:pStyle w:val="PargrafodaLista"/>
        <w:ind w:firstLine="0"/>
        <w:rPr>
          <w:i/>
        </w:rPr>
      </w:pPr>
      <w:r w:rsidRPr="00164B2A">
        <w:rPr>
          <w:i/>
        </w:rPr>
        <w:t>Mário Isaías Da Silva Coxe – 2023/2024</w:t>
      </w:r>
    </w:p>
    <w:p w14:paraId="3B62AF14" w14:textId="77777777" w:rsidR="00AB6DD7" w:rsidRPr="006F699D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2</w:t>
      </w:r>
      <w:r w:rsidRPr="006F699D">
        <w:rPr>
          <w:i/>
        </w:rPr>
        <w:t xml:space="preserve"> - METODOLOGIA </w:t>
      </w:r>
    </w:p>
    <w:p w14:paraId="53E37565" w14:textId="77777777" w:rsidR="00AB6DD7" w:rsidRDefault="00AB6DD7" w:rsidP="00AB6DD7">
      <w:pPr>
        <w:spacing w:after="160"/>
        <w:ind w:firstLine="708"/>
      </w:pPr>
    </w:p>
    <w:p w14:paraId="581B8971" w14:textId="77777777" w:rsidR="00AB6DD7" w:rsidRDefault="00AB6DD7" w:rsidP="00AB6DD7">
      <w:pPr>
        <w:spacing w:after="160"/>
        <w:ind w:firstLine="708"/>
      </w:pPr>
      <w:r>
        <w:t xml:space="preserve">Uma </w:t>
      </w:r>
      <w:r w:rsidRPr="00862FF4">
        <w:rPr>
          <w:b/>
          <w:bCs/>
        </w:rPr>
        <w:t>API REST</w:t>
      </w:r>
      <w:r>
        <w:t xml:space="preserve"> é projetada para ser escalável, flexível, e fácil de entender e integrar. Ela segue padrões amplamente reconhecidos da web, como o uso do protocolo HTTP, e é amplamente utilizada para construir serviços web que fornecem acesso a recursos e funcionalidades de u</w:t>
      </w:r>
      <w:r w:rsidRPr="00862FF4">
        <w:t xml:space="preserve"> </w:t>
      </w:r>
      <w:r>
        <w:t>m sistema de forma padronizada e fácil de usar.</w:t>
      </w:r>
    </w:p>
    <w:p w14:paraId="3374A784" w14:textId="77777777" w:rsidR="00AB6DD7" w:rsidRDefault="00AB6DD7" w:rsidP="00AB6DD7">
      <w:pPr>
        <w:spacing w:after="160"/>
        <w:ind w:firstLine="708"/>
        <w:jc w:val="center"/>
      </w:pPr>
      <w:r>
        <w:rPr>
          <w:noProof/>
        </w:rPr>
        <w:drawing>
          <wp:inline distT="0" distB="0" distL="0" distR="0" wp14:anchorId="5027D8FA" wp14:editId="23BBBC13">
            <wp:extent cx="5143500" cy="2992755"/>
            <wp:effectExtent l="133350" t="114300" r="114300" b="150495"/>
            <wp:docPr id="158211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19" name="Imagem 15821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92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B4946" w14:textId="77777777" w:rsidR="00AB6DD7" w:rsidRPr="00046991" w:rsidRDefault="00AB6DD7" w:rsidP="00AB6DD7">
      <w:pPr>
        <w:spacing w:after="160"/>
        <w:ind w:firstLine="708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 xml:space="preserve">Figura 1.1: </w:t>
      </w:r>
      <w:r w:rsidRPr="00046991">
        <w:rPr>
          <w:sz w:val="22"/>
          <w:szCs w:val="20"/>
        </w:rPr>
        <w:t>Exemplo do processo de um software que usa API.</w:t>
      </w:r>
    </w:p>
    <w:p w14:paraId="6C46BF7E" w14:textId="77777777" w:rsidR="00AB6DD7" w:rsidRPr="00046991" w:rsidRDefault="00AB6DD7" w:rsidP="00AB6DD7">
      <w:pPr>
        <w:spacing w:after="160" w:line="259" w:lineRule="auto"/>
        <w:ind w:firstLine="0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>Fonte</w:t>
      </w:r>
      <w:r w:rsidRPr="00046991">
        <w:rPr>
          <w:sz w:val="22"/>
          <w:szCs w:val="20"/>
        </w:rPr>
        <w:t>: Google, 2024</w:t>
      </w:r>
    </w:p>
    <w:p w14:paraId="712D4666" w14:textId="77777777" w:rsidR="00AB6DD7" w:rsidRDefault="00AB6DD7" w:rsidP="00AB6DD7">
      <w:pPr>
        <w:spacing w:after="160" w:line="259" w:lineRule="auto"/>
        <w:ind w:firstLine="0"/>
        <w:jc w:val="center"/>
      </w:pPr>
    </w:p>
    <w:p w14:paraId="4C41A206" w14:textId="77777777" w:rsidR="000F5212" w:rsidRDefault="000F5212" w:rsidP="000F5212">
      <w:pPr>
        <w:pBdr>
          <w:bottom w:val="single" w:sz="12" w:space="1" w:color="auto"/>
        </w:pBdr>
        <w:ind w:firstLine="0"/>
        <w:rPr>
          <w:color w:val="212529"/>
        </w:rPr>
      </w:pPr>
    </w:p>
    <w:p w14:paraId="2E68AFCF" w14:textId="77777777" w:rsidR="000F5212" w:rsidRDefault="000F5212" w:rsidP="000F5212">
      <w:pPr>
        <w:pBdr>
          <w:bottom w:val="single" w:sz="12" w:space="1" w:color="auto"/>
        </w:pBdr>
        <w:ind w:firstLine="0"/>
        <w:rPr>
          <w:color w:val="212529"/>
        </w:rPr>
      </w:pPr>
    </w:p>
    <w:p w14:paraId="47267F2F" w14:textId="77777777" w:rsidR="000F5212" w:rsidRDefault="000F5212" w:rsidP="000F5212">
      <w:pPr>
        <w:pBdr>
          <w:bottom w:val="single" w:sz="12" w:space="1" w:color="auto"/>
        </w:pBdr>
        <w:ind w:firstLine="0"/>
        <w:rPr>
          <w:color w:val="212529"/>
        </w:rPr>
      </w:pPr>
    </w:p>
    <w:p w14:paraId="2A94D02A" w14:textId="77777777" w:rsidR="000F5212" w:rsidRDefault="000F5212" w:rsidP="000F5212">
      <w:pPr>
        <w:pBdr>
          <w:bottom w:val="single" w:sz="12" w:space="1" w:color="auto"/>
        </w:pBdr>
        <w:ind w:firstLine="0"/>
        <w:rPr>
          <w:color w:val="212529"/>
        </w:rPr>
      </w:pPr>
    </w:p>
    <w:p w14:paraId="2C6F462F" w14:textId="77777777" w:rsidR="000F5212" w:rsidRDefault="000F5212" w:rsidP="000F5212">
      <w:pPr>
        <w:pBdr>
          <w:bottom w:val="single" w:sz="12" w:space="1" w:color="auto"/>
        </w:pBdr>
        <w:ind w:firstLine="0"/>
        <w:rPr>
          <w:color w:val="212529"/>
        </w:rPr>
      </w:pPr>
    </w:p>
    <w:p w14:paraId="785C3A86" w14:textId="77777777" w:rsidR="000F5212" w:rsidRDefault="000F5212" w:rsidP="000F5212">
      <w:pPr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3BDC840E" w14:textId="77777777" w:rsidR="000F5212" w:rsidRDefault="000F5212" w:rsidP="000F5212">
      <w:pPr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58E32A9D" w14:textId="15C2F371" w:rsidR="00AB6DD7" w:rsidRPr="000F5212" w:rsidRDefault="00AB6DD7" w:rsidP="000F5212">
      <w:pPr>
        <w:pBdr>
          <w:bottom w:val="single" w:sz="12" w:space="1" w:color="auto"/>
        </w:pBdr>
        <w:ind w:firstLine="0"/>
        <w:jc w:val="right"/>
        <w:rPr>
          <w:sz w:val="22"/>
          <w:szCs w:val="20"/>
        </w:rPr>
      </w:pPr>
      <w:r w:rsidRPr="00955A1A">
        <w:rPr>
          <w:color w:val="212529"/>
        </w:rPr>
        <w:t xml:space="preserve">             </w:t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  <w:t xml:space="preserve">       </w:t>
      </w:r>
      <w:r w:rsidRPr="00955A1A">
        <w:rPr>
          <w:b/>
          <w:color w:val="212529"/>
          <w:sz w:val="28"/>
        </w:rPr>
        <w:t>9</w:t>
      </w:r>
    </w:p>
    <w:p w14:paraId="0BC9285B" w14:textId="2C1AE9B3" w:rsidR="000F5212" w:rsidRPr="00955A1A" w:rsidRDefault="00AB6DD7" w:rsidP="00AB6DD7">
      <w:pPr>
        <w:ind w:firstLine="0"/>
        <w:jc w:val="left"/>
        <w:rPr>
          <w:i/>
        </w:rPr>
      </w:pPr>
      <w:r w:rsidRPr="00955A1A">
        <w:rPr>
          <w:i/>
        </w:rPr>
        <w:t>Mário Isaías Da Silva Coxe – 2023/2024</w:t>
      </w:r>
    </w:p>
    <w:p w14:paraId="387B4993" w14:textId="77777777" w:rsidR="00AB6DD7" w:rsidRPr="006F699D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2</w:t>
      </w:r>
      <w:r w:rsidRPr="006F699D">
        <w:rPr>
          <w:i/>
        </w:rPr>
        <w:t xml:space="preserve"> - METODOLOGIA </w:t>
      </w:r>
    </w:p>
    <w:p w14:paraId="6CC26F3B" w14:textId="77777777" w:rsidR="00AB6DD7" w:rsidRDefault="00AB6DD7" w:rsidP="00AB6DD7">
      <w:pPr>
        <w:spacing w:after="160" w:line="259" w:lineRule="auto"/>
        <w:ind w:firstLine="0"/>
      </w:pPr>
    </w:p>
    <w:p w14:paraId="7A321AAC" w14:textId="77777777" w:rsidR="00AB6DD7" w:rsidRDefault="00AB6DD7" w:rsidP="00AB6DD7">
      <w:pPr>
        <w:pStyle w:val="Ttulo2"/>
      </w:pPr>
      <w:r>
        <w:t xml:space="preserve">1.6.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FRAMEWORK</w:t>
      </w:r>
      <w:r w:rsidRPr="000C4DE7">
        <w:t xml:space="preserve">. </w:t>
      </w:r>
    </w:p>
    <w:p w14:paraId="6F363C95" w14:textId="77777777" w:rsidR="00AB6DD7" w:rsidRDefault="00AB6DD7" w:rsidP="00AB6DD7">
      <w:pPr>
        <w:spacing w:after="160"/>
        <w:ind w:firstLine="708"/>
      </w:pPr>
      <w:r>
        <w:t xml:space="preserve">Um </w:t>
      </w:r>
      <w:proofErr w:type="spellStart"/>
      <w:r w:rsidRPr="00FA7B85">
        <w:rPr>
          <w:b/>
          <w:bCs/>
        </w:rPr>
        <w:t>framework</w:t>
      </w:r>
      <w:proofErr w:type="spellEnd"/>
      <w:r>
        <w:t xml:space="preserve"> é um conjunto de ferramentas, bibliotecas, convenções e padrões pré-definidos que fornecem uma estrutura para o desenvolvimento de software. Ele oferece uma base sobre a qual os desenvolvedores podem construir e organizar seus aplicativos de forma consistente e eficiente.</w:t>
      </w:r>
    </w:p>
    <w:p w14:paraId="0EBF02F6" w14:textId="77777777" w:rsidR="00AB6DD7" w:rsidRDefault="00AB6DD7" w:rsidP="00AB6DD7">
      <w:pPr>
        <w:spacing w:after="160"/>
        <w:ind w:firstLine="708"/>
      </w:pPr>
      <w:r>
        <w:t xml:space="preserve">Os </w:t>
      </w:r>
      <w:proofErr w:type="spellStart"/>
      <w:r w:rsidRPr="00FA7B85">
        <w:rPr>
          <w:b/>
          <w:bCs/>
        </w:rPr>
        <w:t>frameworks</w:t>
      </w:r>
      <w:proofErr w:type="spellEnd"/>
      <w:r>
        <w:t xml:space="preserve"> são projetados para simplificar o processo de desenvolvimento, fornecendo soluções comuns para problemas recorrentes. Eles geralmente incluem componentes reutilizáveis, como classes, funções e módulos, que podem ser utilizados para implementar funcionalidades específicas sem a necessidade de escrever código do zero.</w:t>
      </w:r>
    </w:p>
    <w:p w14:paraId="50E16152" w14:textId="77777777" w:rsidR="00AB6DD7" w:rsidRDefault="00AB6DD7" w:rsidP="00AB6DD7">
      <w:pPr>
        <w:spacing w:after="160"/>
        <w:ind w:firstLine="708"/>
      </w:pPr>
      <w:r>
        <w:t xml:space="preserve">Existem </w:t>
      </w:r>
      <w:proofErr w:type="spellStart"/>
      <w:r w:rsidRPr="00FA7B85">
        <w:rPr>
          <w:b/>
          <w:bCs/>
        </w:rPr>
        <w:t>frameworks</w:t>
      </w:r>
      <w:proofErr w:type="spellEnd"/>
      <w:r>
        <w:t xml:space="preserve"> para uma ampla variedade de finalidades e plataformas, incluindo </w:t>
      </w:r>
      <w:proofErr w:type="spellStart"/>
      <w:r>
        <w:t>frameworks</w:t>
      </w:r>
      <w:proofErr w:type="spellEnd"/>
      <w:r>
        <w:t xml:space="preserve"> web, </w:t>
      </w:r>
      <w:proofErr w:type="spellStart"/>
      <w:r>
        <w:t>frameworks</w:t>
      </w:r>
      <w:proofErr w:type="spellEnd"/>
      <w:r>
        <w:t xml:space="preserve"> para desenvolvimento de aplicativos móveis,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para desenvolvimento de jogos, entre outros.</w:t>
      </w:r>
    </w:p>
    <w:p w14:paraId="715F6B57" w14:textId="77777777" w:rsidR="00AB6DD7" w:rsidRDefault="00AB6DD7" w:rsidP="00AB6DD7">
      <w:pPr>
        <w:spacing w:after="160"/>
        <w:ind w:firstLine="0"/>
      </w:pPr>
      <w:r>
        <w:t xml:space="preserve">Alguns exemplos populares de </w:t>
      </w:r>
      <w:proofErr w:type="spellStart"/>
      <w:r>
        <w:t>frameworks</w:t>
      </w:r>
      <w:proofErr w:type="spellEnd"/>
      <w:r>
        <w:t xml:space="preserve"> incluem:</w:t>
      </w:r>
    </w:p>
    <w:p w14:paraId="74A5DFAA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t>Spring (Java):</w:t>
      </w:r>
      <w:r>
        <w:t xml:space="preserve"> Framework para desenvolvimento de aplicativos empresariais em Java, bem como criação de </w:t>
      </w:r>
      <w:proofErr w:type="spellStart"/>
      <w:r>
        <w:t>APIs</w:t>
      </w:r>
      <w:proofErr w:type="spellEnd"/>
      <w:r>
        <w:t>.</w:t>
      </w:r>
    </w:p>
    <w:p w14:paraId="1A826EBA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lastRenderedPageBreak/>
        <w:t xml:space="preserve">Angular e </w:t>
      </w:r>
      <w:proofErr w:type="spellStart"/>
      <w:r w:rsidRPr="007C5D39">
        <w:rPr>
          <w:b/>
          <w:bCs/>
        </w:rPr>
        <w:t>React</w:t>
      </w:r>
      <w:proofErr w:type="spellEnd"/>
      <w:r w:rsidRPr="007C5D39">
        <w:rPr>
          <w:b/>
          <w:bCs/>
        </w:rPr>
        <w:t xml:space="preserve"> (JavaScript):</w:t>
      </w:r>
      <w:r>
        <w:t xml:space="preserve"> </w:t>
      </w:r>
      <w:proofErr w:type="spellStart"/>
      <w:r>
        <w:t>Frameworks</w:t>
      </w:r>
      <w:proofErr w:type="spellEnd"/>
      <w:r>
        <w:t xml:space="preserve"> para desenvolvimento de interfaces de usuário web em JavaScript.</w:t>
      </w:r>
    </w:p>
    <w:p w14:paraId="18DE93B0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t>Express (Node.js):</w:t>
      </w:r>
      <w:r>
        <w:t xml:space="preserve"> Framework para desenvolvimento de aplicativa web e </w:t>
      </w:r>
      <w:proofErr w:type="spellStart"/>
      <w:r>
        <w:t>APIs</w:t>
      </w:r>
      <w:proofErr w:type="spellEnd"/>
      <w:r>
        <w:t xml:space="preserve"> em Node.js, bem como criação de </w:t>
      </w:r>
      <w:proofErr w:type="spellStart"/>
      <w:r>
        <w:t>APIs</w:t>
      </w:r>
      <w:proofErr w:type="spellEnd"/>
      <w:r>
        <w:t>.</w:t>
      </w:r>
    </w:p>
    <w:p w14:paraId="2DD490AB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proofErr w:type="spellStart"/>
      <w:r w:rsidRPr="00E065C9">
        <w:rPr>
          <w:b/>
          <w:bCs/>
        </w:rPr>
        <w:t>Laravel</w:t>
      </w:r>
      <w:proofErr w:type="spellEnd"/>
      <w:r w:rsidRPr="00FA7B85">
        <w:t xml:space="preserve"> é um popular </w:t>
      </w:r>
      <w:proofErr w:type="spellStart"/>
      <w:r w:rsidRPr="00FA7B85">
        <w:t>framework</w:t>
      </w:r>
      <w:proofErr w:type="spellEnd"/>
      <w:r w:rsidRPr="00FA7B85">
        <w:t xml:space="preserve"> de desenvolvimento web em PHP, conhecido por sua elegância, simplicidade e facilidade de uso</w:t>
      </w:r>
      <w:r>
        <w:t>.</w:t>
      </w:r>
    </w:p>
    <w:p w14:paraId="4EBEBFC5" w14:textId="77777777" w:rsidR="00AB6DD7" w:rsidRDefault="00AB6DD7" w:rsidP="00AB6DD7">
      <w:pPr>
        <w:spacing w:after="160"/>
        <w:ind w:left="360" w:firstLine="348"/>
      </w:pPr>
      <w:r>
        <w:t xml:space="preserve">O uso de </w:t>
      </w:r>
      <w:proofErr w:type="spellStart"/>
      <w:r w:rsidRPr="00E065C9">
        <w:rPr>
          <w:b/>
          <w:bCs/>
        </w:rPr>
        <w:t>frameworks</w:t>
      </w:r>
      <w:proofErr w:type="spellEnd"/>
      <w:r>
        <w:t xml:space="preserve"> pode acelerar o desenvolvimento de software, melhorar a qualidade do código, promover a reutilização de código e facilitar a colaboração entre os membros da equipe de desenvolvimento. No entanto, é importante escolher o </w:t>
      </w:r>
      <w:proofErr w:type="spellStart"/>
      <w:r>
        <w:t>framework</w:t>
      </w:r>
      <w:proofErr w:type="spellEnd"/>
      <w:r>
        <w:t xml:space="preserve"> certo para o projeto e entender suas convenções e padrões para maximizar seus benefícios.</w:t>
      </w:r>
    </w:p>
    <w:p w14:paraId="06CFC5A2" w14:textId="77777777" w:rsidR="00AB6DD7" w:rsidRPr="00164B2A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164B2A">
        <w:rPr>
          <w:color w:val="212529"/>
        </w:rPr>
        <w:t xml:space="preserve">             </w:t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10</w:t>
      </w:r>
    </w:p>
    <w:p w14:paraId="6BDD7BE4" w14:textId="77777777" w:rsidR="00AB6DD7" w:rsidRPr="005D7025" w:rsidRDefault="00AB6DD7" w:rsidP="00AB6DD7">
      <w:pPr>
        <w:pStyle w:val="PargrafodaLista"/>
        <w:ind w:firstLine="0"/>
        <w:rPr>
          <w:i/>
        </w:rPr>
      </w:pPr>
      <w:r w:rsidRPr="00164B2A">
        <w:rPr>
          <w:i/>
        </w:rPr>
        <w:t>Mário Isaías Da Silva Coxe – 2023/2024</w:t>
      </w:r>
    </w:p>
    <w:p w14:paraId="69AC272B" w14:textId="77777777" w:rsidR="00D12E3C" w:rsidRDefault="00D12E3C"/>
    <w:sectPr w:rsidR="00D12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26C"/>
    <w:multiLevelType w:val="hybridMultilevel"/>
    <w:tmpl w:val="F33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811DC"/>
    <w:multiLevelType w:val="hybridMultilevel"/>
    <w:tmpl w:val="9C34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234035">
    <w:abstractNumId w:val="0"/>
  </w:num>
  <w:num w:numId="2" w16cid:durableId="193902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9"/>
    <w:rsid w:val="000F5212"/>
    <w:rsid w:val="00677A39"/>
    <w:rsid w:val="00AB6DD7"/>
    <w:rsid w:val="00BF2590"/>
    <w:rsid w:val="00D12E3C"/>
    <w:rsid w:val="00D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D528"/>
  <w15:chartTrackingRefBased/>
  <w15:docId w15:val="{2BA5FDD9-DE92-4A97-9ACB-294017C4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D7"/>
    <w:pPr>
      <w:spacing w:after="120" w:line="360" w:lineRule="auto"/>
      <w:ind w:firstLine="680"/>
      <w:jc w:val="both"/>
    </w:pPr>
    <w:rPr>
      <w:rFonts w:ascii="Times New Roman" w:hAnsi="Times New Roman"/>
      <w:color w:val="000000" w:themeColor="text1"/>
      <w:kern w:val="0"/>
      <w:sz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B6DD7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6DD7"/>
    <w:pPr>
      <w:keepNext/>
      <w:keepLines/>
      <w:ind w:firstLine="0"/>
      <w:outlineLvl w:val="1"/>
    </w:pPr>
    <w:rPr>
      <w:rFonts w:eastAsiaTheme="majorEastAsia" w:cstheme="majorBidi"/>
      <w:b/>
      <w:cap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6DD7"/>
    <w:rPr>
      <w:rFonts w:ascii="Times New Roman" w:eastAsiaTheme="majorEastAsia" w:hAnsi="Times New Roman" w:cstheme="majorBidi"/>
      <w:b/>
      <w:caps/>
      <w:color w:val="000000" w:themeColor="text1"/>
      <w:kern w:val="0"/>
      <w:sz w:val="24"/>
      <w:szCs w:val="32"/>
      <w:lang w:val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6DD7"/>
    <w:rPr>
      <w:rFonts w:ascii="Times New Roman" w:eastAsiaTheme="majorEastAsia" w:hAnsi="Times New Roman" w:cstheme="majorBidi"/>
      <w:b/>
      <w:caps/>
      <w:color w:val="000000" w:themeColor="text1"/>
      <w:kern w:val="0"/>
      <w:sz w:val="24"/>
      <w:szCs w:val="26"/>
      <w:lang w:val="pt-PT"/>
      <w14:ligatures w14:val="none"/>
    </w:rPr>
  </w:style>
  <w:style w:type="paragraph" w:styleId="PargrafodaLista">
    <w:name w:val="List Paragraph"/>
    <w:basedOn w:val="Normal"/>
    <w:uiPriority w:val="34"/>
    <w:qFormat/>
    <w:rsid w:val="00A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Coxe</dc:creator>
  <cp:keywords/>
  <dc:description/>
  <cp:lastModifiedBy>Mário Coxe</cp:lastModifiedBy>
  <cp:revision>4</cp:revision>
  <dcterms:created xsi:type="dcterms:W3CDTF">2024-02-14T15:07:00Z</dcterms:created>
  <dcterms:modified xsi:type="dcterms:W3CDTF">2024-02-15T20:52:00Z</dcterms:modified>
</cp:coreProperties>
</file>