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tulo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2277A118" w:rsidR="00C60B04" w:rsidRPr="00FD7124" w:rsidRDefault="00C60B04" w:rsidP="003C5C0A">
                                  <w:pPr>
                                    <w:pStyle w:val="Subttulo"/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</w:pP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 w:rsid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tulo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2277A118" w:rsidR="00C60B04" w:rsidRPr="00FD7124" w:rsidRDefault="00C60B04" w:rsidP="003C5C0A">
                            <w:pPr>
                              <w:pStyle w:val="Subttulo"/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</w:pP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 w:rsid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ab/>
                            </w: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0236D03C" w:rsidR="003C5C0A" w:rsidRPr="00C60B04" w:rsidRDefault="003C5C0A">
          <w:pPr>
            <w:pStyle w:val="TtuloTDC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Contents</w:t>
          </w:r>
        </w:p>
        <w:p w14:paraId="3B9867D1" w14:textId="3264C174" w:rsidR="009D1A4E" w:rsidRPr="009D1A4E" w:rsidRDefault="003C5C0A">
          <w:pPr>
            <w:pStyle w:val="TD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22003487" w:history="1">
            <w:r w:rsidR="009D1A4E" w:rsidRPr="009D1A4E">
              <w:rPr>
                <w:rStyle w:val="Hipervnculo"/>
                <w:noProof/>
                <w:color w:val="auto"/>
              </w:rPr>
              <w:t>1 - Proporción del reparto del trabajo: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_Toc122003487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D39C02" w14:textId="47CB672B" w:rsidR="009D1A4E" w:rsidRPr="009D1A4E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8" w:history="1">
            <w:r w:rsidR="009D1A4E" w:rsidRPr="009D1A4E">
              <w:rPr>
                <w:rStyle w:val="Hipervnculo"/>
                <w:noProof/>
                <w:color w:val="auto"/>
              </w:rPr>
              <w:t>2 - Descripción breve de la realización de la práctica: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_Toc122003488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114E5D3" w14:textId="3268EE60" w:rsidR="009D1A4E" w:rsidRPr="009D1A4E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9" w:history="1">
            <w:r w:rsidR="009D1A4E" w:rsidRPr="009D1A4E">
              <w:rPr>
                <w:rStyle w:val="Hipervnculo"/>
                <w:noProof/>
                <w:color w:val="auto"/>
              </w:rPr>
              <w:t>3 – Análisis de la eficiencia: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_Toc122003489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4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B3C536" w14:textId="54874E9E" w:rsidR="0016604A" w:rsidRPr="00902F62" w:rsidRDefault="003C5C0A" w:rsidP="00902F62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bookmarkStart w:id="0" w:name="_Toc122003487" w:displacedByCustomXml="prev"/>
    <w:p w14:paraId="381D9BFC" w14:textId="4A4FF696" w:rsidR="003C5C0A" w:rsidRDefault="00653361" w:rsidP="00653361">
      <w:pPr>
        <w:pStyle w:val="Ttulo1"/>
        <w:rPr>
          <w:color w:val="auto"/>
        </w:rPr>
      </w:pPr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Ttulo1"/>
        <w:rPr>
          <w:color w:val="auto"/>
        </w:rPr>
      </w:pPr>
    </w:p>
    <w:p w14:paraId="57C38AFE" w14:textId="2C8DC026" w:rsidR="00B57266" w:rsidRDefault="003C5C0A" w:rsidP="009D1A4E">
      <w:pPr>
        <w:pStyle w:val="Ttulo1"/>
        <w:rPr>
          <w:color w:val="auto"/>
        </w:rPr>
      </w:pPr>
      <w:bookmarkStart w:id="1" w:name="_Toc122003488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</w:t>
      </w:r>
      <w:bookmarkEnd w:id="1"/>
      <w:r w:rsidR="00FD7124">
        <w:rPr>
          <w:color w:val="auto"/>
        </w:rPr>
        <w:t>:</w:t>
      </w:r>
    </w:p>
    <w:p w14:paraId="5EBE3700" w14:textId="356346DA" w:rsidR="0063689B" w:rsidRDefault="0063689B" w:rsidP="00FD7124">
      <w:pPr>
        <w:rPr>
          <w:color w:val="auto"/>
        </w:rPr>
      </w:pPr>
    </w:p>
    <w:p w14:paraId="1A2EA9BE" w14:textId="77777777" w:rsidR="0063689B" w:rsidRDefault="0063689B" w:rsidP="00FD7124">
      <w:pPr>
        <w:rPr>
          <w:color w:val="auto"/>
        </w:rPr>
      </w:pPr>
      <w:r>
        <w:rPr>
          <w:color w:val="auto"/>
        </w:rPr>
        <w:t xml:space="preserve">Hemos creado un programa Java con distintas funciones de apoyo para realizar correctamente la ejecución en bucle de los distintos algoritmos. </w:t>
      </w:r>
    </w:p>
    <w:p w14:paraId="453A5043" w14:textId="77777777" w:rsidR="0063689B" w:rsidRDefault="0063689B" w:rsidP="00FD7124">
      <w:pPr>
        <w:rPr>
          <w:color w:val="auto"/>
        </w:rPr>
      </w:pPr>
      <w:r>
        <w:rPr>
          <w:color w:val="auto"/>
        </w:rPr>
        <w:t>Entre ellas están:</w:t>
      </w:r>
    </w:p>
    <w:p w14:paraId="2DA03D8D" w14:textId="77777777" w:rsidR="00902F62" w:rsidRDefault="00902F62" w:rsidP="00FD7124">
      <w:pPr>
        <w:rPr>
          <w:color w:val="auto"/>
        </w:rPr>
      </w:pPr>
    </w:p>
    <w:p w14:paraId="29F8A8D5" w14:textId="693BCDBB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 w:rsidRPr="0063689B">
        <w:rPr>
          <w:color w:val="auto"/>
        </w:rPr>
        <w:t xml:space="preserve"> rellenarVector(int n)</w:t>
      </w:r>
      <w:r>
        <w:rPr>
          <w:color w:val="auto"/>
        </w:rPr>
        <w:t>:</w:t>
      </w:r>
      <w:r w:rsidRPr="0063689B">
        <w:rPr>
          <w:color w:val="auto"/>
        </w:rPr>
        <w:t xml:space="preserve"> la cual utilizamos para devolver un vector ya inicializado con n valores que tienen un rango 0-2n para así evitar la aparición de valores repetidos. </w:t>
      </w:r>
    </w:p>
    <w:p w14:paraId="2C29F0FB" w14:textId="77777777" w:rsidR="00902F62" w:rsidRDefault="00902F62" w:rsidP="00902F62">
      <w:pPr>
        <w:pStyle w:val="Prrafodelista"/>
        <w:rPr>
          <w:color w:val="auto"/>
        </w:rPr>
      </w:pPr>
    </w:p>
    <w:p w14:paraId="44C36615" w14:textId="38016B3F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>c</w:t>
      </w:r>
      <w:r w:rsidRPr="0063689B">
        <w:rPr>
          <w:color w:val="auto"/>
        </w:rPr>
        <w:t>omp/asig(int n): dos funci</w:t>
      </w:r>
      <w:r>
        <w:rPr>
          <w:color w:val="auto"/>
        </w:rPr>
        <w:t xml:space="preserve">ones que utilizamos en los propios algoritmos de ordenación para añadir, de forma más clara y menos engorrosa, comparaciones y asignaciones a las variables que almacenan esta información </w:t>
      </w:r>
    </w:p>
    <w:p w14:paraId="68A685F3" w14:textId="77777777" w:rsidR="0063689B" w:rsidRDefault="0063689B" w:rsidP="0063689B">
      <w:pPr>
        <w:pStyle w:val="Prrafodelista"/>
        <w:rPr>
          <w:color w:val="auto"/>
        </w:rPr>
      </w:pPr>
    </w:p>
    <w:p w14:paraId="5A9B8349" w14:textId="77777777" w:rsidR="00902F62" w:rsidRDefault="00902F62" w:rsidP="0063689B">
      <w:pPr>
        <w:pStyle w:val="Prrafodelista"/>
        <w:rPr>
          <w:color w:val="auto"/>
        </w:rPr>
      </w:pPr>
    </w:p>
    <w:p w14:paraId="380860CD" w14:textId="77777777" w:rsidR="0063689B" w:rsidRDefault="0063689B" w:rsidP="0063689B">
      <w:pPr>
        <w:rPr>
          <w:color w:val="auto"/>
        </w:rPr>
      </w:pPr>
      <w:r>
        <w:rPr>
          <w:color w:val="auto"/>
        </w:rPr>
        <w:t>El funcionamiento del programa consiste en tres bucles anidados:</w:t>
      </w:r>
    </w:p>
    <w:p w14:paraId="12523F61" w14:textId="77777777" w:rsidR="00902F62" w:rsidRDefault="0063689B" w:rsidP="0063689B">
      <w:pPr>
        <w:rPr>
          <w:color w:val="auto"/>
        </w:rPr>
      </w:pPr>
      <w:r>
        <w:rPr>
          <w:color w:val="auto"/>
        </w:rPr>
        <w:t>El primero, el cual solo distingue cual de los tres algoritmos va a ser ejecutado; el segundo, el cual se repetirá 10 veces añadiendo 10.000 valores al vector en cada repetición y finalmente el tercero, con el que repetiremos 20 veces cada ejecución de n valores y que al finalizar realiza la media de las comparaciones, las asignaciones y el tiempo empleado.</w:t>
      </w:r>
      <w:r w:rsidR="00902F62">
        <w:rPr>
          <w:color w:val="auto"/>
        </w:rPr>
        <w:t xml:space="preserve"> </w:t>
      </w:r>
    </w:p>
    <w:p w14:paraId="1BA99A0B" w14:textId="77777777" w:rsidR="00902F62" w:rsidRDefault="00902F62" w:rsidP="0063689B">
      <w:pPr>
        <w:rPr>
          <w:color w:val="auto"/>
        </w:rPr>
      </w:pPr>
    </w:p>
    <w:p w14:paraId="19400E6E" w14:textId="4D8C9D9E" w:rsidR="0063689B" w:rsidRDefault="00902F62" w:rsidP="0063689B">
      <w:pPr>
        <w:rPr>
          <w:color w:val="auto"/>
        </w:rPr>
      </w:pPr>
      <w:r>
        <w:rPr>
          <w:color w:val="auto"/>
        </w:rPr>
        <w:lastRenderedPageBreak/>
        <w:t xml:space="preserve">(Como añadido imprimimos </w:t>
      </w:r>
      <w:r>
        <w:rPr>
          <w:color w:val="auto"/>
        </w:rPr>
        <w:t>por pantalla</w:t>
      </w:r>
      <w:r>
        <w:rPr>
          <w:color w:val="auto"/>
        </w:rPr>
        <w:t xml:space="preserve"> el número del algoritmo que se está ejecutando y en que iteración se encuentra como forma de facilitar la espera y evitar pensar que se ha colgado el sistema debido al gran tiempo de ejecución de alguno de los algoritmos) .</w:t>
      </w:r>
    </w:p>
    <w:p w14:paraId="5EA17F37" w14:textId="30D8319D" w:rsidR="00902F62" w:rsidRDefault="00902F62" w:rsidP="0063689B">
      <w:pPr>
        <w:rPr>
          <w:color w:val="auto"/>
        </w:rPr>
      </w:pPr>
    </w:p>
    <w:p w14:paraId="61B925BF" w14:textId="76C5AF7A" w:rsidR="00902F62" w:rsidRDefault="00902F62" w:rsidP="0063689B">
      <w:pPr>
        <w:rPr>
          <w:color w:val="auto"/>
        </w:rPr>
      </w:pPr>
      <w:r>
        <w:rPr>
          <w:color w:val="auto"/>
        </w:rPr>
        <w:t xml:space="preserve">Una vez realizados estos tres bucles, el programa finaliza, habiendo almacenado todos los datos en sus respectivas filas y columnas en un archivo .csv, el cual es abierto automáticamente en Excel para la rápida comprobación de los datos. </w:t>
      </w:r>
    </w:p>
    <w:p w14:paraId="09167A66" w14:textId="77777777" w:rsidR="0063689B" w:rsidRPr="0063689B" w:rsidRDefault="0063689B" w:rsidP="0063689B">
      <w:pPr>
        <w:rPr>
          <w:color w:val="auto"/>
        </w:rPr>
      </w:pPr>
    </w:p>
    <w:p w14:paraId="1F374E1E" w14:textId="09BDA76F" w:rsidR="009E5937" w:rsidRPr="0063689B" w:rsidRDefault="007275CE" w:rsidP="0016604A">
      <w:pPr>
        <w:pStyle w:val="Sinespaciado"/>
        <w:rPr>
          <w:lang w:val="es-ES"/>
        </w:rPr>
      </w:pP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bookmarkStart w:id="2" w:name="_2.1_-_Parte"/>
      <w:bookmarkStart w:id="3" w:name="_Toc122003489"/>
      <w:bookmarkEnd w:id="2"/>
    </w:p>
    <w:p w14:paraId="42B0A21F" w14:textId="5D5E67B6" w:rsidR="000D293E" w:rsidRPr="0016604A" w:rsidRDefault="00653361" w:rsidP="0016604A">
      <w:pPr>
        <w:pStyle w:val="Ttulo1"/>
        <w:rPr>
          <w:color w:val="auto"/>
        </w:rPr>
      </w:pPr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6B865285" w14:textId="6F28691F" w:rsidR="0016604A" w:rsidRPr="0016604A" w:rsidRDefault="0016604A" w:rsidP="00942D65">
      <w:pPr>
        <w:pStyle w:val="Sinespaciado"/>
        <w:ind w:left="720"/>
        <w:rPr>
          <w:b/>
          <w:bCs/>
          <w:i/>
          <w:iCs/>
          <w:sz w:val="22"/>
          <w:szCs w:val="22"/>
          <w:lang w:val="es-ES"/>
        </w:rPr>
      </w:pPr>
      <w:r w:rsidRPr="0016604A">
        <w:rPr>
          <w:b/>
          <w:bCs/>
          <w:i/>
          <w:iCs/>
          <w:sz w:val="22"/>
          <w:szCs w:val="22"/>
          <w:lang w:val="es-ES"/>
        </w:rPr>
        <w:t xml:space="preserve"> </w:t>
      </w:r>
    </w:p>
    <w:sectPr w:rsidR="0016604A" w:rsidRPr="0016604A" w:rsidSect="004B7E44">
      <w:headerReference w:type="default" r:id="rId9"/>
      <w:footerReference w:type="defaul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2C21" w14:textId="77777777" w:rsidR="00E94A0E" w:rsidRDefault="00E94A0E" w:rsidP="004B7E44">
      <w:r>
        <w:separator/>
      </w:r>
    </w:p>
  </w:endnote>
  <w:endnote w:type="continuationSeparator" w:id="0">
    <w:p w14:paraId="3E6EC1B5" w14:textId="77777777" w:rsidR="00E94A0E" w:rsidRDefault="00E94A0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69E9" w14:textId="77777777" w:rsidR="00E94A0E" w:rsidRDefault="00E94A0E" w:rsidP="004B7E44">
      <w:r>
        <w:separator/>
      </w:r>
    </w:p>
  </w:footnote>
  <w:footnote w:type="continuationSeparator" w:id="0">
    <w:p w14:paraId="1E4960BA" w14:textId="77777777" w:rsidR="00E94A0E" w:rsidRDefault="00E94A0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1BE7D7C"/>
    <w:multiLevelType w:val="hybridMultilevel"/>
    <w:tmpl w:val="FB9C5414"/>
    <w:lvl w:ilvl="0" w:tplc="8000F052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0"/>
  </w:num>
  <w:num w:numId="2" w16cid:durableId="761102287">
    <w:abstractNumId w:val="2"/>
  </w:num>
  <w:num w:numId="3" w16cid:durableId="702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C5ECA"/>
    <w:rsid w:val="000D293E"/>
    <w:rsid w:val="001058C0"/>
    <w:rsid w:val="001105E5"/>
    <w:rsid w:val="0016604A"/>
    <w:rsid w:val="001D30B7"/>
    <w:rsid w:val="00293B83"/>
    <w:rsid w:val="00294C77"/>
    <w:rsid w:val="00295718"/>
    <w:rsid w:val="0033041D"/>
    <w:rsid w:val="00345985"/>
    <w:rsid w:val="00381147"/>
    <w:rsid w:val="00396EFE"/>
    <w:rsid w:val="003C5C0A"/>
    <w:rsid w:val="003E7F3B"/>
    <w:rsid w:val="004775B7"/>
    <w:rsid w:val="004956B1"/>
    <w:rsid w:val="004B7E44"/>
    <w:rsid w:val="004D5252"/>
    <w:rsid w:val="004F2B86"/>
    <w:rsid w:val="005173CF"/>
    <w:rsid w:val="005A718F"/>
    <w:rsid w:val="0063689B"/>
    <w:rsid w:val="00644151"/>
    <w:rsid w:val="00653361"/>
    <w:rsid w:val="006A183E"/>
    <w:rsid w:val="006A3CE7"/>
    <w:rsid w:val="00716FBA"/>
    <w:rsid w:val="007275CE"/>
    <w:rsid w:val="007475BF"/>
    <w:rsid w:val="007516CF"/>
    <w:rsid w:val="007700DF"/>
    <w:rsid w:val="007A5078"/>
    <w:rsid w:val="007E0F6E"/>
    <w:rsid w:val="008430CB"/>
    <w:rsid w:val="00846334"/>
    <w:rsid w:val="008953AB"/>
    <w:rsid w:val="008B33BC"/>
    <w:rsid w:val="008C6D8F"/>
    <w:rsid w:val="00902F62"/>
    <w:rsid w:val="009120E9"/>
    <w:rsid w:val="0092056B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457A2"/>
    <w:rsid w:val="00A649CD"/>
    <w:rsid w:val="00AF431E"/>
    <w:rsid w:val="00B57266"/>
    <w:rsid w:val="00B572B4"/>
    <w:rsid w:val="00B83B69"/>
    <w:rsid w:val="00B950A2"/>
    <w:rsid w:val="00BC0F24"/>
    <w:rsid w:val="00BD4EF8"/>
    <w:rsid w:val="00C13580"/>
    <w:rsid w:val="00C42EA0"/>
    <w:rsid w:val="00C60B04"/>
    <w:rsid w:val="00C74AA6"/>
    <w:rsid w:val="00C75345"/>
    <w:rsid w:val="00CB514C"/>
    <w:rsid w:val="00CD035A"/>
    <w:rsid w:val="00D176CB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94A0E"/>
    <w:rsid w:val="00E94B5F"/>
    <w:rsid w:val="00EB1C0F"/>
    <w:rsid w:val="00EB5FD6"/>
    <w:rsid w:val="00F36D22"/>
    <w:rsid w:val="00F73B2D"/>
    <w:rsid w:val="00FB341B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457A2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9CD"/>
    <w:rPr>
      <w:color w:val="93C84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37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 DEL CAZ</cp:lastModifiedBy>
  <cp:revision>4</cp:revision>
  <cp:lastPrinted>2022-12-16T10:19:00Z</cp:lastPrinted>
  <dcterms:created xsi:type="dcterms:W3CDTF">2023-10-05T10:38:00Z</dcterms:created>
  <dcterms:modified xsi:type="dcterms:W3CDTF">2023-10-10T17:03:00Z</dcterms:modified>
</cp:coreProperties>
</file>