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477" w14:textId="25750D06" w:rsidR="00E22076" w:rsidRDefault="00E22076" w:rsidP="00D00058">
      <w:pPr>
        <w:rPr>
          <w:b/>
          <w:sz w:val="52"/>
          <w:szCs w:val="52"/>
        </w:rPr>
      </w:pPr>
      <w:r w:rsidRPr="00D00058">
        <w:rPr>
          <w:b/>
          <w:sz w:val="52"/>
          <w:szCs w:val="52"/>
        </w:rPr>
        <w:t>VECTR v</w:t>
      </w:r>
      <w:r w:rsidR="00C8584B">
        <w:rPr>
          <w:b/>
          <w:sz w:val="52"/>
          <w:szCs w:val="52"/>
        </w:rPr>
        <w:t>7</w:t>
      </w:r>
      <w:r w:rsidRPr="00D00058">
        <w:rPr>
          <w:b/>
          <w:sz w:val="52"/>
          <w:szCs w:val="52"/>
        </w:rPr>
        <w:t>.</w:t>
      </w:r>
      <w:r w:rsidR="00C8584B">
        <w:rPr>
          <w:b/>
          <w:sz w:val="52"/>
          <w:szCs w:val="52"/>
        </w:rPr>
        <w:t>0</w:t>
      </w:r>
      <w:r w:rsidR="00BB40FF">
        <w:rPr>
          <w:b/>
          <w:sz w:val="52"/>
          <w:szCs w:val="52"/>
        </w:rPr>
        <w:t>.</w:t>
      </w:r>
      <w:r w:rsidR="00DA01A5">
        <w:rPr>
          <w:b/>
          <w:sz w:val="52"/>
          <w:szCs w:val="52"/>
        </w:rPr>
        <w:t>2</w:t>
      </w:r>
      <w:r w:rsidRPr="00D00058">
        <w:rPr>
          <w:b/>
          <w:sz w:val="52"/>
          <w:szCs w:val="52"/>
        </w:rPr>
        <w:t xml:space="preserve"> Feature Breakdown</w:t>
      </w:r>
    </w:p>
    <w:p w14:paraId="7A205924" w14:textId="379FF541"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8B7F5" w14:textId="77777777" w:rsidR="00E22076" w:rsidRDefault="00E22076">
          <w:pPr>
            <w:pStyle w:val="TOCHeading"/>
          </w:pPr>
          <w:r>
            <w:t>Table of Contents</w:t>
          </w:r>
        </w:p>
        <w:p w14:paraId="0F30A501" w14:textId="5A96AAD3" w:rsidR="00DA01A5" w:rsidRDefault="00E2207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63365" w:history="1">
            <w:r w:rsidR="00DA01A5" w:rsidRPr="00A35ECE">
              <w:rPr>
                <w:rStyle w:val="Hyperlink"/>
                <w:rFonts w:eastAsia="Times New Roman"/>
                <w:noProof/>
              </w:rPr>
              <w:t>Test Case Bulk Edit</w:t>
            </w:r>
            <w:r w:rsidR="00DA01A5">
              <w:rPr>
                <w:noProof/>
                <w:webHidden/>
              </w:rPr>
              <w:tab/>
            </w:r>
            <w:r w:rsidR="00DA01A5">
              <w:rPr>
                <w:noProof/>
                <w:webHidden/>
              </w:rPr>
              <w:fldChar w:fldCharType="begin"/>
            </w:r>
            <w:r w:rsidR="00DA01A5">
              <w:rPr>
                <w:noProof/>
                <w:webHidden/>
              </w:rPr>
              <w:instrText xml:space="preserve"> PAGEREF _Toc74663365 \h </w:instrText>
            </w:r>
            <w:r w:rsidR="00DA01A5">
              <w:rPr>
                <w:noProof/>
                <w:webHidden/>
              </w:rPr>
            </w:r>
            <w:r w:rsidR="00DA01A5">
              <w:rPr>
                <w:noProof/>
                <w:webHidden/>
              </w:rPr>
              <w:fldChar w:fldCharType="separate"/>
            </w:r>
            <w:r w:rsidR="00DA01A5">
              <w:rPr>
                <w:noProof/>
                <w:webHidden/>
              </w:rPr>
              <w:t>2</w:t>
            </w:r>
            <w:r w:rsidR="00DA01A5">
              <w:rPr>
                <w:noProof/>
                <w:webHidden/>
              </w:rPr>
              <w:fldChar w:fldCharType="end"/>
            </w:r>
          </w:hyperlink>
        </w:p>
        <w:p w14:paraId="104B39C6" w14:textId="5836C96A" w:rsidR="008C01F3" w:rsidRDefault="00E220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2432E" w14:textId="39F1E782"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60A2A9C4" w14:textId="69E9AEE3" w:rsidR="00E22076" w:rsidRDefault="00DA01A5" w:rsidP="00E22076">
      <w:pPr>
        <w:pStyle w:val="Heading1"/>
        <w:divId w:val="1233541561"/>
        <w:rPr>
          <w:rFonts w:eastAsia="Times New Roman"/>
        </w:rPr>
      </w:pPr>
      <w:bookmarkStart w:id="0" w:name="_Toc74663365"/>
      <w:r>
        <w:rPr>
          <w:rFonts w:eastAsia="Times New Roman"/>
        </w:rPr>
        <w:lastRenderedPageBreak/>
        <w:t>Test Case Bulk Edit</w:t>
      </w:r>
      <w:bookmarkEnd w:id="0"/>
    </w:p>
    <w:p w14:paraId="5B57A9BB" w14:textId="0A235DF4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What is it?</w:t>
      </w:r>
    </w:p>
    <w:p w14:paraId="62AE1789" w14:textId="32D2E066" w:rsidR="001E3901" w:rsidRDefault="00DA01A5" w:rsidP="0003247A">
      <w:pPr>
        <w:divId w:val="1233541561"/>
      </w:pPr>
      <w:r>
        <w:t>From the Campaign screen, users can change attributes on multiple Test Cases at the same time.</w:t>
      </w:r>
    </w:p>
    <w:p w14:paraId="4C56003E" w14:textId="40063D5A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does it work?</w:t>
      </w:r>
    </w:p>
    <w:p w14:paraId="151ED37B" w14:textId="68ED567A" w:rsidR="00DA01A5" w:rsidRDefault="009B5762" w:rsidP="00074396">
      <w:pPr>
        <w:divId w:val="1233541561"/>
      </w:pPr>
      <w:r>
        <w:t xml:space="preserve">From the </w:t>
      </w:r>
      <w:r w:rsidR="00DA01A5">
        <w:t>Campaign screen, select multiple Test Cases using the checkboxes on the left, followed by clicking the “Edit” button:</w:t>
      </w:r>
    </w:p>
    <w:p w14:paraId="4A6C82FB" w14:textId="076F3629" w:rsidR="00074396" w:rsidRDefault="00DA01A5" w:rsidP="00074396">
      <w:pPr>
        <w:divId w:val="1233541561"/>
      </w:pPr>
      <w:r>
        <w:rPr>
          <w:noProof/>
        </w:rPr>
        <w:drawing>
          <wp:inline distT="0" distB="0" distL="0" distR="0" wp14:anchorId="507D7F36" wp14:editId="6A7E69B1">
            <wp:extent cx="5943600" cy="3842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4FC351" w14:textId="54A7F25E" w:rsidR="009B5762" w:rsidRDefault="009B5762" w:rsidP="00074396">
      <w:pPr>
        <w:divId w:val="1233541561"/>
      </w:pPr>
    </w:p>
    <w:p w14:paraId="78CE662C" w14:textId="15F10FB2" w:rsidR="00A91126" w:rsidRDefault="00A91126" w:rsidP="0003247A">
      <w:pPr>
        <w:divId w:val="1233541561"/>
      </w:pPr>
    </w:p>
    <w:p w14:paraId="5BF3CD4B" w14:textId="3317A7D7" w:rsidR="00DA01A5" w:rsidRDefault="00DA01A5" w:rsidP="0003247A">
      <w:pPr>
        <w:divId w:val="1233541561"/>
      </w:pPr>
    </w:p>
    <w:p w14:paraId="2D8EA4AB" w14:textId="54500B7D" w:rsidR="00DA01A5" w:rsidRDefault="00DA01A5" w:rsidP="0003247A">
      <w:pPr>
        <w:divId w:val="1233541561"/>
      </w:pPr>
    </w:p>
    <w:p w14:paraId="1DD58C4F" w14:textId="24747AA2" w:rsidR="00DA01A5" w:rsidRDefault="00DA01A5" w:rsidP="0003247A">
      <w:pPr>
        <w:divId w:val="1233541561"/>
      </w:pPr>
    </w:p>
    <w:p w14:paraId="23915AB7" w14:textId="1A51EB5C" w:rsidR="00DA01A5" w:rsidRDefault="00DA01A5" w:rsidP="0003247A">
      <w:pPr>
        <w:divId w:val="1233541561"/>
      </w:pPr>
    </w:p>
    <w:p w14:paraId="53BEE9D5" w14:textId="5E1D802C" w:rsidR="00DA01A5" w:rsidRDefault="00DA01A5" w:rsidP="0003247A">
      <w:pPr>
        <w:divId w:val="1233541561"/>
      </w:pPr>
    </w:p>
    <w:p w14:paraId="2CCAF220" w14:textId="00B77CD0" w:rsidR="00DA01A5" w:rsidRDefault="00DA01A5" w:rsidP="0003247A">
      <w:pPr>
        <w:divId w:val="1233541561"/>
      </w:pPr>
    </w:p>
    <w:p w14:paraId="1A3BDA1B" w14:textId="052B0D8A" w:rsidR="00DA01A5" w:rsidRDefault="00DA01A5" w:rsidP="0003247A">
      <w:pPr>
        <w:divId w:val="1233541561"/>
      </w:pPr>
    </w:p>
    <w:p w14:paraId="5FB309EF" w14:textId="77777777" w:rsidR="00DA01A5" w:rsidRDefault="00DA01A5" w:rsidP="0003247A">
      <w:pPr>
        <w:divId w:val="1233541561"/>
      </w:pPr>
    </w:p>
    <w:p w14:paraId="7482F444" w14:textId="5EEA384B" w:rsidR="00074396" w:rsidRDefault="00DA01A5" w:rsidP="0003247A">
      <w:pPr>
        <w:divId w:val="1233541561"/>
        <w:rPr>
          <w:noProof/>
        </w:rPr>
      </w:pPr>
      <w:r>
        <w:rPr>
          <w:noProof/>
        </w:rPr>
        <w:lastRenderedPageBreak/>
        <w:t>This will bring up the Bulk Edit screen.  You can enable a field replacement by selecting the checkbox on the left followed by the appropriate action you want to perform.  In the following, I’m going to add a tag called “Testing Tag” to both of the Test Cases:</w:t>
      </w:r>
    </w:p>
    <w:p w14:paraId="5A7E6CB0" w14:textId="77777777" w:rsidR="00DA01A5" w:rsidRDefault="00DA01A5" w:rsidP="0003247A">
      <w:pPr>
        <w:divId w:val="1233541561"/>
        <w:rPr>
          <w:noProof/>
        </w:rPr>
      </w:pPr>
    </w:p>
    <w:p w14:paraId="0CD87F0E" w14:textId="1E8AA50A" w:rsidR="00DA01A5" w:rsidRDefault="00DA01A5" w:rsidP="0003247A">
      <w:pPr>
        <w:divId w:val="1233541561"/>
      </w:pPr>
      <w:r>
        <w:rPr>
          <w:noProof/>
        </w:rPr>
        <w:drawing>
          <wp:inline distT="0" distB="0" distL="0" distR="0" wp14:anchorId="47EA2455" wp14:editId="6117F955">
            <wp:extent cx="5943600" cy="536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8D49" w14:textId="1B7D3A3F" w:rsidR="00A91126" w:rsidRDefault="00A91126" w:rsidP="0003247A">
      <w:pPr>
        <w:divId w:val="1233541561"/>
      </w:pPr>
    </w:p>
    <w:p w14:paraId="4FB681A3" w14:textId="77777777" w:rsidR="009B5762" w:rsidRDefault="009B5762" w:rsidP="0003247A">
      <w:pPr>
        <w:divId w:val="1233541561"/>
      </w:pPr>
    </w:p>
    <w:p w14:paraId="41B9C6A5" w14:textId="77777777" w:rsidR="00DA01A5" w:rsidRDefault="00DA01A5" w:rsidP="0003247A">
      <w:pPr>
        <w:divId w:val="1233541561"/>
      </w:pPr>
    </w:p>
    <w:p w14:paraId="09E3EDDB" w14:textId="77777777" w:rsidR="00DA01A5" w:rsidRDefault="00DA01A5" w:rsidP="0003247A">
      <w:pPr>
        <w:divId w:val="1233541561"/>
      </w:pPr>
    </w:p>
    <w:p w14:paraId="1843BC74" w14:textId="77777777" w:rsidR="00DA01A5" w:rsidRDefault="00DA01A5" w:rsidP="0003247A">
      <w:pPr>
        <w:divId w:val="1233541561"/>
      </w:pPr>
    </w:p>
    <w:p w14:paraId="425277BB" w14:textId="77777777" w:rsidR="00DA01A5" w:rsidRDefault="00DA01A5" w:rsidP="0003247A">
      <w:pPr>
        <w:divId w:val="1233541561"/>
      </w:pPr>
    </w:p>
    <w:p w14:paraId="46987C89" w14:textId="77777777" w:rsidR="00DA01A5" w:rsidRDefault="00DA01A5" w:rsidP="0003247A">
      <w:pPr>
        <w:divId w:val="1233541561"/>
      </w:pPr>
    </w:p>
    <w:p w14:paraId="6E68DCEE" w14:textId="77777777" w:rsidR="00DA01A5" w:rsidRDefault="00DA01A5" w:rsidP="0003247A">
      <w:pPr>
        <w:divId w:val="1233541561"/>
      </w:pPr>
    </w:p>
    <w:p w14:paraId="7180A425" w14:textId="77777777" w:rsidR="00DA01A5" w:rsidRDefault="00DA01A5" w:rsidP="0003247A">
      <w:pPr>
        <w:divId w:val="1233541561"/>
      </w:pPr>
    </w:p>
    <w:p w14:paraId="2090DD0B" w14:textId="77777777" w:rsidR="00DA01A5" w:rsidRDefault="00DA01A5" w:rsidP="0003247A">
      <w:pPr>
        <w:divId w:val="1233541561"/>
      </w:pPr>
    </w:p>
    <w:p w14:paraId="7BA228E6" w14:textId="77777777" w:rsidR="00DA01A5" w:rsidRDefault="00DA01A5" w:rsidP="0003247A">
      <w:pPr>
        <w:divId w:val="1233541561"/>
      </w:pPr>
    </w:p>
    <w:p w14:paraId="1F6328F2" w14:textId="707CB7C0" w:rsidR="00A45C90" w:rsidRDefault="00DA01A5" w:rsidP="0003247A">
      <w:pPr>
        <w:divId w:val="1233541561"/>
      </w:pPr>
      <w:r>
        <w:lastRenderedPageBreak/>
        <w:t>After clicking “Save”, the edits will appear on the Campaign Screen:</w:t>
      </w:r>
    </w:p>
    <w:p w14:paraId="6C91BE02" w14:textId="2612E869" w:rsidR="00DA01A5" w:rsidRDefault="00DA01A5" w:rsidP="0003247A">
      <w:pPr>
        <w:divId w:val="1233541561"/>
      </w:pPr>
      <w:r>
        <w:rPr>
          <w:noProof/>
        </w:rPr>
        <w:drawing>
          <wp:inline distT="0" distB="0" distL="0" distR="0" wp14:anchorId="3E6AD78A" wp14:editId="6392E892">
            <wp:extent cx="5943600" cy="420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9BA" w14:textId="1707EBFB" w:rsidR="009B5762" w:rsidRDefault="009B5762" w:rsidP="0003247A">
      <w:pPr>
        <w:divId w:val="1233541561"/>
      </w:pPr>
    </w:p>
    <w:p w14:paraId="16AF1941" w14:textId="3CAB303D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can this feature help me?</w:t>
      </w:r>
    </w:p>
    <w:p w14:paraId="7809DC3C" w14:textId="7DFE21C8" w:rsidR="00C441DA" w:rsidRDefault="00DA01A5" w:rsidP="00C441DA">
      <w:pPr>
        <w:divId w:val="1233541561"/>
      </w:pPr>
      <w:r>
        <w:t xml:space="preserve">This allows for some of the more tedious processes of filling out Test Cases to be streamlined.  </w:t>
      </w:r>
    </w:p>
    <w:sectPr w:rsidR="00C4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6AD5" w14:textId="77777777" w:rsidR="00D21D6A" w:rsidRDefault="00D21D6A" w:rsidP="00832BC4">
      <w:r>
        <w:separator/>
      </w:r>
    </w:p>
  </w:endnote>
  <w:endnote w:type="continuationSeparator" w:id="0">
    <w:p w14:paraId="49DEB34F" w14:textId="77777777" w:rsidR="00D21D6A" w:rsidRDefault="00D21D6A" w:rsidP="0083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057F" w14:textId="77777777" w:rsidR="00D21D6A" w:rsidRDefault="00D21D6A" w:rsidP="00832BC4">
      <w:r>
        <w:separator/>
      </w:r>
    </w:p>
  </w:footnote>
  <w:footnote w:type="continuationSeparator" w:id="0">
    <w:p w14:paraId="613970E2" w14:textId="77777777" w:rsidR="00D21D6A" w:rsidRDefault="00D21D6A" w:rsidP="0083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7EBF"/>
    <w:multiLevelType w:val="hybridMultilevel"/>
    <w:tmpl w:val="4E4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E"/>
    <w:rsid w:val="000108D5"/>
    <w:rsid w:val="00011019"/>
    <w:rsid w:val="000144F7"/>
    <w:rsid w:val="00015D1B"/>
    <w:rsid w:val="0003247A"/>
    <w:rsid w:val="00051BB2"/>
    <w:rsid w:val="00070E77"/>
    <w:rsid w:val="00074396"/>
    <w:rsid w:val="000A39D9"/>
    <w:rsid w:val="000A5B4B"/>
    <w:rsid w:val="000D7B10"/>
    <w:rsid w:val="00122845"/>
    <w:rsid w:val="00123228"/>
    <w:rsid w:val="00125E83"/>
    <w:rsid w:val="00125F48"/>
    <w:rsid w:val="0012601A"/>
    <w:rsid w:val="00136656"/>
    <w:rsid w:val="001715B0"/>
    <w:rsid w:val="0017707A"/>
    <w:rsid w:val="00183535"/>
    <w:rsid w:val="001A0DA2"/>
    <w:rsid w:val="001C48A0"/>
    <w:rsid w:val="001E3901"/>
    <w:rsid w:val="00216FC1"/>
    <w:rsid w:val="00225C0D"/>
    <w:rsid w:val="00234CED"/>
    <w:rsid w:val="00247362"/>
    <w:rsid w:val="00295685"/>
    <w:rsid w:val="00307DFE"/>
    <w:rsid w:val="003223BE"/>
    <w:rsid w:val="00327818"/>
    <w:rsid w:val="003353B2"/>
    <w:rsid w:val="0034119B"/>
    <w:rsid w:val="003652A5"/>
    <w:rsid w:val="003744A9"/>
    <w:rsid w:val="003F45EA"/>
    <w:rsid w:val="0042446E"/>
    <w:rsid w:val="00427034"/>
    <w:rsid w:val="00456DD7"/>
    <w:rsid w:val="00464BD4"/>
    <w:rsid w:val="004839DF"/>
    <w:rsid w:val="0048477A"/>
    <w:rsid w:val="004A0046"/>
    <w:rsid w:val="004C78D9"/>
    <w:rsid w:val="004E49C2"/>
    <w:rsid w:val="00511EA3"/>
    <w:rsid w:val="005231D0"/>
    <w:rsid w:val="00524A27"/>
    <w:rsid w:val="005370C0"/>
    <w:rsid w:val="005507EB"/>
    <w:rsid w:val="00596835"/>
    <w:rsid w:val="005A071E"/>
    <w:rsid w:val="005C4126"/>
    <w:rsid w:val="005D164F"/>
    <w:rsid w:val="005F2BD1"/>
    <w:rsid w:val="00662B24"/>
    <w:rsid w:val="0067600B"/>
    <w:rsid w:val="00684E8B"/>
    <w:rsid w:val="006C209F"/>
    <w:rsid w:val="00763BD9"/>
    <w:rsid w:val="0076610A"/>
    <w:rsid w:val="00773084"/>
    <w:rsid w:val="00786C20"/>
    <w:rsid w:val="007A06E3"/>
    <w:rsid w:val="007D1893"/>
    <w:rsid w:val="007D47F1"/>
    <w:rsid w:val="007D56D2"/>
    <w:rsid w:val="00830236"/>
    <w:rsid w:val="00832BC4"/>
    <w:rsid w:val="00866722"/>
    <w:rsid w:val="00893578"/>
    <w:rsid w:val="008B397D"/>
    <w:rsid w:val="008C00B6"/>
    <w:rsid w:val="008C01F3"/>
    <w:rsid w:val="008D1454"/>
    <w:rsid w:val="008D6C97"/>
    <w:rsid w:val="008E088E"/>
    <w:rsid w:val="008E3EF0"/>
    <w:rsid w:val="0090065B"/>
    <w:rsid w:val="00997094"/>
    <w:rsid w:val="009B5762"/>
    <w:rsid w:val="009B7A7A"/>
    <w:rsid w:val="009E15D4"/>
    <w:rsid w:val="009E4E65"/>
    <w:rsid w:val="009F3978"/>
    <w:rsid w:val="00A169CC"/>
    <w:rsid w:val="00A412C5"/>
    <w:rsid w:val="00A45C90"/>
    <w:rsid w:val="00A631B2"/>
    <w:rsid w:val="00A7106A"/>
    <w:rsid w:val="00A91126"/>
    <w:rsid w:val="00AB07E9"/>
    <w:rsid w:val="00AF6C67"/>
    <w:rsid w:val="00B06B6C"/>
    <w:rsid w:val="00B23561"/>
    <w:rsid w:val="00B416A5"/>
    <w:rsid w:val="00B456E6"/>
    <w:rsid w:val="00BA7CDF"/>
    <w:rsid w:val="00BB40FF"/>
    <w:rsid w:val="00BB65DD"/>
    <w:rsid w:val="00BD4C8D"/>
    <w:rsid w:val="00BD6896"/>
    <w:rsid w:val="00BE69F4"/>
    <w:rsid w:val="00C132F6"/>
    <w:rsid w:val="00C1484E"/>
    <w:rsid w:val="00C441DA"/>
    <w:rsid w:val="00C66873"/>
    <w:rsid w:val="00C67F45"/>
    <w:rsid w:val="00C7563F"/>
    <w:rsid w:val="00C82603"/>
    <w:rsid w:val="00C83C02"/>
    <w:rsid w:val="00C8584B"/>
    <w:rsid w:val="00CA0F73"/>
    <w:rsid w:val="00CA49B6"/>
    <w:rsid w:val="00CC6D9B"/>
    <w:rsid w:val="00D00058"/>
    <w:rsid w:val="00D21D6A"/>
    <w:rsid w:val="00D6697C"/>
    <w:rsid w:val="00D66E5F"/>
    <w:rsid w:val="00DA01A5"/>
    <w:rsid w:val="00DF5866"/>
    <w:rsid w:val="00E22076"/>
    <w:rsid w:val="00E400C2"/>
    <w:rsid w:val="00E56028"/>
    <w:rsid w:val="00EA241B"/>
    <w:rsid w:val="00EC570D"/>
    <w:rsid w:val="00EC6ABD"/>
    <w:rsid w:val="00ED378D"/>
    <w:rsid w:val="00EE5692"/>
    <w:rsid w:val="00EF0AB1"/>
    <w:rsid w:val="00EF37A9"/>
    <w:rsid w:val="00F04B99"/>
    <w:rsid w:val="00F0784B"/>
    <w:rsid w:val="00F259E8"/>
    <w:rsid w:val="00F3564E"/>
    <w:rsid w:val="00F35DE5"/>
    <w:rsid w:val="00F410E1"/>
    <w:rsid w:val="00F4124B"/>
    <w:rsid w:val="00F4514C"/>
    <w:rsid w:val="00F9758E"/>
    <w:rsid w:val="00FA2B84"/>
    <w:rsid w:val="00FA63DC"/>
    <w:rsid w:val="00FC00ED"/>
    <w:rsid w:val="00FC63D7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B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683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7D1893"/>
    <w:pPr>
      <w:spacing w:before="360" w:beforeAutospacing="0" w:after="120" w:afterAutospacing="0"/>
    </w:pPr>
    <w:rPr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7D1893"/>
    <w:rPr>
      <w:rFonts w:ascii="Calibri" w:eastAsiaTheme="minorEastAsia" w:hAnsi="Calibri"/>
      <w:b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4C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A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96835"/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BC4"/>
    <w:rPr>
      <w:rFonts w:ascii="Calibri" w:eastAsiaTheme="minorEastAsia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2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BC4"/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2021-01-13T00:04:00Z</dcterms:created>
  <dcterms:modified xsi:type="dcterms:W3CDTF">2021-06-15T19:31:00Z</dcterms:modified>
</cp:coreProperties>
</file>