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5C45" w:rsidP="426CEA74" w:rsidRDefault="31237A6C" w14:paraId="25DBFB05" w14:textId="26DBBE39">
      <w:pPr>
        <w:rPr>
          <w:rFonts w:ascii="Calibri" w:hAnsi="Calibri" w:eastAsia="Calibri" w:cs="Calibri"/>
          <w:color w:val="000000" w:themeColor="text1"/>
          <w:sz w:val="36"/>
          <w:szCs w:val="36"/>
        </w:rPr>
      </w:pPr>
      <w:r w:rsidRPr="426CEA74">
        <w:rPr>
          <w:rFonts w:ascii="Calibri" w:hAnsi="Calibri" w:eastAsia="Calibri" w:cs="Calibri"/>
          <w:b/>
          <w:bCs/>
          <w:color w:val="000000" w:themeColor="text1"/>
          <w:sz w:val="36"/>
          <w:szCs w:val="36"/>
        </w:rPr>
        <w:t>ADR-06.1</w:t>
      </w:r>
    </w:p>
    <w:p w:rsidR="00E95C45" w:rsidP="426CEA74" w:rsidRDefault="31237A6C" w14:paraId="2D75BF2A" w14:textId="7B1BF5FD">
      <w:pPr>
        <w:rPr>
          <w:rFonts w:ascii="Segoe UI" w:hAnsi="Segoe UI" w:eastAsia="Segoe UI" w:cs="Segoe UI"/>
          <w:color w:val="333333"/>
          <w:sz w:val="32"/>
          <w:szCs w:val="32"/>
        </w:rPr>
      </w:pPr>
      <w:r w:rsidRPr="28EF2B93" w:rsidR="31237A6C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</w:rPr>
        <w:t>Name</w:t>
      </w:r>
      <w:r w:rsidRPr="28EF2B93" w:rsidR="31237A6C">
        <w:rPr>
          <w:rFonts w:ascii="Calibri" w:hAnsi="Calibri" w:eastAsia="Calibri" w:cs="Calibri"/>
          <w:color w:val="000000" w:themeColor="text1" w:themeTint="FF" w:themeShade="FF"/>
          <w:sz w:val="32"/>
          <w:szCs w:val="32"/>
        </w:rPr>
        <w:t xml:space="preserve">: </w:t>
      </w:r>
      <w:r w:rsidRPr="28EF2B93" w:rsidR="22F72828">
        <w:rPr>
          <w:rFonts w:ascii="Calibri" w:hAnsi="Calibri" w:eastAsia="Calibri" w:cs="Calibri"/>
          <w:color w:val="000000" w:themeColor="text1" w:themeTint="FF" w:themeShade="FF"/>
          <w:sz w:val="32"/>
          <w:szCs w:val="32"/>
        </w:rPr>
        <w:t>Suscripción por tópicos al gestor de eventos</w:t>
      </w:r>
      <w:r w:rsidRPr="28EF2B93" w:rsidR="31237A6C">
        <w:rPr>
          <w:rFonts w:ascii="Segoe UI" w:hAnsi="Segoe UI" w:eastAsia="Segoe UI" w:cs="Segoe UI"/>
          <w:color w:val="333333"/>
          <w:sz w:val="32"/>
          <w:szCs w:val="32"/>
        </w:rPr>
        <w:t xml:space="preserve"> </w:t>
      </w:r>
    </w:p>
    <w:p w:rsidR="00E95C45" w:rsidP="426CEA74" w:rsidRDefault="31237A6C" w14:paraId="04AEB1B1" w14:textId="45406C4F">
      <w:pPr>
        <w:rPr>
          <w:rFonts w:ascii="Calibri" w:hAnsi="Calibri" w:eastAsia="Calibri" w:cs="Calibri"/>
          <w:color w:val="000000" w:themeColor="text1"/>
        </w:rPr>
      </w:pPr>
      <w:r w:rsidRPr="426CEA74">
        <w:rPr>
          <w:rFonts w:ascii="Calibri" w:hAnsi="Calibri" w:eastAsia="Calibri" w:cs="Calibri"/>
          <w:color w:val="000000" w:themeColor="text1"/>
          <w:lang w:val="en-US"/>
        </w:rPr>
        <w:t>•</w:t>
      </w:r>
      <w:r w:rsidR="00AE6100">
        <w:tab/>
      </w:r>
      <w:r w:rsidRPr="426CEA74">
        <w:rPr>
          <w:rFonts w:ascii="Calibri" w:hAnsi="Calibri" w:eastAsia="Calibri" w:cs="Calibri"/>
          <w:color w:val="000000" w:themeColor="text1"/>
          <w:lang w:val="en-US"/>
        </w:rPr>
        <w:t>Status: Pending (</w:t>
      </w:r>
      <w:r w:rsidRPr="672BB81F" w:rsidR="115DE4C8">
        <w:rPr>
          <w:rFonts w:ascii="Calibri" w:hAnsi="Calibri" w:eastAsia="Calibri" w:cs="Calibri"/>
          <w:color w:val="FF0000"/>
          <w:lang w:val="en-US"/>
        </w:rPr>
        <w:t>Reject</w:t>
      </w:r>
      <w:r w:rsidRPr="672BB81F">
        <w:rPr>
          <w:rFonts w:ascii="Calibri" w:hAnsi="Calibri" w:eastAsia="Calibri" w:cs="Calibri"/>
          <w:color w:val="FF0000"/>
          <w:lang w:val="en-US"/>
        </w:rPr>
        <w:t>ed</w:t>
      </w:r>
      <w:r w:rsidRPr="426CEA74">
        <w:rPr>
          <w:rFonts w:ascii="Calibri" w:hAnsi="Calibri" w:eastAsia="Calibri" w:cs="Calibri"/>
          <w:color w:val="000000" w:themeColor="text1"/>
          <w:lang w:val="en-US"/>
        </w:rPr>
        <w:t>)</w:t>
      </w:r>
    </w:p>
    <w:p w:rsidR="00E95C45" w:rsidP="426CEA74" w:rsidRDefault="31237A6C" w14:paraId="0B37D150" w14:textId="54B9E970">
      <w:pPr>
        <w:rPr>
          <w:rFonts w:ascii="Calibri" w:hAnsi="Calibri" w:eastAsia="Calibri" w:cs="Calibri"/>
          <w:color w:val="FF0000"/>
        </w:rPr>
      </w:pPr>
      <w:r w:rsidRPr="426CEA74">
        <w:rPr>
          <w:rFonts w:ascii="Calibri" w:hAnsi="Calibri" w:eastAsia="Calibri" w:cs="Calibri"/>
          <w:color w:val="000000" w:themeColor="text1"/>
          <w:lang w:val="en-US"/>
        </w:rPr>
        <w:t>•</w:t>
      </w:r>
      <w:r w:rsidR="00AE6100">
        <w:tab/>
      </w:r>
      <w:r w:rsidRPr="426CEA74">
        <w:rPr>
          <w:rFonts w:ascii="Calibri" w:hAnsi="Calibri" w:eastAsia="Calibri" w:cs="Calibri"/>
          <w:color w:val="000000" w:themeColor="text1"/>
          <w:lang w:val="en-US"/>
        </w:rPr>
        <w:t xml:space="preserve">Date: </w:t>
      </w:r>
      <w:r w:rsidRPr="672BB81F" w:rsidR="583348FB">
        <w:rPr>
          <w:rFonts w:ascii="Calibri" w:hAnsi="Calibri" w:eastAsia="Calibri" w:cs="Calibri"/>
          <w:color w:val="FF0000"/>
          <w:lang w:val="en-US"/>
        </w:rPr>
        <w:t>16</w:t>
      </w:r>
      <w:r w:rsidRPr="672BB81F">
        <w:rPr>
          <w:rFonts w:ascii="Calibri" w:hAnsi="Calibri" w:eastAsia="Calibri" w:cs="Calibri"/>
          <w:color w:val="FF0000"/>
          <w:lang w:val="en-US"/>
        </w:rPr>
        <w:t>/11/2022</w:t>
      </w:r>
    </w:p>
    <w:p w:rsidR="00E95C45" w:rsidP="426CEA74" w:rsidRDefault="31237A6C" w14:paraId="221A4FAE" w14:textId="611707FC">
      <w:pPr>
        <w:rPr>
          <w:rFonts w:ascii="Calibri" w:hAnsi="Calibri" w:eastAsia="Calibri" w:cs="Calibri"/>
          <w:color w:val="000000" w:themeColor="text1"/>
        </w:rPr>
      </w:pPr>
      <w:r w:rsidRPr="426CEA74">
        <w:rPr>
          <w:rFonts w:ascii="Calibri" w:hAnsi="Calibri" w:eastAsia="Calibri" w:cs="Calibri"/>
          <w:b/>
          <w:bCs/>
          <w:color w:val="000000" w:themeColor="text1"/>
          <w:lang w:val="en-US"/>
        </w:rPr>
        <w:t>Technical Story</w:t>
      </w:r>
      <w:r w:rsidRPr="426CEA74">
        <w:rPr>
          <w:rFonts w:ascii="Calibri" w:hAnsi="Calibri" w:eastAsia="Calibri" w:cs="Calibri"/>
          <w:color w:val="000000" w:themeColor="text1"/>
          <w:lang w:val="en-US"/>
        </w:rPr>
        <w:t>: Singleton-Desing Pattern</w:t>
      </w:r>
    </w:p>
    <w:p w:rsidR="00E95C45" w:rsidP="426CEA74" w:rsidRDefault="00E95C45" w14:paraId="7D099F97" w14:textId="7776E2C2">
      <w:pPr>
        <w:rPr>
          <w:rFonts w:ascii="Calibri" w:hAnsi="Calibri" w:eastAsia="Calibri" w:cs="Calibri"/>
          <w:color w:val="000000" w:themeColor="text1"/>
        </w:rPr>
      </w:pPr>
    </w:p>
    <w:p w:rsidR="00E95C45" w:rsidP="426CEA74" w:rsidRDefault="31237A6C" w14:paraId="0B114536" w14:textId="3D4F9545">
      <w:pPr>
        <w:rPr>
          <w:rFonts w:ascii="Calibri" w:hAnsi="Calibri" w:eastAsia="Calibri" w:cs="Calibri"/>
          <w:color w:val="000000" w:themeColor="text1"/>
          <w:sz w:val="32"/>
          <w:szCs w:val="32"/>
        </w:rPr>
      </w:pPr>
      <w:r w:rsidRPr="426CEA74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>Context and Problem Statement</w:t>
      </w:r>
    </w:p>
    <w:p w:rsidRPr="00882776" w:rsidR="00882776" w:rsidP="00882776" w:rsidRDefault="00882776" w14:paraId="393D9A1E" w14:textId="77777777">
      <w:pPr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00882776">
        <w:rPr>
          <w:rFonts w:ascii="Calibri" w:hAnsi="Calibri" w:eastAsia="Calibri" w:cs="Calibri"/>
          <w:color w:val="000000" w:themeColor="text1"/>
          <w:sz w:val="24"/>
          <w:szCs w:val="24"/>
        </w:rPr>
        <w:t>Se requiere un sistema que sea capaz de gestionar usuarios que se suscriban a distintos mensajes de su interés.</w:t>
      </w:r>
    </w:p>
    <w:p w:rsidR="00E95C45" w:rsidP="426CEA74" w:rsidRDefault="00E95C45" w14:paraId="38C82689" w14:textId="7020D68A">
      <w:pPr>
        <w:rPr>
          <w:rFonts w:ascii="Calibri" w:hAnsi="Calibri" w:eastAsia="Calibri" w:cs="Calibri"/>
          <w:color w:val="000000" w:themeColor="text1"/>
          <w:sz w:val="24"/>
          <w:szCs w:val="24"/>
        </w:rPr>
      </w:pPr>
    </w:p>
    <w:p w:rsidR="00E95C45" w:rsidP="426CEA74" w:rsidRDefault="31237A6C" w14:paraId="4A301C78" w14:textId="10878A83">
      <w:pPr>
        <w:rPr>
          <w:rFonts w:ascii="Calibri" w:hAnsi="Calibri" w:eastAsia="Calibri" w:cs="Calibri"/>
          <w:color w:val="000000" w:themeColor="text1"/>
          <w:sz w:val="32"/>
          <w:szCs w:val="32"/>
        </w:rPr>
      </w:pPr>
      <w:r w:rsidRPr="426CEA74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>Requirements</w:t>
      </w:r>
    </w:p>
    <w:p w:rsidR="00E95C45" w:rsidP="028573A3" w:rsidRDefault="7424E00E" w14:paraId="197B758E" w14:textId="476AF15A">
      <w:pPr>
        <w:rPr>
          <w:rFonts w:ascii="Calibri" w:hAnsi="Calibri" w:eastAsia="Calibri" w:cs="Calibri"/>
          <w:color w:val="000000" w:themeColor="text1"/>
          <w:sz w:val="28"/>
          <w:szCs w:val="28"/>
        </w:rPr>
      </w:pPr>
      <w:r w:rsidRPr="028573A3">
        <w:rPr>
          <w:rFonts w:ascii="Calibri" w:hAnsi="Calibri" w:eastAsia="Calibri" w:cs="Calibri"/>
          <w:color w:val="333333"/>
          <w:sz w:val="28"/>
          <w:szCs w:val="28"/>
        </w:rPr>
        <w:t>RF3</w:t>
      </w:r>
    </w:p>
    <w:p w:rsidR="028573A3" w:rsidP="028573A3" w:rsidRDefault="028573A3" w14:paraId="7D71BF45" w14:textId="365541EA">
      <w:pPr>
        <w:rPr>
          <w:rFonts w:ascii="Calibri" w:hAnsi="Calibri" w:eastAsia="Calibri" w:cs="Calibri"/>
          <w:color w:val="333333"/>
          <w:sz w:val="28"/>
          <w:szCs w:val="28"/>
        </w:rPr>
      </w:pPr>
    </w:p>
    <w:p w:rsidR="00E95C45" w:rsidP="426CEA74" w:rsidRDefault="31237A6C" w14:paraId="76ED5E43" w14:textId="3CDD4A2F">
      <w:pPr>
        <w:rPr>
          <w:rFonts w:ascii="Calibri" w:hAnsi="Calibri" w:eastAsia="Calibri" w:cs="Calibri"/>
          <w:color w:val="000000" w:themeColor="text1"/>
          <w:sz w:val="32"/>
          <w:szCs w:val="32"/>
        </w:rPr>
      </w:pPr>
      <w:r w:rsidRPr="426CEA74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>Rationale</w:t>
      </w:r>
    </w:p>
    <w:p w:rsidR="00E95C45" w:rsidP="426CEA74" w:rsidRDefault="00882776" w14:paraId="05B4AB58" w14:textId="194F3D67">
      <w:pPr>
        <w:rPr>
          <w:rFonts w:ascii="Calibri" w:hAnsi="Calibri" w:eastAsia="Calibri" w:cs="Calibri"/>
          <w:color w:val="000000" w:themeColor="text1"/>
          <w:sz w:val="24"/>
          <w:szCs w:val="24"/>
        </w:rPr>
      </w:pPr>
      <w:r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Se propone </w:t>
      </w:r>
      <w:r w:rsidR="004C4A00">
        <w:rPr>
          <w:rFonts w:ascii="Calibri" w:hAnsi="Calibri" w:eastAsia="Calibri" w:cs="Calibri"/>
          <w:color w:val="000000" w:themeColor="text1"/>
          <w:sz w:val="24"/>
          <w:szCs w:val="24"/>
        </w:rPr>
        <w:t>implementar la lógica de sus</w:t>
      </w:r>
      <w:r w:rsidR="00AE6100">
        <w:rPr>
          <w:rFonts w:ascii="Calibri" w:hAnsi="Calibri" w:eastAsia="Calibri" w:cs="Calibri"/>
          <w:color w:val="000000" w:themeColor="text1"/>
          <w:sz w:val="24"/>
          <w:szCs w:val="24"/>
        </w:rPr>
        <w:t>cripción</w:t>
      </w:r>
      <w:r w:rsidR="004C4A00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a eventos en el gestor de evento</w:t>
      </w:r>
      <w:r w:rsidR="00AE6100">
        <w:rPr>
          <w:rFonts w:ascii="Calibri" w:hAnsi="Calibri" w:eastAsia="Calibri" w:cs="Calibri"/>
          <w:color w:val="000000" w:themeColor="text1"/>
          <w:sz w:val="24"/>
          <w:szCs w:val="24"/>
        </w:rPr>
        <w:t>s</w:t>
      </w:r>
      <w:r w:rsidR="004C4A00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ya existente</w:t>
      </w:r>
      <w:r w:rsidR="00AE6100">
        <w:rPr>
          <w:rFonts w:ascii="Calibri" w:hAnsi="Calibri" w:eastAsia="Calibri" w:cs="Calibri"/>
          <w:color w:val="000000" w:themeColor="text1"/>
          <w:sz w:val="24"/>
          <w:szCs w:val="24"/>
        </w:rPr>
        <w:t>.</w:t>
      </w:r>
    </w:p>
    <w:p w:rsidR="00E95C45" w:rsidP="426CEA74" w:rsidRDefault="00E95C45" w14:paraId="752F3671" w14:textId="38E3157F">
      <w:pPr>
        <w:rPr>
          <w:rFonts w:ascii="Calibri" w:hAnsi="Calibri" w:eastAsia="Calibri" w:cs="Calibri"/>
          <w:color w:val="000000" w:themeColor="text1"/>
          <w:sz w:val="32"/>
          <w:szCs w:val="32"/>
        </w:rPr>
      </w:pPr>
    </w:p>
    <w:p w:rsidR="00E95C45" w:rsidP="426CEA74" w:rsidRDefault="31237A6C" w14:paraId="69894640" w14:textId="1565D5AB">
      <w:pPr>
        <w:rPr>
          <w:rFonts w:ascii="Calibri" w:hAnsi="Calibri" w:eastAsia="Calibri" w:cs="Calibri"/>
          <w:color w:val="000000" w:themeColor="text1"/>
          <w:sz w:val="32"/>
          <w:szCs w:val="32"/>
        </w:rPr>
      </w:pPr>
      <w:r w:rsidRPr="426CEA74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>Considered Options</w:t>
      </w:r>
    </w:p>
    <w:p w:rsidR="006B0A40" w:rsidP="426CEA74" w:rsidRDefault="066F7156" w14:paraId="398A42B2" w14:textId="6E48C997">
      <w:pPr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028573A3">
        <w:rPr>
          <w:rFonts w:ascii="Calibri" w:hAnsi="Calibri" w:eastAsia="Calibri" w:cs="Calibri"/>
          <w:color w:val="000000" w:themeColor="text1"/>
          <w:sz w:val="24"/>
          <w:szCs w:val="24"/>
        </w:rPr>
        <w:t>ADR 6.0 (</w:t>
      </w:r>
      <w:r w:rsidRPr="028573A3">
        <w:rPr>
          <w:rFonts w:ascii="Calibri" w:hAnsi="Calibri" w:eastAsia="Calibri" w:cs="Calibri"/>
          <w:color w:val="00B050"/>
          <w:sz w:val="24"/>
          <w:szCs w:val="24"/>
        </w:rPr>
        <w:t>Approved</w:t>
      </w:r>
      <w:r w:rsidRPr="028573A3">
        <w:rPr>
          <w:rFonts w:ascii="Calibri" w:hAnsi="Calibri" w:eastAsia="Calibri" w:cs="Calibri"/>
          <w:color w:val="000000" w:themeColor="text1"/>
          <w:sz w:val="24"/>
          <w:szCs w:val="24"/>
        </w:rPr>
        <w:t>)</w:t>
      </w:r>
    </w:p>
    <w:p w:rsidRPr="006B0A40" w:rsidR="006B0A40" w:rsidP="426CEA74" w:rsidRDefault="006B0A40" w14:paraId="07388FD4" w14:textId="77777777">
      <w:pPr>
        <w:rPr>
          <w:rFonts w:ascii="Calibri" w:hAnsi="Calibri" w:eastAsia="Calibri" w:cs="Calibri"/>
          <w:color w:val="000000" w:themeColor="text1"/>
          <w:sz w:val="24"/>
          <w:szCs w:val="24"/>
        </w:rPr>
      </w:pPr>
    </w:p>
    <w:p w:rsidR="00E95C45" w:rsidP="426CEA74" w:rsidRDefault="31237A6C" w14:paraId="6B4A7788" w14:textId="5598C4A8">
      <w:pPr>
        <w:rPr>
          <w:rFonts w:ascii="Calibri" w:hAnsi="Calibri" w:eastAsia="Calibri" w:cs="Calibri"/>
          <w:color w:val="000000" w:themeColor="text1"/>
        </w:rPr>
      </w:pPr>
      <w:r w:rsidRPr="426CEA74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>Decision Outcome</w:t>
      </w:r>
      <w:r w:rsidRPr="426CEA74">
        <w:rPr>
          <w:rFonts w:ascii="Calibri" w:hAnsi="Calibri" w:eastAsia="Calibri" w:cs="Calibri"/>
          <w:color w:val="000000" w:themeColor="text1"/>
        </w:rPr>
        <w:t xml:space="preserve"> </w:t>
      </w:r>
    </w:p>
    <w:p w:rsidR="00E95C45" w:rsidP="426CEA74" w:rsidRDefault="31237A6C" w14:paraId="5A3C2C35" w14:textId="78E3B368">
      <w:pPr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426CEA74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La decisión se </w:t>
      </w:r>
      <w:r w:rsidR="00592F59">
        <w:rPr>
          <w:rFonts w:ascii="Calibri" w:hAnsi="Calibri" w:eastAsia="Calibri" w:cs="Calibri"/>
          <w:color w:val="000000" w:themeColor="text1"/>
          <w:sz w:val="24"/>
          <w:szCs w:val="24"/>
        </w:rPr>
        <w:t>rechaza</w:t>
      </w:r>
      <w:r w:rsidRPr="426CEA74">
        <w:rPr>
          <w:rFonts w:ascii="Calibri" w:hAnsi="Calibri" w:eastAsia="Calibri" w:cs="Calibri"/>
          <w:color w:val="000000" w:themeColor="text1"/>
          <w:sz w:val="24"/>
          <w:szCs w:val="24"/>
        </w:rPr>
        <w:t>, ya que</w:t>
      </w:r>
      <w:r w:rsidR="00592F5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su uso no sería </w:t>
      </w:r>
      <w:r w:rsidR="00A46E84">
        <w:rPr>
          <w:rFonts w:ascii="Calibri" w:hAnsi="Calibri" w:eastAsia="Calibri" w:cs="Calibri"/>
          <w:color w:val="000000" w:themeColor="text1"/>
          <w:sz w:val="24"/>
          <w:szCs w:val="24"/>
        </w:rPr>
        <w:t>óptimo</w:t>
      </w:r>
      <w:r w:rsidR="00592F5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ya que tiende a ser monolítico</w:t>
      </w:r>
      <w:r w:rsidRPr="426CEA74">
        <w:rPr>
          <w:rFonts w:ascii="Calibri" w:hAnsi="Calibri" w:eastAsia="Calibri" w:cs="Calibri"/>
          <w:color w:val="000000" w:themeColor="text1"/>
          <w:sz w:val="24"/>
          <w:szCs w:val="24"/>
        </w:rPr>
        <w:t>.</w:t>
      </w:r>
      <w:r w:rsidR="00A46E84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Por otro lado, optamos </w:t>
      </w:r>
      <w:r w:rsidR="00381A4F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por usar </w:t>
      </w:r>
      <w:r w:rsidR="00E87995">
        <w:rPr>
          <w:rFonts w:ascii="Calibri" w:hAnsi="Calibri" w:eastAsia="Calibri" w:cs="Calibri"/>
          <w:color w:val="000000" w:themeColor="text1"/>
          <w:sz w:val="24"/>
          <w:szCs w:val="24"/>
        </w:rPr>
        <w:t>el patrón pub-sus</w:t>
      </w:r>
      <w:r w:rsidR="006B0A40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(ver ADR 6.0)</w:t>
      </w:r>
    </w:p>
    <w:p w:rsidR="00E95C45" w:rsidP="426CEA74" w:rsidRDefault="00E95C45" w14:paraId="5C1A07E2" w14:textId="2B78B0CB"/>
    <w:sectPr w:rsidR="00E95C45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A494F9"/>
    <w:rsid w:val="00381A4F"/>
    <w:rsid w:val="004C4A00"/>
    <w:rsid w:val="00592F59"/>
    <w:rsid w:val="005E2E1C"/>
    <w:rsid w:val="006B0A40"/>
    <w:rsid w:val="007A3728"/>
    <w:rsid w:val="00882776"/>
    <w:rsid w:val="008E141C"/>
    <w:rsid w:val="00925FA9"/>
    <w:rsid w:val="00A46E84"/>
    <w:rsid w:val="00AB419F"/>
    <w:rsid w:val="00AD7DD5"/>
    <w:rsid w:val="00AE6100"/>
    <w:rsid w:val="00C03276"/>
    <w:rsid w:val="00E87995"/>
    <w:rsid w:val="00E95C45"/>
    <w:rsid w:val="00FE3B90"/>
    <w:rsid w:val="028573A3"/>
    <w:rsid w:val="066F7156"/>
    <w:rsid w:val="0FA494F9"/>
    <w:rsid w:val="115DE4C8"/>
    <w:rsid w:val="22F72828"/>
    <w:rsid w:val="28EF2B93"/>
    <w:rsid w:val="31237A6C"/>
    <w:rsid w:val="426CEA74"/>
    <w:rsid w:val="583348FB"/>
    <w:rsid w:val="672BB81F"/>
    <w:rsid w:val="7424E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94F9"/>
  <w15:chartTrackingRefBased/>
  <w15:docId w15:val="{CFFB04D4-A874-4F39-99C3-AFCE3380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Mario Recio Montero</dc:creator>
  <keywords/>
  <dc:description/>
  <lastModifiedBy>Samuel Rusu</lastModifiedBy>
  <revision>17</revision>
  <dcterms:created xsi:type="dcterms:W3CDTF">2022-11-16T23:51:00.0000000Z</dcterms:created>
  <dcterms:modified xsi:type="dcterms:W3CDTF">2022-11-20T15:22:03.8867003Z</dcterms:modified>
</coreProperties>
</file>