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32176AA7" w:rsidR="0063005B" w:rsidRPr="00C95122" w:rsidRDefault="00DA1BAD" w:rsidP="0063005B">
      <w:pPr>
        <w:jc w:val="center"/>
        <w:rPr>
          <w:lang w:val="en-US"/>
        </w:rP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w:t>
      </w:r>
      <w:r w:rsidR="00C95122">
        <w:rPr>
          <w:b/>
          <w:bCs/>
          <w:sz w:val="36"/>
          <w:szCs w:val="36"/>
          <w:lang w:val="en-US"/>
        </w:rPr>
        <w:t>2</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15FEEB29" w:rsidR="004039CC" w:rsidRDefault="004039CC" w:rsidP="0063005B">
      <w:pPr>
        <w:rPr>
          <w:b/>
          <w:bCs/>
          <w:sz w:val="32"/>
          <w:szCs w:val="32"/>
          <w:lang w:val="en-US"/>
        </w:rPr>
      </w:pPr>
    </w:p>
    <w:p w14:paraId="6F9052A4" w14:textId="77777777" w:rsidR="00831AED" w:rsidRPr="00E211B2" w:rsidRDefault="00831AED"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w:t>
      </w:r>
      <w:proofErr w:type="spellStart"/>
      <w:r w:rsidRPr="000043E2">
        <w:t>ψηφών</w:t>
      </w:r>
      <w:proofErr w:type="spellEnd"/>
      <w:r w:rsidRPr="000043E2">
        <w:t xml:space="preserve">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 xml:space="preserve">Το σύστημα ελέγχει αν ο χρήστης ανήκει στην κατηγορία χρηστών που είναι </w:t>
      </w:r>
      <w:proofErr w:type="spellStart"/>
      <w:r w:rsidRPr="000043E2">
        <w:t>αξιολογητές</w:t>
      </w:r>
      <w:proofErr w:type="spellEnd"/>
      <w:r w:rsidRPr="000043E2">
        <w:t xml:space="preserve">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 xml:space="preserve">Το σύστημα ζητάει από τον χρήστη να θέσει τις παραμέτρους που θα χρησιμοποιηθούν για τον υπολογισμό του </w:t>
      </w:r>
      <w:proofErr w:type="spellStart"/>
      <w:r w:rsidRPr="000043E2">
        <w:t>Risk</w:t>
      </w:r>
      <w:proofErr w:type="spellEnd"/>
      <w:r w:rsidRPr="000043E2">
        <w:t xml:space="preserve"> </w:t>
      </w:r>
      <w:proofErr w:type="spellStart"/>
      <w:r w:rsidRPr="000043E2">
        <w:t>index</w:t>
      </w:r>
      <w:proofErr w:type="spellEnd"/>
      <w:r w:rsidRPr="000043E2">
        <w:t>.</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 xml:space="preserve">Το σύστημα εκκινεί τη διαδικασία υπολογισμού του </w:t>
      </w:r>
      <w:proofErr w:type="spellStart"/>
      <w:r w:rsidRPr="000043E2">
        <w:t>Risk</w:t>
      </w:r>
      <w:proofErr w:type="spellEnd"/>
      <w:r w:rsidRPr="000043E2">
        <w:t xml:space="preserve"> </w:t>
      </w:r>
      <w:proofErr w:type="spellStart"/>
      <w:r w:rsidRPr="000043E2">
        <w:t>Index</w:t>
      </w:r>
      <w:proofErr w:type="spellEnd"/>
      <w:r w:rsidRPr="000043E2">
        <w:t xml:space="preserve">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 xml:space="preserve">Το </w:t>
      </w:r>
      <w:proofErr w:type="spellStart"/>
      <w:r w:rsidRPr="000043E2">
        <w:t>Risk</w:t>
      </w:r>
      <w:proofErr w:type="spellEnd"/>
      <w:r w:rsidRPr="000043E2">
        <w:t xml:space="preserve"> </w:t>
      </w:r>
      <w:proofErr w:type="spellStart"/>
      <w:r w:rsidRPr="000043E2">
        <w:t>Index</w:t>
      </w:r>
      <w:proofErr w:type="spellEnd"/>
      <w:r w:rsidRPr="000043E2">
        <w:t xml:space="preserve">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 xml:space="preserve">Ο χρήστης παίρνει την επιλογή να </w:t>
      </w:r>
      <w:proofErr w:type="spellStart"/>
      <w:r w:rsidRPr="000043E2">
        <w:t>πλοηγηθεί</w:t>
      </w:r>
      <w:proofErr w:type="spellEnd"/>
      <w:r w:rsidRPr="000043E2">
        <w:t xml:space="preserve">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 xml:space="preserve">7.2.1) Ο χρήστης επιλέγει να αλλάξει τις ρυθμίσεις του </w:t>
      </w:r>
      <w:proofErr w:type="spellStart"/>
      <w:r w:rsidR="00AB2D2D" w:rsidRPr="000043E2">
        <w:t>Risk</w:t>
      </w:r>
      <w:proofErr w:type="spellEnd"/>
      <w:r w:rsidR="00AB2D2D" w:rsidRPr="000043E2">
        <w:t xml:space="preserve"> </w:t>
      </w:r>
      <w:proofErr w:type="spellStart"/>
      <w:r w:rsidR="00AB2D2D" w:rsidRPr="000043E2">
        <w:t>Index</w:t>
      </w:r>
      <w:proofErr w:type="spellEnd"/>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w:t>
      </w:r>
      <w:proofErr w:type="spellStart"/>
      <w:r w:rsidR="00AB2D2D" w:rsidRPr="000043E2">
        <w:t>Risk</w:t>
      </w:r>
      <w:proofErr w:type="spellEnd"/>
      <w:r w:rsidR="00AB2D2D" w:rsidRPr="000043E2">
        <w:t xml:space="preserve"> </w:t>
      </w:r>
      <w:proofErr w:type="spellStart"/>
      <w:r w:rsidR="00AB2D2D" w:rsidRPr="000043E2">
        <w:t>Index</w:t>
      </w:r>
      <w:proofErr w:type="spellEnd"/>
      <w:r w:rsidR="00AB2D2D" w:rsidRPr="000043E2">
        <w:t xml:space="preserve">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 xml:space="preserve">7.3) Ο χρήστης επιλέγει να </w:t>
      </w:r>
      <w:proofErr w:type="spellStart"/>
      <w:r>
        <w:t>επαν</w:t>
      </w:r>
      <w:r w:rsidR="00505ADD">
        <w:t>αϋ</w:t>
      </w:r>
      <w:r>
        <w:t>πολογιστεί</w:t>
      </w:r>
      <w:proofErr w:type="spellEnd"/>
      <w:r>
        <w:t xml:space="preserve"> ο </w:t>
      </w:r>
      <w:proofErr w:type="spellStart"/>
      <w:r>
        <w:t>Risk</w:t>
      </w:r>
      <w:proofErr w:type="spellEnd"/>
      <w:r w:rsidRPr="0067333C">
        <w:t xml:space="preserve"> </w:t>
      </w:r>
      <w:proofErr w:type="spellStart"/>
      <w:r>
        <w:t>Index</w:t>
      </w:r>
      <w:proofErr w:type="spellEnd"/>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a4"/>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w:t>
      </w:r>
      <w:proofErr w:type="spellStart"/>
      <w:r>
        <w:t>safety</w:t>
      </w:r>
      <w:proofErr w:type="spellEnd"/>
      <w:r>
        <w:t xml:space="preserve"> </w:t>
      </w:r>
      <w:proofErr w:type="spellStart"/>
      <w:r>
        <w:t>review</w:t>
      </w:r>
      <w:proofErr w:type="spellEnd"/>
      <w:r>
        <w:t xml:space="preserve">.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 xml:space="preserve">Ο χρήστης επιλέγει να γράψει </w:t>
      </w:r>
      <w:proofErr w:type="spellStart"/>
      <w:r>
        <w:t>safety</w:t>
      </w:r>
      <w:proofErr w:type="spellEnd"/>
      <w:r>
        <w:t xml:space="preserve"> </w:t>
      </w:r>
      <w:proofErr w:type="spellStart"/>
      <w:r>
        <w:t>review</w:t>
      </w:r>
      <w:proofErr w:type="spellEnd"/>
      <w:r>
        <w:t xml:space="preserve"> για την τοποθεσία που έχει επιλέξει.</w:t>
      </w:r>
    </w:p>
    <w:p w14:paraId="745D5AE9" w14:textId="77777777" w:rsidR="00B63EBA" w:rsidRDefault="00B63EBA" w:rsidP="00B63EBA">
      <w:pPr>
        <w:pStyle w:val="a4"/>
        <w:numPr>
          <w:ilvl w:val="0"/>
          <w:numId w:val="12"/>
        </w:numPr>
        <w:spacing w:line="254" w:lineRule="auto"/>
      </w:pPr>
      <w:r>
        <w:t xml:space="preserve">Ο χρήστης γράφει το </w:t>
      </w:r>
      <w:proofErr w:type="spellStart"/>
      <w:r>
        <w:t>safety</w:t>
      </w:r>
      <w:proofErr w:type="spellEnd"/>
      <w:r>
        <w:t xml:space="preserve"> </w:t>
      </w:r>
      <w:proofErr w:type="spellStart"/>
      <w:r>
        <w:t>review</w:t>
      </w:r>
      <w:proofErr w:type="spellEnd"/>
      <w:r>
        <w:t>.</w:t>
      </w:r>
    </w:p>
    <w:p w14:paraId="3C7593DB" w14:textId="77777777" w:rsidR="00B63EBA" w:rsidRDefault="00B63EBA" w:rsidP="00B63EBA">
      <w:pPr>
        <w:pStyle w:val="a4"/>
        <w:numPr>
          <w:ilvl w:val="0"/>
          <w:numId w:val="12"/>
        </w:numPr>
        <w:spacing w:line="254" w:lineRule="auto"/>
      </w:pPr>
      <w:r>
        <w:t xml:space="preserve">Ο χρήστης υποβάλλει το </w:t>
      </w:r>
      <w:proofErr w:type="spellStart"/>
      <w:r>
        <w:t>safety</w:t>
      </w:r>
      <w:proofErr w:type="spellEnd"/>
      <w:r>
        <w:t xml:space="preserve"> </w:t>
      </w:r>
      <w:proofErr w:type="spellStart"/>
      <w:r>
        <w:t>review</w:t>
      </w:r>
      <w:proofErr w:type="spellEnd"/>
      <w:r>
        <w:t>.</w:t>
      </w:r>
    </w:p>
    <w:p w14:paraId="05B6121A" w14:textId="77777777" w:rsidR="00B63EBA" w:rsidRDefault="00B63EBA" w:rsidP="00B63EBA">
      <w:pPr>
        <w:pStyle w:val="a4"/>
        <w:numPr>
          <w:ilvl w:val="0"/>
          <w:numId w:val="12"/>
        </w:numPr>
        <w:spacing w:line="254"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r>
        <w:b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 xml:space="preserve">2.4.2) Το σύστημα προβάλει άρθρα,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106929EF" w14:textId="77777777" w:rsidR="00AA2195" w:rsidRDefault="00AA2195" w:rsidP="00AA2195">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4DAB798" w14:textId="40E9E2B3" w:rsidR="00AA2195" w:rsidRDefault="00AA2195" w:rsidP="00AA2195">
      <w:pPr>
        <w:spacing w:after="0"/>
        <w:ind w:left="720"/>
      </w:pPr>
      <w:r>
        <w:t>7.3)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7.3) Ο χρήστης επιλέγει να αναγνώσει ή να αφαιρέσει κάποιο άρθρο από την λίστα αυτή.</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lastRenderedPageBreak/>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355D167B" w14:textId="18D77D82" w:rsidR="00183BEE" w:rsidRPr="00732708" w:rsidRDefault="00183BEE" w:rsidP="00183BEE">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00732708" w:rsidRPr="00732708">
        <w:t xml:space="preserve"> </w:t>
      </w:r>
      <w:hyperlink r:id="rId7" w:history="1">
        <w:r w:rsidR="00732708">
          <w:rPr>
            <w:rStyle w:val="-"/>
          </w:rPr>
          <w:t xml:space="preserve">SoftEngProject2021/UseCaseDiagram.png </w:t>
        </w:r>
        <w:proofErr w:type="spellStart"/>
        <w:r w:rsidR="00732708">
          <w:rPr>
            <w:rStyle w:val="-"/>
          </w:rPr>
          <w:t>at</w:t>
        </w:r>
        <w:proofErr w:type="spellEnd"/>
        <w:r w:rsidR="00732708">
          <w:rPr>
            <w:rStyle w:val="-"/>
          </w:rPr>
          <w:t xml:space="preserve"> </w:t>
        </w:r>
        <w:proofErr w:type="spellStart"/>
        <w:r w:rsidR="00732708">
          <w:rPr>
            <w:rStyle w:val="-"/>
          </w:rPr>
          <w:t>main</w:t>
        </w:r>
        <w:proofErr w:type="spellEnd"/>
        <w:r w:rsidR="00732708">
          <w:rPr>
            <w:rStyle w:val="-"/>
          </w:rPr>
          <w:t xml:space="preserve"> · </w:t>
        </w:r>
        <w:proofErr w:type="spellStart"/>
        <w:r w:rsidR="00732708">
          <w:rPr>
            <w:rStyle w:val="-"/>
          </w:rPr>
          <w:t>johnsart</w:t>
        </w:r>
        <w:proofErr w:type="spellEnd"/>
        <w:r w:rsidR="00732708">
          <w:rPr>
            <w:rStyle w:val="-"/>
          </w:rPr>
          <w: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112DA710" w14:textId="77155200" w:rsidR="0011738D" w:rsidRDefault="0063005B" w:rsidP="00831AED">
      <w:pPr>
        <w:jc w:val="center"/>
      </w:pPr>
      <w:r>
        <w:t>Δαλέζιος Κωνσταντίνος- Δημήτριος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31AED"/>
    <w:rsid w:val="00894FF4"/>
    <w:rsid w:val="008C12F1"/>
    <w:rsid w:val="009A7A17"/>
    <w:rsid w:val="009D2C40"/>
    <w:rsid w:val="009F16BD"/>
    <w:rsid w:val="00A11FC2"/>
    <w:rsid w:val="00A12C9E"/>
    <w:rsid w:val="00A4029A"/>
    <w:rsid w:val="00A54109"/>
    <w:rsid w:val="00A650C2"/>
    <w:rsid w:val="00AA2195"/>
    <w:rsid w:val="00AB2D2D"/>
    <w:rsid w:val="00AB79A9"/>
    <w:rsid w:val="00B63EBA"/>
    <w:rsid w:val="00B65188"/>
    <w:rsid w:val="00B76977"/>
    <w:rsid w:val="00BC7C82"/>
    <w:rsid w:val="00C31961"/>
    <w:rsid w:val="00C33A96"/>
    <w:rsid w:val="00C4116A"/>
    <w:rsid w:val="00C95122"/>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17</Pages>
  <Words>3062</Words>
  <Characters>17455</Characters>
  <Application>Microsoft Office Word</Application>
  <DocSecurity>0</DocSecurity>
  <Lines>145</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ΜΑΡΙΟΣ</cp:lastModifiedBy>
  <cp:revision>46</cp:revision>
  <dcterms:created xsi:type="dcterms:W3CDTF">2021-03-08T18:18:00Z</dcterms:created>
  <dcterms:modified xsi:type="dcterms:W3CDTF">2021-05-03T16:33:00Z</dcterms:modified>
</cp:coreProperties>
</file>