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8CDE" w14:textId="3E25EC39" w:rsidR="00F964A7" w:rsidRDefault="00AF1991" w:rsidP="00AF1991">
      <w:pPr>
        <w:jc w:val="both"/>
        <w:rPr>
          <w:lang w:val="es-ES"/>
        </w:rPr>
      </w:pPr>
      <w:r>
        <w:rPr>
          <w:lang w:val="es-ES"/>
        </w:rPr>
        <w:t>Demostración de que las fórmulas para calcular la media y la desviación cuando se tiene un conjunto de datos completos y cuando los datos llegan de manera dinámica son equivalentes y por tanto llegan a resultados iguales.</w:t>
      </w:r>
    </w:p>
    <w:p w14:paraId="0A4C4EA2" w14:textId="49677492" w:rsidR="00AF1991" w:rsidRDefault="00AF1991" w:rsidP="00AF1991">
      <w:pPr>
        <w:jc w:val="both"/>
        <w:rPr>
          <w:lang w:val="es-ES"/>
        </w:rPr>
      </w:pPr>
      <w:r>
        <w:rPr>
          <w:lang w:val="es-ES"/>
        </w:rPr>
        <w:t>Fórmula de la Media para datos completos:</w:t>
      </w:r>
    </w:p>
    <w:p w14:paraId="2F1ABA55" w14:textId="43FA8C33" w:rsidR="00AF1991" w:rsidRPr="00AF1991" w:rsidRDefault="00000000" w:rsidP="00AF1991">
      <w:pPr>
        <w:jc w:val="both"/>
        <w:rPr>
          <w:rFonts w:eastAsiaTheme="minorEastAsia"/>
          <w:lang w:val="es-ES"/>
        </w:rPr>
      </w:pPr>
      <m:oMathPara>
        <m:oMath>
          <m:acc>
            <m:accPr>
              <m:chr m:val="̅"/>
              <m:ctrlPr>
                <w:rPr>
                  <w:rFonts w:ascii="Cambria Math" w:hAnsi="Cambria Math"/>
                  <w:i/>
                  <w:lang w:val="es-ES"/>
                </w:rPr>
              </m:ctrlPr>
            </m:accPr>
            <m:e>
              <m:r>
                <w:rPr>
                  <w:rFonts w:ascii="Cambria Math" w:hAnsi="Cambria Math"/>
                  <w:lang w:val="es-ES"/>
                </w:rPr>
                <m:t>x</m:t>
              </m:r>
            </m:e>
          </m:acc>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oMath>
      </m:oMathPara>
    </w:p>
    <w:p w14:paraId="16E0F8D9" w14:textId="6AE7B7CE" w:rsidR="00AF1991" w:rsidRDefault="00AF1991" w:rsidP="00AF1991">
      <w:pPr>
        <w:jc w:val="both"/>
        <w:rPr>
          <w:lang w:val="es-ES"/>
        </w:rPr>
      </w:pPr>
      <w:r>
        <w:rPr>
          <w:lang w:val="es-ES"/>
        </w:rPr>
        <w:t>Fórmula de la Media para datos dinámicos:</w:t>
      </w:r>
    </w:p>
    <w:p w14:paraId="296EB34A" w14:textId="4DD5BBBF" w:rsidR="00AF1991" w:rsidRPr="00AF1991" w:rsidRDefault="00000000"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k*</m:t>
              </m:r>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0E93A3E4" w14:textId="77777777" w:rsidR="00AF1991" w:rsidRDefault="00AF1991" w:rsidP="00AF1991">
      <w:pPr>
        <w:jc w:val="both"/>
        <w:rPr>
          <w:rFonts w:eastAsiaTheme="minorEastAsia"/>
          <w:lang w:val="es-ES"/>
        </w:rPr>
      </w:pPr>
    </w:p>
    <w:p w14:paraId="00072F7C" w14:textId="0453AE36" w:rsidR="00AF1991" w:rsidRDefault="00AF1991" w:rsidP="00AF1991">
      <w:pPr>
        <w:jc w:val="both"/>
        <w:rPr>
          <w:rFonts w:eastAsiaTheme="minorEastAsia"/>
          <w:lang w:val="es-ES"/>
        </w:rPr>
      </w:pPr>
      <w:r>
        <w:rPr>
          <w:rFonts w:eastAsiaTheme="minorEastAsia"/>
          <w:lang w:val="es-ES"/>
        </w:rPr>
        <w:t>Para demostrar que ambas fórmulas son iguales se puede utiliza</w:t>
      </w:r>
      <w:r w:rsidR="005E08F7">
        <w:rPr>
          <w:rFonts w:eastAsiaTheme="minorEastAsia"/>
          <w:lang w:val="es-ES"/>
        </w:rPr>
        <w:t>r</w:t>
      </w:r>
      <w:r>
        <w:rPr>
          <w:rFonts w:eastAsiaTheme="minorEastAsia"/>
          <w:lang w:val="es-ES"/>
        </w:rPr>
        <w:t xml:space="preserve"> un enfoque de inducción:</w:t>
      </w:r>
    </w:p>
    <w:p w14:paraId="2C3C8FC1" w14:textId="1654AFBF" w:rsidR="00AF1991" w:rsidRPr="00AF1991" w:rsidRDefault="00AF1991" w:rsidP="00AF1991">
      <w:pPr>
        <w:jc w:val="both"/>
        <w:rPr>
          <w:lang w:val="es-ES"/>
        </w:rPr>
      </w:pPr>
      <w:r>
        <w:rPr>
          <w:lang w:val="es-ES"/>
        </w:rPr>
        <w:t xml:space="preserve">1-) </w:t>
      </w:r>
      <w:r w:rsidRPr="00AF1991">
        <w:rPr>
          <w:lang w:val="es-ES"/>
        </w:rPr>
        <w:t xml:space="preserve">Caso base </w:t>
      </w:r>
      <m:oMath>
        <m:r>
          <w:rPr>
            <w:rFonts w:ascii="Cambria Math" w:hAnsi="Cambria Math"/>
            <w:lang w:val="es-ES"/>
          </w:rPr>
          <m:t>(n = 1)</m:t>
        </m:r>
      </m:oMath>
      <w:r w:rsidRPr="00AF1991">
        <w:rPr>
          <w:lang w:val="es-ES"/>
        </w:rPr>
        <w:t>:</w:t>
      </w:r>
    </w:p>
    <w:p w14:paraId="59D79C62" w14:textId="284CD727" w:rsidR="00AF1991" w:rsidRDefault="00AF1991" w:rsidP="00AF1991">
      <w:pPr>
        <w:jc w:val="both"/>
        <w:rPr>
          <w:lang w:val="es-ES"/>
        </w:rPr>
      </w:pPr>
      <w:r>
        <w:rPr>
          <w:lang w:val="es-ES"/>
        </w:rPr>
        <w:t>E</w:t>
      </w:r>
      <w:r w:rsidRPr="00AF1991">
        <w:rPr>
          <w:lang w:val="es-ES"/>
        </w:rPr>
        <w:t xml:space="preserve">l caso más simple, cuando solo </w:t>
      </w:r>
      <w:r>
        <w:rPr>
          <w:lang w:val="es-ES"/>
        </w:rPr>
        <w:t>existe</w:t>
      </w:r>
      <w:r w:rsidRPr="00AF1991">
        <w:rPr>
          <w:lang w:val="es-ES"/>
        </w:rPr>
        <w:t xml:space="preserve"> un dato (n=1). En este caso, ambas fórmulas coinciden trivialmente, ya que no hay datos previos y la fórmula dinámica se reduce a la fórmula para datos completos.</w:t>
      </w:r>
    </w:p>
    <w:p w14:paraId="263926E0" w14:textId="799526EE" w:rsidR="00620E2A" w:rsidRPr="00620E2A" w:rsidRDefault="00000000"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k*</m:t>
              </m:r>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1F2826E3" w14:textId="1E96EA4E" w:rsidR="00620E2A" w:rsidRPr="00620E2A" w:rsidRDefault="00000000"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r>
            <w:rPr>
              <w:rFonts w:ascii="Cambria Math" w:hAnsi="Cambria Math"/>
              <w:lang w:val="es-ES"/>
            </w:rPr>
            <m:t>=0</m:t>
          </m:r>
        </m:oMath>
      </m:oMathPara>
    </w:p>
    <w:p w14:paraId="4AC0997F" w14:textId="10783961" w:rsidR="00620E2A" w:rsidRPr="00620E2A" w:rsidRDefault="00000000"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0</m:t>
              </m:r>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5D3CE91B" w14:textId="5A723033" w:rsidR="00620E2A" w:rsidRPr="00620E2A" w:rsidRDefault="00000000"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1C896722" w14:textId="19CA44A8" w:rsidR="00620E2A" w:rsidRDefault="00620E2A" w:rsidP="00AF1991">
      <w:pPr>
        <w:jc w:val="both"/>
        <w:rPr>
          <w:rFonts w:eastAsiaTheme="minorEastAsia"/>
          <w:lang w:val="es-ES"/>
        </w:rPr>
      </w:pPr>
      <w:r>
        <w:rPr>
          <w:rFonts w:eastAsiaTheme="minorEastAsia"/>
          <w:lang w:val="es-ES"/>
        </w:rPr>
        <w:t>Por lo tanto, la fórmula dinámica se resume a dividir el único valor que va a llegar entre 1 que es la cantidad de datos que hay después de agregar ese único valor. Esto es lo mismo que se haría en caso de que utilizáramos la fórmula para cuando tenemos los datos completos, se dividiría el único valor que existe en el conjunto entre la cantidad que en este caso es 1.</w:t>
      </w:r>
    </w:p>
    <w:p w14:paraId="677C4D04" w14:textId="4019BC88" w:rsidR="00620E2A" w:rsidRDefault="00620E2A" w:rsidP="00AF1991">
      <w:pPr>
        <w:jc w:val="both"/>
        <w:rPr>
          <w:rFonts w:eastAsiaTheme="minorEastAsia"/>
          <w:lang w:val="es-ES"/>
        </w:rPr>
      </w:pPr>
      <w:r>
        <w:rPr>
          <w:rFonts w:eastAsiaTheme="minorEastAsia"/>
          <w:lang w:val="es-ES"/>
        </w:rPr>
        <w:t>2-) Hipótesis de inducción:</w:t>
      </w:r>
    </w:p>
    <w:p w14:paraId="7CC30F5E" w14:textId="3EAE5C33" w:rsidR="00620E2A" w:rsidRDefault="00620E2A" w:rsidP="00AF1991">
      <w:pPr>
        <w:jc w:val="both"/>
        <w:rPr>
          <w:rFonts w:eastAsiaTheme="minorEastAsia"/>
          <w:lang w:val="es-ES"/>
        </w:rPr>
      </w:pPr>
      <w:r>
        <w:rPr>
          <w:rFonts w:eastAsiaTheme="minorEastAsia"/>
          <w:lang w:val="es-ES"/>
        </w:rPr>
        <w:t xml:space="preserve">Se supone que para </w:t>
      </w:r>
      <m:oMath>
        <m:r>
          <w:rPr>
            <w:rFonts w:ascii="Cambria Math" w:eastAsiaTheme="minorEastAsia" w:hAnsi="Cambria Math"/>
            <w:lang w:val="es-ES"/>
          </w:rPr>
          <m:t>n=k</m:t>
        </m:r>
      </m:oMath>
      <w:r>
        <w:rPr>
          <w:rFonts w:eastAsiaTheme="minorEastAsia"/>
          <w:lang w:val="es-ES"/>
        </w:rPr>
        <w:t>, las dos fórmulas para calcular la media hasta el momento coinciden, es decir:</w:t>
      </w:r>
    </w:p>
    <w:p w14:paraId="3C37CCA7" w14:textId="2CC159DC" w:rsidR="00620E2A" w:rsidRPr="00620E2A" w:rsidRDefault="00000000" w:rsidP="00AF199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k</m:t>
              </m:r>
            </m:den>
          </m:f>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oMath>
      </m:oMathPara>
    </w:p>
    <w:p w14:paraId="5BC7B8B8" w14:textId="77777777" w:rsidR="00654B01" w:rsidRDefault="00620E2A" w:rsidP="00AF1991">
      <w:pPr>
        <w:jc w:val="both"/>
        <w:rPr>
          <w:rFonts w:eastAsiaTheme="minorEastAsia"/>
          <w:lang w:val="es-ES"/>
        </w:rPr>
      </w:pPr>
      <w:r>
        <w:rPr>
          <w:rFonts w:eastAsiaTheme="minorEastAsia"/>
          <w:lang w:val="es-ES"/>
        </w:rPr>
        <w:t xml:space="preserve">Donde </w:t>
      </w:r>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oMath>
      <w:r>
        <w:rPr>
          <w:rFonts w:eastAsiaTheme="minorEastAsia"/>
          <w:lang w:val="es-ES"/>
        </w:rPr>
        <w:t xml:space="preserve"> es la parte de la fórmula dinámica que representa la media calcula antes de añadir el valor </w:t>
      </w:r>
      <m:oMath>
        <m:r>
          <w:rPr>
            <w:rFonts w:ascii="Cambria Math" w:eastAsiaTheme="minorEastAsia" w:hAnsi="Cambria Math"/>
            <w:lang w:val="es-ES"/>
          </w:rPr>
          <m:t>k+1</m:t>
        </m:r>
      </m:oMath>
      <w:r>
        <w:rPr>
          <w:rFonts w:eastAsiaTheme="minorEastAsia"/>
          <w:lang w:val="es-ES"/>
        </w:rPr>
        <w:t xml:space="preserve">. </w:t>
      </w:r>
    </w:p>
    <w:p w14:paraId="45C4A561" w14:textId="77777777" w:rsidR="00654B01" w:rsidRDefault="00654B01" w:rsidP="00AF1991">
      <w:pPr>
        <w:jc w:val="both"/>
        <w:rPr>
          <w:rFonts w:eastAsiaTheme="minorEastAsia"/>
          <w:lang w:val="es-ES"/>
        </w:rPr>
      </w:pPr>
    </w:p>
    <w:p w14:paraId="23516E93" w14:textId="0BDEB0FF" w:rsidR="00654B01" w:rsidRDefault="00654B01" w:rsidP="00654B01">
      <w:pPr>
        <w:jc w:val="both"/>
        <w:rPr>
          <w:rFonts w:eastAsiaTheme="minorEastAsia"/>
          <w:lang w:val="es-ES"/>
        </w:rPr>
      </w:pPr>
      <w:r>
        <w:rPr>
          <w:rFonts w:eastAsiaTheme="minorEastAsia"/>
          <w:lang w:val="es-ES"/>
        </w:rPr>
        <w:lastRenderedPageBreak/>
        <w:t xml:space="preserve">3-) Paso inductivo </w:t>
      </w:r>
      <m:oMath>
        <m:r>
          <w:rPr>
            <w:rFonts w:ascii="Cambria Math" w:eastAsiaTheme="minorEastAsia" w:hAnsi="Cambria Math"/>
            <w:lang w:val="es-ES"/>
          </w:rPr>
          <m:t>(n=k+1)</m:t>
        </m:r>
      </m:oMath>
      <w:r>
        <w:rPr>
          <w:rFonts w:eastAsiaTheme="minorEastAsia"/>
          <w:lang w:val="es-ES"/>
        </w:rPr>
        <w:t>:</w:t>
      </w:r>
    </w:p>
    <w:p w14:paraId="24CA94A0" w14:textId="6367E1E1" w:rsidR="00620E2A" w:rsidRDefault="00654B01" w:rsidP="00654B01">
      <w:pPr>
        <w:jc w:val="both"/>
        <w:rPr>
          <w:rFonts w:eastAsiaTheme="minorEastAsia"/>
          <w:lang w:val="es-ES"/>
        </w:rPr>
      </w:pPr>
      <w:r>
        <w:rPr>
          <w:rFonts w:eastAsiaTheme="minorEastAsia"/>
          <w:lang w:val="es-ES"/>
        </w:rPr>
        <w:t xml:space="preserve">Se desea demostrar que al añadir el siguiente dato </w:t>
      </w:r>
      <m:oMath>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r>
          <w:rPr>
            <w:rFonts w:ascii="Cambria Math" w:eastAsiaTheme="minorEastAsia" w:hAnsi="Cambria Math"/>
            <w:lang w:val="es-ES"/>
          </w:rPr>
          <m:t>)</m:t>
        </m:r>
      </m:oMath>
      <w:r>
        <w:rPr>
          <w:rFonts w:eastAsiaTheme="minorEastAsia"/>
          <w:lang w:val="es-ES"/>
        </w:rPr>
        <w:t xml:space="preserve"> las fórmulas siguen siendo iguales.</w:t>
      </w:r>
    </w:p>
    <w:p w14:paraId="32DB9BF0" w14:textId="4B28EDF8" w:rsidR="00654B01" w:rsidRDefault="00654B01" w:rsidP="00654B01">
      <w:pPr>
        <w:jc w:val="both"/>
        <w:rPr>
          <w:rFonts w:eastAsiaTheme="minorEastAsia"/>
          <w:lang w:val="es-ES"/>
        </w:rPr>
      </w:pPr>
      <w:r>
        <w:rPr>
          <w:rFonts w:eastAsiaTheme="minorEastAsia"/>
          <w:lang w:val="es-ES"/>
        </w:rPr>
        <w:t xml:space="preserve">Para ello, se utiliza la fórmula dinámica y se sustituye </w:t>
      </w:r>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m:t>
            </m:r>
          </m:sub>
        </m:sSub>
      </m:oMath>
      <w:r>
        <w:rPr>
          <w:rFonts w:eastAsiaTheme="minorEastAsia"/>
          <w:lang w:val="es-ES"/>
        </w:rPr>
        <w:t xml:space="preserve"> con la expresión de la hipótesis de inducción:</w:t>
      </w:r>
    </w:p>
    <w:p w14:paraId="78C2EDA5" w14:textId="20872594" w:rsidR="00654B01" w:rsidRPr="00654B01" w:rsidRDefault="00000000" w:rsidP="00654B0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k*(</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k</m:t>
                  </m:r>
                </m:den>
              </m:f>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num>
            <m:den>
              <m:r>
                <w:rPr>
                  <w:rFonts w:ascii="Cambria Math" w:eastAsiaTheme="minorEastAsia" w:hAnsi="Cambria Math"/>
                  <w:lang w:val="es-ES"/>
                </w:rPr>
                <m:t>k+1</m:t>
              </m:r>
            </m:den>
          </m:f>
        </m:oMath>
      </m:oMathPara>
    </w:p>
    <w:p w14:paraId="0FD9E318" w14:textId="0FF0184E" w:rsidR="00654B01" w:rsidRDefault="00654B01" w:rsidP="00654B01">
      <w:pPr>
        <w:jc w:val="both"/>
        <w:rPr>
          <w:rFonts w:eastAsiaTheme="minorEastAsia"/>
          <w:lang w:val="es-ES"/>
        </w:rPr>
      </w:pPr>
      <w:r>
        <w:rPr>
          <w:rFonts w:eastAsiaTheme="minorEastAsia"/>
          <w:lang w:val="es-ES"/>
        </w:rPr>
        <w:t>Simplificando:</w:t>
      </w:r>
    </w:p>
    <w:p w14:paraId="3D53FEFD" w14:textId="09F3F383" w:rsidR="00654B01" w:rsidRPr="00654B01" w:rsidRDefault="00000000" w:rsidP="00654B01">
      <w:pPr>
        <w:jc w:val="both"/>
        <w:rPr>
          <w:rFonts w:eastAsiaTheme="minorEastAsia"/>
          <w:lang w:val="es-ES"/>
        </w:rPr>
      </w:pPr>
      <m:oMathPara>
        <m:oMath>
          <m:sSub>
            <m:sSubPr>
              <m:ctrlPr>
                <w:rPr>
                  <w:rFonts w:ascii="Cambria Math" w:hAnsi="Cambria Math"/>
                  <w:i/>
                  <w:lang w:val="es-ES"/>
                </w:rPr>
              </m:ctrlPr>
            </m:sSubPr>
            <m:e>
              <m:acc>
                <m:accPr>
                  <m:chr m:val="̅"/>
                  <m:ctrlPr>
                    <w:rPr>
                      <w:rFonts w:ascii="Cambria Math" w:hAnsi="Cambria Math"/>
                      <w:i/>
                      <w:lang w:val="es-ES"/>
                    </w:rPr>
                  </m:ctrlPr>
                </m:accPr>
                <m:e>
                  <m:r>
                    <w:rPr>
                      <w:rFonts w:ascii="Cambria Math" w:hAnsi="Cambria Math"/>
                      <w:lang w:val="es-ES"/>
                    </w:rPr>
                    <m:t>x</m:t>
                  </m:r>
                </m:e>
              </m:acc>
            </m:e>
            <m:sub>
              <m:r>
                <w:rPr>
                  <w:rFonts w:ascii="Cambria Math" w:hAnsi="Cambria Math"/>
                  <w:lang w:val="es-ES"/>
                </w:rPr>
                <m:t>k+1</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1</m:t>
              </m:r>
            </m:num>
            <m:den>
              <m:r>
                <w:rPr>
                  <w:rFonts w:ascii="Cambria Math" w:eastAsiaTheme="minorEastAsia" w:hAnsi="Cambria Math"/>
                  <w:lang w:val="es-ES"/>
                </w:rPr>
                <m:t>k+1</m:t>
              </m:r>
            </m:den>
          </m:f>
          <m:d>
            <m:dPr>
              <m:ctrlPr>
                <w:rPr>
                  <w:rFonts w:ascii="Cambria Math" w:hAnsi="Cambria Math"/>
                  <w:i/>
                  <w:lang w:val="es-ES"/>
                </w:rPr>
              </m:ctrlPr>
            </m:dPr>
            <m:e>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r>
                <w:rPr>
                  <w:rFonts w:ascii="Cambria Math"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x</m:t>
                  </m:r>
                </m:e>
                <m:sub>
                  <m:r>
                    <w:rPr>
                      <w:rFonts w:ascii="Cambria Math" w:eastAsiaTheme="minorEastAsia" w:hAnsi="Cambria Math"/>
                      <w:lang w:val="es-ES"/>
                    </w:rPr>
                    <m:t>k+1</m:t>
                  </m:r>
                </m:sub>
              </m:sSub>
            </m:e>
          </m:d>
        </m:oMath>
      </m:oMathPara>
    </w:p>
    <w:p w14:paraId="7904195D" w14:textId="0479CF7D" w:rsidR="00654B01" w:rsidRPr="00654B01" w:rsidRDefault="00654B01" w:rsidP="00654B01">
      <w:pPr>
        <w:jc w:val="both"/>
        <w:rPr>
          <w:lang w:val="es-ES"/>
        </w:rPr>
      </w:pPr>
      <w:r>
        <w:rPr>
          <w:lang w:val="es-ES"/>
        </w:rPr>
        <w:t xml:space="preserve">Y esta fórmula es precisamente igual a la fórmula que se utiliza para cuando se conoce todo el conjunto de datos desde un inicio para </w:t>
      </w:r>
      <m:oMath>
        <m:r>
          <w:rPr>
            <w:rFonts w:ascii="Cambria Math" w:eastAsiaTheme="minorEastAsia" w:hAnsi="Cambria Math"/>
            <w:lang w:val="es-ES"/>
          </w:rPr>
          <m:t>n=k+1</m:t>
        </m:r>
      </m:oMath>
      <w:r>
        <w:rPr>
          <w:lang w:val="es-ES"/>
        </w:rPr>
        <w:t xml:space="preserve">. Dado que las fórmulas también coinciden para el caso base </w:t>
      </w:r>
      <m:oMath>
        <m:r>
          <w:rPr>
            <w:rFonts w:ascii="Cambria Math" w:hAnsi="Cambria Math"/>
            <w:lang w:val="es-ES"/>
          </w:rPr>
          <m:t>(n = 1)</m:t>
        </m:r>
      </m:oMath>
      <w:r>
        <w:rPr>
          <w:rFonts w:eastAsiaTheme="minorEastAsia"/>
          <w:lang w:val="es-ES"/>
        </w:rPr>
        <w:t xml:space="preserve"> entonces se puede concluir por inducción que ambas fórmulas son equivalentes para cualquier </w:t>
      </w:r>
      <m:oMath>
        <m:r>
          <w:rPr>
            <w:rFonts w:ascii="Cambria Math" w:hAnsi="Cambria Math"/>
            <w:lang w:val="es-ES"/>
          </w:rPr>
          <m:t>n</m:t>
        </m:r>
      </m:oMath>
      <w:r>
        <w:rPr>
          <w:rFonts w:eastAsiaTheme="minorEastAsia"/>
          <w:lang w:val="es-ES"/>
        </w:rPr>
        <w:t>.</w:t>
      </w:r>
    </w:p>
    <w:sectPr w:rsidR="00654B01" w:rsidRPr="00654B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E7A16"/>
    <w:multiLevelType w:val="hybridMultilevel"/>
    <w:tmpl w:val="1B341A0E"/>
    <w:lvl w:ilvl="0" w:tplc="F61C53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3042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78"/>
    <w:rsid w:val="00071A1C"/>
    <w:rsid w:val="000D7C12"/>
    <w:rsid w:val="005E08F7"/>
    <w:rsid w:val="00620E2A"/>
    <w:rsid w:val="00654B01"/>
    <w:rsid w:val="00AF1991"/>
    <w:rsid w:val="00BD4C78"/>
    <w:rsid w:val="00EF715C"/>
    <w:rsid w:val="00F964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E3B3"/>
  <w15:chartTrackingRefBased/>
  <w15:docId w15:val="{71AF3D87-60FD-4393-9BEB-04E80BB3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1991"/>
    <w:rPr>
      <w:color w:val="808080"/>
    </w:rPr>
  </w:style>
  <w:style w:type="paragraph" w:styleId="Prrafodelista">
    <w:name w:val="List Paragraph"/>
    <w:basedOn w:val="Normal"/>
    <w:uiPriority w:val="34"/>
    <w:qFormat/>
    <w:rsid w:val="00AF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3</cp:revision>
  <dcterms:created xsi:type="dcterms:W3CDTF">2023-09-17T01:26:00Z</dcterms:created>
  <dcterms:modified xsi:type="dcterms:W3CDTF">2023-09-20T03:52:00Z</dcterms:modified>
</cp:coreProperties>
</file>