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1ED" w:rsidRDefault="004409AF" w:rsidP="004409AF">
      <w:pPr>
        <w:ind w:firstLineChars="200" w:firstLine="420"/>
      </w:pPr>
      <w:proofErr w:type="spellStart"/>
      <w:r w:rsidRPr="004409AF">
        <w:t>Tensorflow</w:t>
      </w:r>
      <w:proofErr w:type="spellEnd"/>
      <w:r w:rsidRPr="004409AF">
        <w:t>使用数据流图进行数值计算，在使用其构建模型时，先搭建</w:t>
      </w:r>
      <w:proofErr w:type="gramStart"/>
      <w:r w:rsidRPr="004409AF">
        <w:t>好流图结构</w:t>
      </w:r>
      <w:proofErr w:type="gramEnd"/>
      <w:r w:rsidRPr="004409AF">
        <w:t>——类似于铺好管道，然后再加载数据——向管道中注水，让数据在各节点计算、沿各管道流动；数据在流图中计算、传递时采用多维数组(张量)的形式，因此在</w:t>
      </w:r>
      <w:proofErr w:type="spellStart"/>
      <w:r w:rsidRPr="004409AF">
        <w:t>Tensorflow</w:t>
      </w:r>
      <w:proofErr w:type="spellEnd"/>
      <w:r w:rsidRPr="004409AF">
        <w:t>中参与计算的均为数组数据类型。</w:t>
      </w:r>
    </w:p>
    <w:p w:rsidR="004409AF" w:rsidRDefault="004409AF" w:rsidP="004409AF">
      <w:r>
        <w:rPr>
          <w:rFonts w:hint="eastAsia"/>
        </w:rPr>
        <w:t>该模型使用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构建简单的CNN图像多分类模型，其由3个卷积（涵激活函数）与池化层、扁平层、3个全连接层、一个输出层构成；</w:t>
      </w:r>
    </w:p>
    <w:p w:rsidR="004409AF" w:rsidRDefault="000733E0" w:rsidP="004409AF">
      <w:r>
        <w:rPr>
          <w:noProof/>
        </w:rPr>
        <w:drawing>
          <wp:inline distT="0" distB="0" distL="0" distR="0">
            <wp:extent cx="5274310" cy="1014711"/>
            <wp:effectExtent l="0" t="0" r="2540" b="0"/>
            <wp:docPr id="1" name="图片 1" descr="https://img-blog.csdn.net/20180509152048156?watermark/2/text/aHR0cHM6Ly9ibG9nLmNzZG4ubmV0L2h1cnJ5MDgwO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09152048156?watermark/2/text/aHR0cHM6Ly9ibG9nLmNzZG4ubmV0L2h1cnJ5MDgwO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E0" w:rsidRDefault="008F41D3" w:rsidP="008F41D3">
      <w:pPr>
        <w:pStyle w:val="1"/>
      </w:pPr>
      <w:r>
        <w:t>1.</w:t>
      </w:r>
      <w:r w:rsidR="008A7BF1">
        <w:rPr>
          <w:rFonts w:hint="eastAsia"/>
        </w:rPr>
        <w:t>输入层</w:t>
      </w:r>
    </w:p>
    <w:p w:rsidR="008A7BF1" w:rsidRDefault="008A7BF1" w:rsidP="008A7BF1">
      <w:pPr>
        <w:pStyle w:val="a3"/>
        <w:ind w:left="360" w:firstLineChars="0" w:firstLine="0"/>
      </w:pPr>
      <w:r w:rsidRPr="008A7BF1">
        <w:rPr>
          <w:rFonts w:hint="eastAsia"/>
        </w:rPr>
        <w:t>图像数据经过标准化</w:t>
      </w:r>
      <w:r w:rsidRPr="008A7BF1">
        <w:t>(normalize)、</w:t>
      </w:r>
      <w:proofErr w:type="spellStart"/>
      <w:r w:rsidRPr="008A7BF1">
        <w:t>ont</w:t>
      </w:r>
      <w:proofErr w:type="spellEnd"/>
      <w:r w:rsidRPr="008A7BF1">
        <w:t>-hot</w:t>
      </w:r>
      <w:r>
        <w:t>编码等预处理后形成</w:t>
      </w:r>
      <w:r w:rsidRPr="008A7BF1">
        <w:t>张量，本文输入层张量shape为[batch, height, width, channels]。</w:t>
      </w:r>
    </w:p>
    <w:p w:rsidR="008A7BF1" w:rsidRDefault="008F41D3" w:rsidP="008F41D3">
      <w:pPr>
        <w:pStyle w:val="1"/>
      </w:pPr>
      <w:r>
        <w:rPr>
          <w:rFonts w:hint="eastAsia"/>
        </w:rPr>
        <w:t>2</w:t>
      </w:r>
      <w:r>
        <w:t>.</w:t>
      </w:r>
      <w:r w:rsidR="008A7BF1">
        <w:rPr>
          <w:rFonts w:hint="eastAsia"/>
        </w:rPr>
        <w:t>卷积层</w:t>
      </w:r>
    </w:p>
    <w:p w:rsidR="008A7BF1" w:rsidRDefault="008A7BF1" w:rsidP="008A7BF1">
      <w:pPr>
        <w:ind w:firstLineChars="200" w:firstLine="420"/>
      </w:pPr>
      <w:r>
        <w:rPr>
          <w:rFonts w:hint="eastAsia"/>
        </w:rPr>
        <w:t>卷积层与池化层的作用在于：</w:t>
      </w:r>
      <w:r>
        <w:t xml:space="preserve"> </w:t>
      </w:r>
    </w:p>
    <w:p w:rsidR="008A7BF1" w:rsidRDefault="008A7BF1" w:rsidP="008A7BF1">
      <w:pPr>
        <w:pStyle w:val="a3"/>
        <w:ind w:left="360" w:firstLineChars="0" w:firstLine="0"/>
      </w:pPr>
      <w:r>
        <w:t>1</w:t>
      </w:r>
      <w:r w:rsidR="00CF2174">
        <w:t>）</w:t>
      </w:r>
      <w:r>
        <w:t xml:space="preserve">. invariance(不变性)，这种不变性包括translation(平移)，rotation(旋转)，scale(尺度)； </w:t>
      </w:r>
    </w:p>
    <w:p w:rsidR="003A1103" w:rsidRDefault="008A7BF1" w:rsidP="008B0852">
      <w:pPr>
        <w:pStyle w:val="a3"/>
        <w:ind w:left="360" w:firstLineChars="0" w:firstLine="0"/>
      </w:pPr>
      <w:r>
        <w:t>2</w:t>
      </w:r>
      <w:r w:rsidR="00CF2174">
        <w:t>）</w:t>
      </w:r>
      <w:r>
        <w:t>. 保留主要的特征同时减少参数(降维，效果类似PCA)和计算量，防止过拟合，提高模型泛化能力。</w:t>
      </w:r>
      <w:bookmarkStart w:id="0" w:name="_GoBack"/>
      <w:bookmarkEnd w:id="0"/>
    </w:p>
    <w:p w:rsidR="003A1103" w:rsidRDefault="008B0852" w:rsidP="008A7BF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767493" cy="4055017"/>
            <wp:effectExtent l="0" t="0" r="0" b="317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012" cy="405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BF1" w:rsidRDefault="008B0852" w:rsidP="008A7BF1">
      <w:pPr>
        <w:pStyle w:val="a3"/>
        <w:ind w:left="360" w:firstLineChars="0" w:firstLine="0"/>
      </w:pPr>
      <w:proofErr w:type="gramStart"/>
      <w:r>
        <w:rPr>
          <w:rFonts w:hint="eastAsia"/>
        </w:rPr>
        <w:t>动图网址</w:t>
      </w:r>
      <w:proofErr w:type="gramEnd"/>
      <w:r>
        <w:rPr>
          <w:rFonts w:hint="eastAsia"/>
        </w:rPr>
        <w:t>：</w:t>
      </w:r>
      <w:hyperlink r:id="rId10" w:history="1">
        <w:r w:rsidRPr="00412491">
          <w:rPr>
            <w:rStyle w:val="a4"/>
          </w:rPr>
          <w:t>http://cs231n.github.io/convolutional-networks/</w:t>
        </w:r>
      </w:hyperlink>
    </w:p>
    <w:p w:rsidR="008B0852" w:rsidRDefault="007D1ED5" w:rsidP="008A7BF1">
      <w:pPr>
        <w:pStyle w:val="a3"/>
        <w:ind w:left="360" w:firstLineChars="0" w:firstLine="0"/>
      </w:pPr>
      <w:r>
        <w:rPr>
          <w:rFonts w:hint="eastAsia"/>
        </w:rPr>
        <w:t>卷积运算函数：</w:t>
      </w:r>
    </w:p>
    <w:p w:rsidR="007D1ED5" w:rsidRDefault="007D1ED5" w:rsidP="008A7B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E2B691" wp14:editId="7D8E04D6">
            <wp:extent cx="3740191" cy="2526909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968" cy="2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input</w:t>
      </w:r>
      <w:r>
        <w:rPr>
          <w:rFonts w:ascii="Arial" w:hAnsi="Arial" w:cs="Arial"/>
          <w:color w:val="333333"/>
          <w:szCs w:val="21"/>
        </w:rPr>
        <w:t>：需要做卷积的输入图像，它要求是一个</w:t>
      </w:r>
      <w:r>
        <w:rPr>
          <w:rFonts w:ascii="Arial" w:hAnsi="Arial" w:cs="Arial"/>
          <w:color w:val="333333"/>
          <w:szCs w:val="21"/>
        </w:rPr>
        <w:t>Tensor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/>
          <w:color w:val="333333"/>
          <w:szCs w:val="21"/>
        </w:rPr>
        <w:t>shape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 xml:space="preserve">[batch, </w:t>
      </w:r>
      <w:proofErr w:type="spellStart"/>
      <w:r>
        <w:rPr>
          <w:rFonts w:ascii="Arial" w:hAnsi="Arial" w:cs="Arial"/>
          <w:color w:val="333333"/>
          <w:szCs w:val="21"/>
        </w:rPr>
        <w:t>in_height</w:t>
      </w:r>
      <w:proofErr w:type="spellEnd"/>
      <w:r>
        <w:rPr>
          <w:rFonts w:ascii="Arial" w:hAnsi="Arial" w:cs="Arial"/>
          <w:color w:val="333333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Cs w:val="21"/>
        </w:rPr>
        <w:t>in_width</w:t>
      </w:r>
      <w:proofErr w:type="spellEnd"/>
      <w:r>
        <w:rPr>
          <w:rFonts w:ascii="Arial" w:hAnsi="Arial" w:cs="Arial"/>
          <w:color w:val="333333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Cs w:val="21"/>
        </w:rPr>
        <w:t>in_channels</w:t>
      </w:r>
      <w:proofErr w:type="spellEnd"/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，具体含义是</w:t>
      </w:r>
      <w:r>
        <w:rPr>
          <w:rFonts w:ascii="Arial" w:hAnsi="Arial" w:cs="Arial"/>
          <w:color w:val="333333"/>
          <w:szCs w:val="21"/>
        </w:rPr>
        <w:t>[</w:t>
      </w:r>
      <w:r>
        <w:rPr>
          <w:rFonts w:ascii="Arial" w:hAnsi="Arial" w:cs="Arial"/>
          <w:color w:val="333333"/>
          <w:szCs w:val="21"/>
        </w:rPr>
        <w:t>训练时一个</w:t>
      </w:r>
      <w:r>
        <w:rPr>
          <w:rFonts w:ascii="Arial" w:hAnsi="Arial" w:cs="Arial"/>
          <w:color w:val="333333"/>
          <w:szCs w:val="21"/>
        </w:rPr>
        <w:t>batch</w:t>
      </w:r>
      <w:r>
        <w:rPr>
          <w:rFonts w:ascii="Arial" w:hAnsi="Arial" w:cs="Arial"/>
          <w:color w:val="333333"/>
          <w:szCs w:val="21"/>
        </w:rPr>
        <w:t>的图片数量</w:t>
      </w:r>
      <w:r>
        <w:rPr>
          <w:rFonts w:ascii="Arial" w:hAnsi="Arial" w:cs="Arial"/>
          <w:color w:val="333333"/>
          <w:szCs w:val="21"/>
        </w:rPr>
        <w:t xml:space="preserve">, </w:t>
      </w:r>
      <w:r>
        <w:rPr>
          <w:rFonts w:ascii="Arial" w:hAnsi="Arial" w:cs="Arial"/>
          <w:color w:val="333333"/>
          <w:szCs w:val="21"/>
        </w:rPr>
        <w:t>图片高度</w:t>
      </w:r>
      <w:r>
        <w:rPr>
          <w:rFonts w:ascii="Arial" w:hAnsi="Arial" w:cs="Arial"/>
          <w:color w:val="333333"/>
          <w:szCs w:val="21"/>
        </w:rPr>
        <w:t xml:space="preserve">, </w:t>
      </w:r>
      <w:r>
        <w:rPr>
          <w:rFonts w:ascii="Arial" w:hAnsi="Arial" w:cs="Arial"/>
          <w:color w:val="333333"/>
          <w:szCs w:val="21"/>
        </w:rPr>
        <w:t>图片宽</w:t>
      </w:r>
      <w:r>
        <w:rPr>
          <w:rFonts w:ascii="Arial" w:hAnsi="Arial" w:cs="Arial"/>
          <w:color w:val="333333"/>
          <w:szCs w:val="21"/>
        </w:rPr>
        <w:lastRenderedPageBreak/>
        <w:t>度</w:t>
      </w:r>
      <w:r>
        <w:rPr>
          <w:rFonts w:ascii="Arial" w:hAnsi="Arial" w:cs="Arial"/>
          <w:color w:val="333333"/>
          <w:szCs w:val="21"/>
        </w:rPr>
        <w:t xml:space="preserve">, </w:t>
      </w:r>
      <w:r>
        <w:rPr>
          <w:rFonts w:ascii="Arial" w:hAnsi="Arial" w:cs="Arial"/>
          <w:color w:val="333333"/>
          <w:szCs w:val="21"/>
        </w:rPr>
        <w:t>图像通道数</w:t>
      </w:r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，注意这是一个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维的</w:t>
      </w:r>
      <w:r>
        <w:rPr>
          <w:rFonts w:ascii="Arial" w:hAnsi="Arial" w:cs="Arial"/>
          <w:color w:val="333333"/>
          <w:szCs w:val="21"/>
        </w:rPr>
        <w:t>Tensor</w:t>
      </w:r>
      <w:r>
        <w:rPr>
          <w:rFonts w:ascii="Arial" w:hAnsi="Arial" w:cs="Arial"/>
          <w:color w:val="333333"/>
          <w:szCs w:val="21"/>
        </w:rPr>
        <w:t>，要求类型为</w:t>
      </w:r>
      <w:r>
        <w:rPr>
          <w:rFonts w:ascii="Arial" w:hAnsi="Arial" w:cs="Arial"/>
          <w:color w:val="333333"/>
          <w:szCs w:val="21"/>
        </w:rPr>
        <w:t>float32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float64</w:t>
      </w:r>
      <w:r>
        <w:rPr>
          <w:rFonts w:ascii="Arial" w:hAnsi="Arial" w:cs="Arial"/>
          <w:color w:val="333333"/>
          <w:szCs w:val="21"/>
        </w:rPr>
        <w:t>其中之一；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filter</w:t>
      </w:r>
      <w:r>
        <w:rPr>
          <w:rFonts w:ascii="Arial" w:hAnsi="Arial" w:cs="Arial"/>
          <w:color w:val="333333"/>
          <w:szCs w:val="21"/>
        </w:rPr>
        <w:t>：相当于</w:t>
      </w:r>
      <w:r>
        <w:rPr>
          <w:rFonts w:ascii="Arial" w:hAnsi="Arial" w:cs="Arial"/>
          <w:color w:val="333333"/>
          <w:szCs w:val="21"/>
        </w:rPr>
        <w:t>CNN</w:t>
      </w:r>
      <w:r>
        <w:rPr>
          <w:rFonts w:ascii="Arial" w:hAnsi="Arial" w:cs="Arial"/>
          <w:color w:val="333333"/>
          <w:szCs w:val="21"/>
        </w:rPr>
        <w:t>中的卷积核，它要求是一个</w:t>
      </w:r>
      <w:r>
        <w:rPr>
          <w:rFonts w:ascii="Arial" w:hAnsi="Arial" w:cs="Arial"/>
          <w:color w:val="333333"/>
          <w:szCs w:val="21"/>
        </w:rPr>
        <w:t>Tensor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/>
          <w:color w:val="333333"/>
          <w:szCs w:val="21"/>
        </w:rPr>
        <w:t>shape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[</w:t>
      </w:r>
      <w:proofErr w:type="spellStart"/>
      <w:r>
        <w:rPr>
          <w:rFonts w:ascii="Arial" w:hAnsi="Arial" w:cs="Arial"/>
          <w:color w:val="333333"/>
          <w:szCs w:val="21"/>
        </w:rPr>
        <w:t>filter_height</w:t>
      </w:r>
      <w:proofErr w:type="spellEnd"/>
      <w:r>
        <w:rPr>
          <w:rFonts w:ascii="Arial" w:hAnsi="Arial" w:cs="Arial"/>
          <w:color w:val="333333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Cs w:val="21"/>
        </w:rPr>
        <w:t>filter_width</w:t>
      </w:r>
      <w:proofErr w:type="spellEnd"/>
      <w:r>
        <w:rPr>
          <w:rFonts w:ascii="Arial" w:hAnsi="Arial" w:cs="Arial"/>
          <w:color w:val="333333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Cs w:val="21"/>
        </w:rPr>
        <w:t>in_channels</w:t>
      </w:r>
      <w:proofErr w:type="spellEnd"/>
      <w:r>
        <w:rPr>
          <w:rFonts w:ascii="Arial" w:hAnsi="Arial" w:cs="Arial"/>
          <w:color w:val="333333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Cs w:val="21"/>
        </w:rPr>
        <w:t>out_channels</w:t>
      </w:r>
      <w:proofErr w:type="spellEnd"/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，具体含义是</w:t>
      </w:r>
      <w:r>
        <w:rPr>
          <w:rFonts w:ascii="Arial" w:hAnsi="Arial" w:cs="Arial"/>
          <w:color w:val="333333"/>
          <w:szCs w:val="21"/>
        </w:rPr>
        <w:t>[</w:t>
      </w:r>
      <w:r>
        <w:rPr>
          <w:rFonts w:ascii="Arial" w:hAnsi="Arial" w:cs="Arial"/>
          <w:color w:val="333333"/>
          <w:szCs w:val="21"/>
        </w:rPr>
        <w:t>卷积核的高度，卷积核的宽度，图像通道数，卷积核个数</w:t>
      </w:r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，要求类型与参数</w:t>
      </w:r>
      <w:r>
        <w:rPr>
          <w:rFonts w:ascii="Arial" w:hAnsi="Arial" w:cs="Arial"/>
          <w:color w:val="333333"/>
          <w:szCs w:val="21"/>
        </w:rPr>
        <w:t>input</w:t>
      </w:r>
      <w:r>
        <w:rPr>
          <w:rFonts w:ascii="Arial" w:hAnsi="Arial" w:cs="Arial"/>
          <w:color w:val="333333"/>
          <w:szCs w:val="21"/>
        </w:rPr>
        <w:t>相同，</w:t>
      </w:r>
      <w:r>
        <w:rPr>
          <w:rFonts w:ascii="Arial" w:hAnsi="Arial" w:cs="Arial"/>
          <w:color w:val="333333"/>
          <w:szCs w:val="21"/>
        </w:rPr>
        <w:t>filter</w:t>
      </w:r>
      <w:r>
        <w:rPr>
          <w:rFonts w:ascii="Arial" w:hAnsi="Arial" w:cs="Arial"/>
          <w:color w:val="333333"/>
          <w:szCs w:val="21"/>
        </w:rPr>
        <w:t>的通道</w:t>
      </w:r>
      <w:proofErr w:type="gramStart"/>
      <w:r>
        <w:rPr>
          <w:rFonts w:ascii="Arial" w:hAnsi="Arial" w:cs="Arial"/>
          <w:color w:val="333333"/>
          <w:szCs w:val="21"/>
        </w:rPr>
        <w:t>数要求</w:t>
      </w:r>
      <w:proofErr w:type="gramEnd"/>
      <w:r>
        <w:rPr>
          <w:rFonts w:ascii="Arial" w:hAnsi="Arial" w:cs="Arial"/>
          <w:color w:val="333333"/>
          <w:szCs w:val="21"/>
        </w:rPr>
        <w:t>与</w:t>
      </w:r>
      <w:r>
        <w:rPr>
          <w:rFonts w:ascii="Arial" w:hAnsi="Arial" w:cs="Arial"/>
          <w:color w:val="333333"/>
          <w:szCs w:val="21"/>
        </w:rPr>
        <w:t>input</w:t>
      </w:r>
      <w:r>
        <w:rPr>
          <w:rFonts w:ascii="Arial" w:hAnsi="Arial" w:cs="Arial"/>
          <w:color w:val="333333"/>
          <w:szCs w:val="21"/>
        </w:rPr>
        <w:t>的</w:t>
      </w:r>
      <w:proofErr w:type="spellStart"/>
      <w:r>
        <w:rPr>
          <w:rFonts w:ascii="Arial" w:hAnsi="Arial" w:cs="Arial"/>
          <w:color w:val="333333"/>
          <w:szCs w:val="21"/>
        </w:rPr>
        <w:t>in_channels</w:t>
      </w:r>
      <w:proofErr w:type="spellEnd"/>
      <w:r>
        <w:rPr>
          <w:rFonts w:ascii="Arial" w:hAnsi="Arial" w:cs="Arial"/>
          <w:color w:val="333333"/>
          <w:szCs w:val="21"/>
        </w:rPr>
        <w:t>一致，有一个地方需要注意，第三维</w:t>
      </w:r>
      <w:proofErr w:type="spellStart"/>
      <w:r>
        <w:rPr>
          <w:rFonts w:ascii="Arial" w:hAnsi="Arial" w:cs="Arial"/>
          <w:color w:val="333333"/>
          <w:szCs w:val="21"/>
        </w:rPr>
        <w:t>in_channels</w:t>
      </w:r>
      <w:proofErr w:type="spellEnd"/>
      <w:r>
        <w:rPr>
          <w:rFonts w:ascii="Arial" w:hAnsi="Arial" w:cs="Arial"/>
          <w:color w:val="333333"/>
          <w:szCs w:val="21"/>
        </w:rPr>
        <w:t>，就是参数</w:t>
      </w:r>
      <w:r>
        <w:rPr>
          <w:rFonts w:ascii="Arial" w:hAnsi="Arial" w:cs="Arial"/>
          <w:color w:val="333333"/>
          <w:szCs w:val="21"/>
        </w:rPr>
        <w:t>input</w:t>
      </w:r>
      <w:r>
        <w:rPr>
          <w:rFonts w:ascii="Arial" w:hAnsi="Arial" w:cs="Arial"/>
          <w:color w:val="333333"/>
          <w:szCs w:val="21"/>
        </w:rPr>
        <w:t>的第四维；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strides</w:t>
      </w:r>
      <w:r>
        <w:rPr>
          <w:rFonts w:ascii="Arial" w:hAnsi="Arial" w:cs="Arial"/>
          <w:color w:val="333333"/>
          <w:szCs w:val="21"/>
        </w:rPr>
        <w:t>：卷积时在图像每一维的步长，这是一个一维的向量，长度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/>
          <w:color w:val="333333"/>
          <w:szCs w:val="21"/>
        </w:rPr>
        <w:t>strides[0]=strides[3]=1</w:t>
      </w:r>
      <w:r>
        <w:rPr>
          <w:rFonts w:ascii="Arial" w:hAnsi="Arial" w:cs="Arial"/>
          <w:color w:val="333333"/>
          <w:szCs w:val="21"/>
        </w:rPr>
        <w:t>；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padding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string</w:t>
      </w:r>
      <w:r>
        <w:rPr>
          <w:rFonts w:ascii="Arial" w:hAnsi="Arial" w:cs="Arial"/>
          <w:color w:val="333333"/>
          <w:szCs w:val="21"/>
        </w:rPr>
        <w:t>类型的量，只能是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SAME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、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VALID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其中之一，这个值决定了不同的卷积方式；卷积运算时卷积核滑动过程中当输入图像</w:t>
      </w:r>
      <w:r>
        <w:rPr>
          <w:rFonts w:ascii="Arial" w:hAnsi="Arial" w:cs="Arial"/>
          <w:color w:val="333333"/>
          <w:szCs w:val="21"/>
        </w:rPr>
        <w:t>(input)</w:t>
      </w:r>
      <w:r>
        <w:rPr>
          <w:rFonts w:ascii="Arial" w:hAnsi="Arial" w:cs="Arial"/>
          <w:color w:val="333333"/>
          <w:szCs w:val="21"/>
        </w:rPr>
        <w:t>的</w:t>
      </w:r>
      <w:proofErr w:type="spellStart"/>
      <w:r>
        <w:rPr>
          <w:rFonts w:ascii="Arial" w:hAnsi="Arial" w:cs="Arial"/>
          <w:color w:val="333333"/>
          <w:szCs w:val="21"/>
        </w:rPr>
        <w:t>in_height</w:t>
      </w:r>
      <w:proofErr w:type="spellEnd"/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in_width</w:t>
      </w:r>
      <w:proofErr w:type="spellEnd"/>
      <w:r>
        <w:rPr>
          <w:rFonts w:ascii="Arial" w:hAnsi="Arial" w:cs="Arial"/>
          <w:color w:val="333333"/>
          <w:szCs w:val="21"/>
        </w:rPr>
        <w:t>不是</w:t>
      </w:r>
      <w:r>
        <w:rPr>
          <w:rFonts w:ascii="Arial" w:hAnsi="Arial" w:cs="Arial"/>
          <w:color w:val="333333"/>
          <w:szCs w:val="21"/>
        </w:rPr>
        <w:t>filter</w:t>
      </w:r>
      <w:r>
        <w:rPr>
          <w:rFonts w:ascii="Arial" w:hAnsi="Arial" w:cs="Arial"/>
          <w:color w:val="333333"/>
          <w:szCs w:val="21"/>
        </w:rPr>
        <w:t>的</w:t>
      </w:r>
      <w:proofErr w:type="spellStart"/>
      <w:r>
        <w:rPr>
          <w:rFonts w:ascii="Arial" w:hAnsi="Arial" w:cs="Arial"/>
          <w:color w:val="333333"/>
          <w:szCs w:val="21"/>
        </w:rPr>
        <w:t>filter_height</w:t>
      </w:r>
      <w:proofErr w:type="spellEnd"/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filter_width</w:t>
      </w:r>
      <w:proofErr w:type="spellEnd"/>
      <w:r>
        <w:rPr>
          <w:rFonts w:ascii="Arial" w:hAnsi="Arial" w:cs="Arial"/>
          <w:color w:val="333333"/>
          <w:szCs w:val="21"/>
        </w:rPr>
        <w:t>的整数</w:t>
      </w:r>
      <w:proofErr w:type="gramStart"/>
      <w:r>
        <w:rPr>
          <w:rFonts w:ascii="Arial" w:hAnsi="Arial" w:cs="Arial"/>
          <w:color w:val="333333"/>
          <w:szCs w:val="21"/>
        </w:rPr>
        <w:t>倍</w:t>
      </w:r>
      <w:proofErr w:type="gramEnd"/>
      <w:r>
        <w:rPr>
          <w:rFonts w:ascii="Arial" w:hAnsi="Arial" w:cs="Arial"/>
          <w:color w:val="333333"/>
          <w:szCs w:val="21"/>
        </w:rPr>
        <w:t>时，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SAME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方式是在</w:t>
      </w:r>
      <w:r>
        <w:rPr>
          <w:rFonts w:ascii="Arial" w:hAnsi="Arial" w:cs="Arial"/>
          <w:color w:val="333333"/>
          <w:szCs w:val="21"/>
        </w:rPr>
        <w:t>input</w:t>
      </w:r>
      <w:r>
        <w:rPr>
          <w:rFonts w:ascii="Arial" w:hAnsi="Arial" w:cs="Arial"/>
          <w:color w:val="333333"/>
          <w:szCs w:val="21"/>
        </w:rPr>
        <w:t>周围填充</w:t>
      </w:r>
      <w:r>
        <w:rPr>
          <w:rFonts w:ascii="Arial" w:hAnsi="Arial" w:cs="Arial"/>
          <w:color w:val="333333"/>
          <w:szCs w:val="21"/>
        </w:rPr>
        <w:t>0</w:t>
      </w:r>
      <w:r>
        <w:rPr>
          <w:rFonts w:ascii="Arial" w:hAnsi="Arial" w:cs="Arial"/>
          <w:color w:val="333333"/>
          <w:szCs w:val="21"/>
        </w:rPr>
        <w:t>以将其</w:t>
      </w:r>
      <w:proofErr w:type="spellStart"/>
      <w:r>
        <w:rPr>
          <w:rFonts w:ascii="Arial" w:hAnsi="Arial" w:cs="Arial"/>
          <w:color w:val="333333"/>
          <w:szCs w:val="21"/>
        </w:rPr>
        <w:t>in_height</w:t>
      </w:r>
      <w:proofErr w:type="spellEnd"/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in_width</w:t>
      </w:r>
      <w:proofErr w:type="spellEnd"/>
      <w:r>
        <w:rPr>
          <w:rFonts w:ascii="Arial" w:hAnsi="Arial" w:cs="Arial"/>
          <w:color w:val="333333"/>
          <w:szCs w:val="21"/>
        </w:rPr>
        <w:t>补充为</w:t>
      </w:r>
      <w:r>
        <w:rPr>
          <w:rFonts w:ascii="Arial" w:hAnsi="Arial" w:cs="Arial"/>
          <w:color w:val="333333"/>
          <w:szCs w:val="21"/>
        </w:rPr>
        <w:t>filter</w:t>
      </w:r>
      <w:r>
        <w:rPr>
          <w:rFonts w:ascii="Arial" w:hAnsi="Arial" w:cs="Arial"/>
          <w:color w:val="333333"/>
          <w:szCs w:val="21"/>
        </w:rPr>
        <w:t>相应部分的整数</w:t>
      </w:r>
      <w:proofErr w:type="gramStart"/>
      <w:r>
        <w:rPr>
          <w:rFonts w:ascii="Arial" w:hAnsi="Arial" w:cs="Arial"/>
          <w:color w:val="333333"/>
          <w:szCs w:val="21"/>
        </w:rPr>
        <w:t>倍</w:t>
      </w:r>
      <w:proofErr w:type="gramEnd"/>
      <w:r>
        <w:rPr>
          <w:rFonts w:ascii="Arial" w:hAnsi="Arial" w:cs="Arial"/>
          <w:color w:val="333333"/>
          <w:szCs w:val="21"/>
        </w:rPr>
        <w:t>，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VALID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方式将</w:t>
      </w:r>
      <w:r>
        <w:rPr>
          <w:rFonts w:ascii="Arial" w:hAnsi="Arial" w:cs="Arial"/>
          <w:color w:val="333333"/>
          <w:szCs w:val="21"/>
        </w:rPr>
        <w:t>input</w:t>
      </w:r>
      <w:r>
        <w:rPr>
          <w:rFonts w:ascii="Arial" w:hAnsi="Arial" w:cs="Arial"/>
          <w:color w:val="333333"/>
          <w:szCs w:val="21"/>
        </w:rPr>
        <w:t>的多余部分丢弃，详细介绍请参看</w:t>
      </w:r>
      <w:r w:rsidR="00CF2174">
        <w:fldChar w:fldCharType="begin"/>
      </w:r>
      <w:r w:rsidR="00CF2174">
        <w:instrText xml:space="preserve"> HYPERLINK "https://blog.csdn.net/jason</w:instrText>
      </w:r>
      <w:r w:rsidR="00CF2174">
        <w:instrText xml:space="preserve">zzj/article/details/53930074" \t "_blank" </w:instrText>
      </w:r>
      <w:r w:rsidR="00CF2174">
        <w:fldChar w:fldCharType="separate"/>
      </w:r>
      <w:r>
        <w:rPr>
          <w:rStyle w:val="a4"/>
          <w:rFonts w:ascii="Arial" w:hAnsi="Arial" w:cs="Arial"/>
          <w:color w:val="6795B5"/>
          <w:szCs w:val="21"/>
          <w:u w:val="none"/>
        </w:rPr>
        <w:t>这里</w:t>
      </w:r>
      <w:r w:rsidR="00CF2174">
        <w:rPr>
          <w:rStyle w:val="a4"/>
          <w:rFonts w:ascii="Arial" w:hAnsi="Arial" w:cs="Arial"/>
          <w:color w:val="6795B5"/>
          <w:szCs w:val="21"/>
          <w:u w:val="none"/>
        </w:rPr>
        <w:fldChar w:fldCharType="end"/>
      </w:r>
      <w:r>
        <w:rPr>
          <w:rFonts w:ascii="Arial" w:hAnsi="Arial" w:cs="Arial"/>
          <w:color w:val="333333"/>
          <w:szCs w:val="21"/>
        </w:rPr>
        <w:t>；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use_cudnn_on_gpu</w:t>
      </w:r>
      <w:proofErr w:type="spellEnd"/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bool</w:t>
      </w:r>
      <w:r>
        <w:rPr>
          <w:rFonts w:ascii="Arial" w:hAnsi="Arial" w:cs="Arial"/>
          <w:color w:val="333333"/>
          <w:szCs w:val="21"/>
        </w:rPr>
        <w:t>类型，是否使用</w:t>
      </w:r>
      <w:proofErr w:type="spellStart"/>
      <w:r>
        <w:rPr>
          <w:rFonts w:ascii="Arial" w:hAnsi="Arial" w:cs="Arial"/>
          <w:color w:val="333333"/>
          <w:szCs w:val="21"/>
        </w:rPr>
        <w:t>cudnn</w:t>
      </w:r>
      <w:proofErr w:type="spellEnd"/>
      <w:r>
        <w:rPr>
          <w:rFonts w:ascii="Arial" w:hAnsi="Arial" w:cs="Arial"/>
          <w:color w:val="333333"/>
          <w:szCs w:val="21"/>
        </w:rPr>
        <w:t>加速，默认为</w:t>
      </w:r>
      <w:r>
        <w:rPr>
          <w:rFonts w:ascii="Arial" w:hAnsi="Arial" w:cs="Arial"/>
          <w:color w:val="333333"/>
          <w:szCs w:val="21"/>
        </w:rPr>
        <w:t>true</w:t>
      </w:r>
      <w:r>
        <w:rPr>
          <w:rFonts w:ascii="Arial" w:hAnsi="Arial" w:cs="Arial"/>
          <w:color w:val="333333"/>
          <w:szCs w:val="21"/>
        </w:rPr>
        <w:t>；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data_format</w:t>
      </w:r>
      <w:proofErr w:type="spellEnd"/>
      <w:r>
        <w:rPr>
          <w:rFonts w:ascii="Arial" w:hAnsi="Arial" w:cs="Arial"/>
          <w:color w:val="333333"/>
          <w:szCs w:val="21"/>
        </w:rPr>
        <w:t>：指定输入数据、输出数据的格式，取值为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NHWC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、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NCHW</w:t>
      </w:r>
      <w:proofErr w:type="gramStart"/>
      <w:r>
        <w:rPr>
          <w:rFonts w:ascii="Arial" w:hAnsi="Arial" w:cs="Arial"/>
          <w:color w:val="333333"/>
          <w:szCs w:val="21"/>
        </w:rPr>
        <w:t>”</w:t>
      </w:r>
      <w:proofErr w:type="gramEnd"/>
      <w:r>
        <w:rPr>
          <w:rFonts w:ascii="Arial" w:hAnsi="Arial" w:cs="Arial"/>
          <w:color w:val="333333"/>
          <w:szCs w:val="21"/>
        </w:rPr>
        <w:t>，前者对应于</w:t>
      </w:r>
      <w:r>
        <w:rPr>
          <w:rFonts w:ascii="Arial" w:hAnsi="Arial" w:cs="Arial"/>
          <w:color w:val="333333"/>
          <w:szCs w:val="21"/>
        </w:rPr>
        <w:t xml:space="preserve"> [batch, height, width, channels]</w:t>
      </w:r>
      <w:r>
        <w:rPr>
          <w:rFonts w:ascii="Arial" w:hAnsi="Arial" w:cs="Arial"/>
          <w:color w:val="333333"/>
          <w:szCs w:val="21"/>
        </w:rPr>
        <w:t>，后者对应于</w:t>
      </w:r>
      <w:r>
        <w:rPr>
          <w:rFonts w:ascii="Arial" w:hAnsi="Arial" w:cs="Arial"/>
          <w:color w:val="333333"/>
          <w:szCs w:val="21"/>
        </w:rPr>
        <w:t xml:space="preserve"> [batch, channels, height, width]</w:t>
      </w:r>
      <w:r>
        <w:rPr>
          <w:rFonts w:ascii="Arial" w:hAnsi="Arial" w:cs="Arial"/>
          <w:color w:val="333333"/>
          <w:szCs w:val="21"/>
        </w:rPr>
        <w:t>，默认为</w:t>
      </w:r>
      <w:proofErr w:type="gramStart"/>
      <w:r>
        <w:rPr>
          <w:rFonts w:ascii="Arial" w:hAnsi="Arial" w:cs="Arial"/>
          <w:color w:val="333333"/>
          <w:szCs w:val="21"/>
        </w:rPr>
        <w:t>’</w:t>
      </w:r>
      <w:proofErr w:type="gramEnd"/>
      <w:r>
        <w:rPr>
          <w:rFonts w:ascii="Arial" w:hAnsi="Arial" w:cs="Arial"/>
          <w:color w:val="333333"/>
          <w:szCs w:val="21"/>
        </w:rPr>
        <w:t>NHWC</w:t>
      </w:r>
      <w:proofErr w:type="gramStart"/>
      <w:r>
        <w:rPr>
          <w:rFonts w:ascii="Arial" w:hAnsi="Arial" w:cs="Arial"/>
          <w:color w:val="333333"/>
          <w:szCs w:val="21"/>
        </w:rPr>
        <w:t>’</w:t>
      </w:r>
      <w:proofErr w:type="gramEnd"/>
      <w:r>
        <w:rPr>
          <w:rFonts w:ascii="Arial" w:hAnsi="Arial" w:cs="Arial"/>
          <w:color w:val="333333"/>
          <w:szCs w:val="21"/>
        </w:rPr>
        <w:t>。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dilations</w:t>
      </w:r>
      <w:r>
        <w:rPr>
          <w:rFonts w:ascii="Arial" w:hAnsi="Arial" w:cs="Arial"/>
          <w:color w:val="333333"/>
          <w:szCs w:val="21"/>
        </w:rPr>
        <w:t>：一个可选的</w:t>
      </w:r>
      <w:proofErr w:type="spellStart"/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ints</w:t>
      </w:r>
      <w:proofErr w:type="spellEnd"/>
      <w:r>
        <w:rPr>
          <w:rFonts w:ascii="Arial" w:hAnsi="Arial" w:cs="Arial"/>
          <w:color w:val="333333"/>
          <w:szCs w:val="21"/>
        </w:rPr>
        <w:t>列表；默认为</w:t>
      </w:r>
      <w:r>
        <w:rPr>
          <w:rFonts w:ascii="Arial" w:hAnsi="Arial" w:cs="Arial"/>
          <w:color w:val="333333"/>
          <w:szCs w:val="21"/>
        </w:rPr>
        <w:t>[1,1,1,1]</w:t>
      </w:r>
      <w:r>
        <w:rPr>
          <w:rFonts w:ascii="Arial" w:hAnsi="Arial" w:cs="Arial"/>
          <w:color w:val="333333"/>
          <w:szCs w:val="21"/>
        </w:rPr>
        <w:t>。长度为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的一维张量，每个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input</w:t>
      </w:r>
      <w:r>
        <w:rPr>
          <w:rFonts w:ascii="Arial" w:hAnsi="Arial" w:cs="Arial"/>
          <w:color w:val="333333"/>
          <w:szCs w:val="21"/>
        </w:rPr>
        <w:t>维度的膨胀系数；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如果设置为</w:t>
      </w:r>
      <w:r>
        <w:rPr>
          <w:rFonts w:ascii="Arial" w:hAnsi="Arial" w:cs="Arial"/>
          <w:color w:val="333333"/>
          <w:szCs w:val="21"/>
        </w:rPr>
        <w:t>k&gt; 1</w:t>
      </w:r>
      <w:r>
        <w:rPr>
          <w:rFonts w:ascii="Arial" w:hAnsi="Arial" w:cs="Arial"/>
          <w:color w:val="333333"/>
          <w:szCs w:val="21"/>
        </w:rPr>
        <w:t>，则</w:t>
      </w:r>
      <w:proofErr w:type="gramStart"/>
      <w:r>
        <w:rPr>
          <w:rFonts w:ascii="Arial" w:hAnsi="Arial" w:cs="Arial"/>
          <w:color w:val="333333"/>
          <w:szCs w:val="21"/>
        </w:rPr>
        <w:t>每个该维度</w:t>
      </w:r>
      <w:proofErr w:type="gramEnd"/>
      <w:r>
        <w:rPr>
          <w:rFonts w:ascii="Arial" w:hAnsi="Arial" w:cs="Arial"/>
          <w:color w:val="333333"/>
          <w:szCs w:val="21"/>
        </w:rPr>
        <w:t>上的过滤器元素之间会有</w:t>
      </w:r>
      <w:r>
        <w:rPr>
          <w:rFonts w:ascii="Arial" w:hAnsi="Arial" w:cs="Arial"/>
          <w:color w:val="333333"/>
          <w:szCs w:val="21"/>
        </w:rPr>
        <w:t>k-1</w:t>
      </w:r>
      <w:r>
        <w:rPr>
          <w:rFonts w:ascii="Arial" w:hAnsi="Arial" w:cs="Arial"/>
          <w:color w:val="333333"/>
          <w:szCs w:val="21"/>
        </w:rPr>
        <w:lastRenderedPageBreak/>
        <w:t>个跳过的单元格；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维度顺序由</w:t>
      </w:r>
      <w:proofErr w:type="spellStart"/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data_format</w:t>
      </w:r>
      <w:proofErr w:type="spellEnd"/>
      <w:r>
        <w:rPr>
          <w:rFonts w:ascii="Arial" w:hAnsi="Arial" w:cs="Arial"/>
          <w:color w:val="333333"/>
          <w:szCs w:val="21"/>
        </w:rPr>
        <w:t>的值决定；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在</w:t>
      </w:r>
      <w:r>
        <w:rPr>
          <w:rFonts w:ascii="Arial" w:hAnsi="Arial" w:cs="Arial"/>
          <w:color w:val="333333"/>
          <w:szCs w:val="21"/>
        </w:rPr>
        <w:t>Dilations</w:t>
      </w:r>
      <w:r>
        <w:rPr>
          <w:rFonts w:ascii="Arial" w:hAnsi="Arial" w:cs="Arial"/>
          <w:color w:val="333333"/>
          <w:szCs w:val="21"/>
        </w:rPr>
        <w:t>中批次和深度尺寸必须为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；</w:t>
      </w:r>
    </w:p>
    <w:p w:rsidR="00D9502A" w:rsidRDefault="00D9502A" w:rsidP="00D9502A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name</w:t>
      </w:r>
      <w:r>
        <w:rPr>
          <w:rFonts w:ascii="Arial" w:hAnsi="Arial" w:cs="Arial"/>
          <w:color w:val="333333"/>
          <w:szCs w:val="21"/>
        </w:rPr>
        <w:t>：为该操作指定名称；</w:t>
      </w:r>
    </w:p>
    <w:p w:rsidR="00D9502A" w:rsidRDefault="001A5EA1" w:rsidP="001A5EA1">
      <w:pPr>
        <w:widowControl/>
        <w:shd w:val="clear" w:color="auto" w:fill="FFFFFF"/>
        <w:wordWrap w:val="0"/>
        <w:spacing w:before="120"/>
        <w:ind w:left="12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返回值</w:t>
      </w:r>
      <w:r>
        <w:rPr>
          <w:rFonts w:ascii="Arial" w:hAnsi="Arial" w:cs="Arial" w:hint="eastAsia"/>
          <w:color w:val="333333"/>
          <w:szCs w:val="21"/>
        </w:rPr>
        <w:t>是</w:t>
      </w:r>
      <w:r w:rsidR="00D9502A">
        <w:rPr>
          <w:rFonts w:ascii="Arial" w:hAnsi="Arial" w:cs="Arial"/>
          <w:color w:val="333333"/>
          <w:szCs w:val="21"/>
        </w:rPr>
        <w:t>Tensor</w:t>
      </w:r>
      <w:r w:rsidR="00D9502A">
        <w:rPr>
          <w:rFonts w:ascii="Arial" w:hAnsi="Arial" w:cs="Arial"/>
          <w:color w:val="333333"/>
          <w:szCs w:val="21"/>
        </w:rPr>
        <w:t>，也就是我们常说的</w:t>
      </w:r>
      <w:r w:rsidR="00D9502A">
        <w:rPr>
          <w:rFonts w:ascii="Arial" w:hAnsi="Arial" w:cs="Arial"/>
          <w:color w:val="333333"/>
          <w:szCs w:val="21"/>
        </w:rPr>
        <w:t>feature map</w:t>
      </w:r>
      <w:r w:rsidR="00D9502A">
        <w:rPr>
          <w:rFonts w:ascii="Arial" w:hAnsi="Arial" w:cs="Arial"/>
          <w:color w:val="333333"/>
          <w:szCs w:val="21"/>
        </w:rPr>
        <w:t>。</w:t>
      </w:r>
    </w:p>
    <w:p w:rsidR="001A5EA1" w:rsidRPr="008F41D3" w:rsidRDefault="001A5EA1" w:rsidP="008F41D3">
      <w:r w:rsidRPr="00CE59A6">
        <w:rPr>
          <w:b/>
        </w:rPr>
        <w:t>F</w:t>
      </w:r>
      <w:r w:rsidRPr="00CE59A6">
        <w:rPr>
          <w:rFonts w:hint="eastAsia"/>
          <w:b/>
        </w:rPr>
        <w:t>eature</w:t>
      </w:r>
      <w:r w:rsidRPr="00CE59A6">
        <w:rPr>
          <w:b/>
        </w:rPr>
        <w:t xml:space="preserve"> </w:t>
      </w:r>
      <w:r w:rsidRPr="00CE59A6">
        <w:rPr>
          <w:rFonts w:hint="eastAsia"/>
          <w:b/>
        </w:rPr>
        <w:t>map</w:t>
      </w:r>
      <w:r>
        <w:rPr>
          <w:rFonts w:hint="eastAsia"/>
        </w:rPr>
        <w:t>：</w:t>
      </w:r>
      <w:r w:rsidRPr="00CE59A6">
        <w:rPr>
          <w:rFonts w:hint="eastAsia"/>
        </w:rPr>
        <w:t>在每个卷积层，数据都是以</w:t>
      </w:r>
      <w:proofErr w:type="gramStart"/>
      <w:r w:rsidRPr="00CE59A6">
        <w:rPr>
          <w:rFonts w:hint="eastAsia"/>
        </w:rPr>
        <w:t>三维形式</w:t>
      </w:r>
      <w:proofErr w:type="gramEnd"/>
      <w:r w:rsidRPr="00CE59A6">
        <w:rPr>
          <w:rFonts w:hint="eastAsia"/>
        </w:rPr>
        <w:t>存在的。你可以把它看成许多个二</w:t>
      </w:r>
      <w:proofErr w:type="gramStart"/>
      <w:r w:rsidRPr="00CE59A6">
        <w:rPr>
          <w:rFonts w:hint="eastAsia"/>
        </w:rPr>
        <w:t>维图片</w:t>
      </w:r>
      <w:proofErr w:type="gramEnd"/>
      <w:r w:rsidRPr="00CE59A6">
        <w:rPr>
          <w:rFonts w:hint="eastAsia"/>
        </w:rPr>
        <w:t>叠在一起，其中每一个称为一个</w:t>
      </w:r>
      <w:r w:rsidRPr="00CE59A6">
        <w:t>feature map。在输入层，如果是灰度图片，那就只有一个feature map；如果是彩色图片，一般就是3个feature map（红绿蓝）。层与层之间会有若干个卷积核（kernel），上一层和每个feature map跟每个卷积核做卷积，都会产生下一层的一个feature map。</w:t>
      </w:r>
    </w:p>
    <w:p w:rsidR="007D1ED5" w:rsidRDefault="008F41D3" w:rsidP="008F41D3">
      <w:pPr>
        <w:pStyle w:val="1"/>
      </w:pPr>
      <w:r>
        <w:rPr>
          <w:rFonts w:hint="eastAsia"/>
        </w:rPr>
        <w:t>3</w:t>
      </w:r>
      <w:r>
        <w:t>.</w:t>
      </w:r>
      <w:r w:rsidR="00D9502A">
        <w:rPr>
          <w:rFonts w:hint="eastAsia"/>
        </w:rPr>
        <w:t>激活函数</w:t>
      </w:r>
    </w:p>
    <w:p w:rsidR="00D9502A" w:rsidRDefault="00D9502A" w:rsidP="00D9502A">
      <w:pPr>
        <w:ind w:firstLineChars="200" w:firstLine="420"/>
      </w:pPr>
      <w:r w:rsidRPr="00D9502A">
        <w:rPr>
          <w:rFonts w:hint="eastAsia"/>
        </w:rPr>
        <w:t>池化层、全连接层等通过线性运算构建的是线性模型，该模型的表达能力有限；激活函数能够加入非线性因素，从而使模型的表达能力得到极大提升。常用的激活函数有</w:t>
      </w:r>
      <w:proofErr w:type="spellStart"/>
      <w:r w:rsidRPr="00D9502A">
        <w:t>Tanh</w:t>
      </w:r>
      <w:proofErr w:type="spellEnd"/>
      <w:r w:rsidRPr="00D9502A">
        <w:t>函数 、</w:t>
      </w:r>
      <w:proofErr w:type="spellStart"/>
      <w:r w:rsidRPr="00D9502A">
        <w:t>ReLU</w:t>
      </w:r>
      <w:proofErr w:type="spellEnd"/>
      <w:r w:rsidRPr="00D9502A">
        <w:t xml:space="preserve">函数 、Leaky </w:t>
      </w:r>
      <w:proofErr w:type="spellStart"/>
      <w:r w:rsidRPr="00D9502A">
        <w:t>ReLU</w:t>
      </w:r>
      <w:proofErr w:type="spellEnd"/>
      <w:r w:rsidRPr="00D9502A">
        <w:t>函数 、</w:t>
      </w:r>
      <w:proofErr w:type="spellStart"/>
      <w:r w:rsidRPr="00D9502A">
        <w:t>Maxout</w:t>
      </w:r>
      <w:proofErr w:type="spellEnd"/>
      <w:r w:rsidRPr="00D9502A">
        <w:t>函数 等，本文使用</w:t>
      </w:r>
      <w:proofErr w:type="spellStart"/>
      <w:r w:rsidRPr="00D9502A">
        <w:t>ReLU</w:t>
      </w:r>
      <w:proofErr w:type="spellEnd"/>
      <w:r w:rsidRPr="00D9502A">
        <w:t>函数作为激活函数。</w:t>
      </w:r>
    </w:p>
    <w:p w:rsidR="00AA661F" w:rsidRDefault="00AA661F" w:rsidP="00AA661F">
      <w:r>
        <w:rPr>
          <w:rFonts w:hint="eastAsia"/>
        </w:rPr>
        <w:t>关于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函数中的参数：</w:t>
      </w:r>
    </w:p>
    <w:p w:rsidR="00D9502A" w:rsidRDefault="00D9502A" w:rsidP="00D9502A">
      <w:pPr>
        <w:ind w:firstLineChars="200" w:firstLine="420"/>
      </w:pPr>
      <w:r>
        <w:rPr>
          <w:noProof/>
        </w:rPr>
        <w:drawing>
          <wp:inline distT="0" distB="0" distL="0" distR="0" wp14:anchorId="325C954B" wp14:editId="5D655FE1">
            <wp:extent cx="2133333" cy="114285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2A" w:rsidRPr="00D9502A" w:rsidRDefault="00D9502A" w:rsidP="00D9502A">
      <w:pPr>
        <w:widowControl/>
        <w:numPr>
          <w:ilvl w:val="0"/>
          <w:numId w:val="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9502A">
        <w:rPr>
          <w:rFonts w:ascii="Arial" w:eastAsia="宋体" w:hAnsi="Arial" w:cs="Arial"/>
          <w:color w:val="333333"/>
          <w:kern w:val="0"/>
          <w:szCs w:val="21"/>
        </w:rPr>
        <w:t xml:space="preserve">features: </w:t>
      </w:r>
      <w:r w:rsidRPr="00D9502A">
        <w:rPr>
          <w:rFonts w:ascii="Arial" w:eastAsia="宋体" w:hAnsi="Arial" w:cs="Arial"/>
          <w:color w:val="333333"/>
          <w:kern w:val="0"/>
          <w:szCs w:val="21"/>
        </w:rPr>
        <w:t>张量，必须为以下类型中的一种：</w:t>
      </w:r>
      <w:r w:rsidRPr="00D9502A">
        <w:rPr>
          <w:rFonts w:ascii="Arial" w:eastAsia="宋体" w:hAnsi="Arial" w:cs="Arial"/>
          <w:color w:val="333333"/>
          <w:kern w:val="0"/>
          <w:szCs w:val="21"/>
        </w:rPr>
        <w:t xml:space="preserve"> float32, float64, int32, uint8, int16, int8, int64, bfloat16, uint16, half, uint32, uint64</w:t>
      </w:r>
      <w:r w:rsidRPr="00D9502A"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D9502A" w:rsidRPr="00D9502A" w:rsidRDefault="00D9502A" w:rsidP="00D9502A">
      <w:pPr>
        <w:widowControl/>
        <w:numPr>
          <w:ilvl w:val="0"/>
          <w:numId w:val="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9502A">
        <w:rPr>
          <w:rFonts w:ascii="Arial" w:eastAsia="宋体" w:hAnsi="Arial" w:cs="Arial"/>
          <w:color w:val="333333"/>
          <w:kern w:val="0"/>
          <w:szCs w:val="21"/>
        </w:rPr>
        <w:t xml:space="preserve">name: </w:t>
      </w:r>
      <w:r w:rsidRPr="00D9502A">
        <w:rPr>
          <w:rFonts w:ascii="Arial" w:eastAsia="宋体" w:hAnsi="Arial" w:cs="Arial"/>
          <w:color w:val="333333"/>
          <w:kern w:val="0"/>
          <w:szCs w:val="21"/>
        </w:rPr>
        <w:t>为该操作指定名称；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可为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null</w:t>
      </w:r>
    </w:p>
    <w:p w:rsidR="00D9502A" w:rsidRDefault="00D9502A" w:rsidP="00D9502A">
      <w:pPr>
        <w:widowControl/>
        <w:shd w:val="clear" w:color="auto" w:fill="FFFFFF"/>
        <w:wordWrap w:val="0"/>
        <w:spacing w:before="120"/>
        <w:ind w:left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返回值为</w:t>
      </w:r>
      <w:r w:rsidRPr="00D9502A">
        <w:rPr>
          <w:rFonts w:ascii="Arial" w:eastAsia="宋体" w:hAnsi="Arial" w:cs="Arial"/>
          <w:color w:val="333333"/>
          <w:kern w:val="0"/>
          <w:szCs w:val="21"/>
        </w:rPr>
        <w:t>张量。</w:t>
      </w:r>
    </w:p>
    <w:p w:rsidR="008855A5" w:rsidRPr="00E16870" w:rsidRDefault="008F41D3" w:rsidP="008F41D3">
      <w:pPr>
        <w:pStyle w:val="1"/>
      </w:pPr>
      <w:r>
        <w:rPr>
          <w:rFonts w:hint="eastAsia"/>
        </w:rPr>
        <w:lastRenderedPageBreak/>
        <w:t>4</w:t>
      </w:r>
      <w:r>
        <w:t>.</w:t>
      </w:r>
      <w:r w:rsidR="00E16870" w:rsidRPr="00E16870">
        <w:rPr>
          <w:rFonts w:hint="eastAsia"/>
        </w:rPr>
        <w:t>池化层</w:t>
      </w:r>
    </w:p>
    <w:p w:rsidR="00E16870" w:rsidRPr="00F5080E" w:rsidRDefault="00F5080E" w:rsidP="00F5080E">
      <w:pPr>
        <w:widowControl/>
        <w:shd w:val="clear" w:color="auto" w:fill="FFFFFF"/>
        <w:wordWrap w:val="0"/>
        <w:spacing w:before="120"/>
        <w:ind w:firstLineChars="20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5080E">
        <w:rPr>
          <w:rFonts w:ascii="Arial" w:eastAsia="宋体" w:hAnsi="Arial" w:cs="Arial" w:hint="eastAsia"/>
          <w:color w:val="333333"/>
          <w:kern w:val="0"/>
          <w:szCs w:val="21"/>
        </w:rPr>
        <w:t>池化层与卷积层的作用、计算方法类似，也有池化</w:t>
      </w:r>
      <w:r w:rsidRPr="00F5080E">
        <w:rPr>
          <w:rFonts w:ascii="Arial" w:eastAsia="宋体" w:hAnsi="Arial" w:cs="Arial"/>
          <w:color w:val="333333"/>
          <w:kern w:val="0"/>
          <w:szCs w:val="21"/>
        </w:rPr>
        <w:t>filter</w:t>
      </w:r>
      <w:r w:rsidRPr="00F5080E">
        <w:rPr>
          <w:rFonts w:ascii="Arial" w:eastAsia="宋体" w:hAnsi="Arial" w:cs="Arial"/>
          <w:color w:val="333333"/>
          <w:kern w:val="0"/>
          <w:szCs w:val="21"/>
        </w:rPr>
        <w:t>、步长、填充方式等参数，所不同的是，池化计算比较简单，常取</w:t>
      </w:r>
      <w:r w:rsidRPr="00F5080E">
        <w:rPr>
          <w:rFonts w:ascii="Arial" w:eastAsia="宋体" w:hAnsi="Arial" w:cs="Arial"/>
          <w:color w:val="333333"/>
          <w:kern w:val="0"/>
          <w:szCs w:val="21"/>
        </w:rPr>
        <w:t>filter</w:t>
      </w:r>
      <w:r w:rsidRPr="00F5080E">
        <w:rPr>
          <w:rFonts w:ascii="Arial" w:eastAsia="宋体" w:hAnsi="Arial" w:cs="Arial"/>
          <w:color w:val="333333"/>
          <w:kern w:val="0"/>
          <w:szCs w:val="21"/>
        </w:rPr>
        <w:t>覆盖部分的最大值、或者均值，分别称之为最大池化、平均池化，最大池化的示意图如下所示：</w:t>
      </w:r>
    </w:p>
    <w:p w:rsidR="00D9502A" w:rsidRDefault="00F5080E" w:rsidP="00D9502A">
      <w:pPr>
        <w:ind w:firstLineChars="200" w:firstLine="420"/>
      </w:pPr>
      <w:r>
        <w:rPr>
          <w:noProof/>
        </w:rPr>
        <w:drawing>
          <wp:inline distT="0" distB="0" distL="0" distR="0">
            <wp:extent cx="4286326" cy="2465493"/>
            <wp:effectExtent l="0" t="0" r="0" b="0"/>
            <wp:docPr id="6" name="图片 6" descr="https://img-blog.csdn.net/20180505210107266?watermark/2/text/aHR0cHM6Ly9ibG9nLmNzZG4ubmV0L2h1cnJ5MDgwO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05210107266?watermark/2/text/aHR0cHM6Ly9ibG9nLmNzZG4ubmV0L2h1cnJ5MDgwO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94" cy="248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4" w:rsidRDefault="00126634" w:rsidP="00D9502A">
      <w:pPr>
        <w:ind w:firstLineChars="200" w:firstLine="420"/>
      </w:pPr>
      <w:r>
        <w:rPr>
          <w:rFonts w:hint="eastAsia"/>
        </w:rPr>
        <w:t>本文用的</w:t>
      </w:r>
      <w:proofErr w:type="spellStart"/>
      <w:r>
        <w:rPr>
          <w:rFonts w:hint="eastAsia"/>
        </w:rPr>
        <w:t>max_pool</w:t>
      </w:r>
      <w:proofErr w:type="spellEnd"/>
      <w:r>
        <w:rPr>
          <w:rFonts w:hint="eastAsia"/>
        </w:rPr>
        <w:t>，关于池化层的参数</w:t>
      </w:r>
      <w:r w:rsidR="00BF166E">
        <w:rPr>
          <w:rFonts w:hint="eastAsia"/>
        </w:rPr>
        <w:t>：</w:t>
      </w:r>
    </w:p>
    <w:p w:rsidR="00D9502A" w:rsidRDefault="00AA661F" w:rsidP="00D9502A">
      <w:pPr>
        <w:ind w:firstLineChars="200" w:firstLine="420"/>
      </w:pPr>
      <w:r>
        <w:rPr>
          <w:noProof/>
        </w:rPr>
        <w:drawing>
          <wp:inline distT="0" distB="0" distL="0" distR="0" wp14:anchorId="0F1F06F7" wp14:editId="7F9080D1">
            <wp:extent cx="2703997" cy="1879249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166" cy="189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E7" w:rsidRPr="00C66EE7" w:rsidRDefault="00C66EE7" w:rsidP="00C66EE7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6EE7">
        <w:rPr>
          <w:rFonts w:ascii="Arial" w:eastAsia="宋体" w:hAnsi="Arial" w:cs="Arial"/>
          <w:color w:val="4F4F4F"/>
          <w:kern w:val="0"/>
          <w:sz w:val="24"/>
          <w:szCs w:val="24"/>
        </w:rPr>
        <w:t>参数说明如下：</w:t>
      </w:r>
    </w:p>
    <w:p w:rsidR="00C66EE7" w:rsidRP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66EE7">
        <w:rPr>
          <w:rFonts w:ascii="Arial" w:eastAsia="宋体" w:hAnsi="Arial" w:cs="Arial"/>
          <w:color w:val="333333"/>
          <w:kern w:val="0"/>
          <w:szCs w:val="21"/>
        </w:rPr>
        <w:t>value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：输入张量，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其格式由</w:t>
      </w:r>
      <w:proofErr w:type="spellStart"/>
      <w:r w:rsidRPr="00C66EE7">
        <w:rPr>
          <w:rFonts w:ascii="Arial" w:eastAsia="宋体" w:hAnsi="Arial" w:cs="Arial"/>
          <w:color w:val="333333"/>
          <w:kern w:val="0"/>
          <w:szCs w:val="21"/>
        </w:rPr>
        <w:t>data_format</w:t>
      </w:r>
      <w:proofErr w:type="spellEnd"/>
      <w:r w:rsidRPr="00C66EE7">
        <w:rPr>
          <w:rFonts w:ascii="Arial" w:eastAsia="宋体" w:hAnsi="Arial" w:cs="Arial"/>
          <w:color w:val="333333"/>
          <w:kern w:val="0"/>
          <w:szCs w:val="21"/>
        </w:rPr>
        <w:t>指定；</w:t>
      </w:r>
    </w:p>
    <w:p w:rsidR="00C66EE7" w:rsidRP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C66EE7">
        <w:rPr>
          <w:rFonts w:ascii="Arial" w:eastAsia="宋体" w:hAnsi="Arial" w:cs="Arial"/>
          <w:color w:val="333333"/>
          <w:kern w:val="0"/>
          <w:szCs w:val="21"/>
        </w:rPr>
        <w:t>ksize</w:t>
      </w:r>
      <w:proofErr w:type="spellEnd"/>
      <w:r w:rsidRPr="00C66EE7">
        <w:rPr>
          <w:rFonts w:ascii="Arial" w:eastAsia="宋体" w:hAnsi="Arial" w:cs="Arial"/>
          <w:color w:val="333333"/>
          <w:kern w:val="0"/>
          <w:szCs w:val="21"/>
        </w:rPr>
        <w:t>：含有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4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个元素的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1D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张量，指定池化核的尺寸；</w:t>
      </w:r>
    </w:p>
    <w:p w:rsidR="00C66EE7" w:rsidRP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66EE7">
        <w:rPr>
          <w:rFonts w:ascii="Arial" w:eastAsia="宋体" w:hAnsi="Arial" w:cs="Arial"/>
          <w:color w:val="333333"/>
          <w:kern w:val="0"/>
          <w:szCs w:val="21"/>
        </w:rPr>
        <w:t>strides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：含有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4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个元素的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1D </w:t>
      </w:r>
      <w:proofErr w:type="spellStart"/>
      <w:r w:rsidRPr="00C66EE7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张量，指定池化时在图像每一维的步长，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strides[0]=strides[3]=1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C66EE7" w:rsidRP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66EE7">
        <w:rPr>
          <w:rFonts w:ascii="Arial" w:eastAsia="宋体" w:hAnsi="Arial" w:cs="Arial"/>
          <w:color w:val="333333"/>
          <w:kern w:val="0"/>
          <w:szCs w:val="21"/>
        </w:rPr>
        <w:t>padding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边界填充方式，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string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类型的量，只能是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SAME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VALID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其中之一；</w:t>
      </w:r>
    </w:p>
    <w:p w:rsidR="00C66EE7" w:rsidRP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C66EE7">
        <w:rPr>
          <w:rFonts w:ascii="Arial" w:eastAsia="宋体" w:hAnsi="Arial" w:cs="Arial"/>
          <w:color w:val="333333"/>
          <w:kern w:val="0"/>
          <w:szCs w:val="21"/>
        </w:rPr>
        <w:t>data_format</w:t>
      </w:r>
      <w:proofErr w:type="spellEnd"/>
      <w:r w:rsidRPr="00C66EE7">
        <w:rPr>
          <w:rFonts w:ascii="Arial" w:eastAsia="宋体" w:hAnsi="Arial" w:cs="Arial"/>
          <w:color w:val="333333"/>
          <w:kern w:val="0"/>
          <w:szCs w:val="21"/>
        </w:rPr>
        <w:t>：数据格式，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string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类型的量，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只能是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NHWC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‘NCHW’ 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>NCHW_VECT_C</w:t>
      </w:r>
      <w:proofErr w:type="gramStart"/>
      <w:r w:rsidRPr="00C66EE7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其中之一；</w:t>
      </w:r>
    </w:p>
    <w:p w:rsidR="00C66EE7" w:rsidRP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66EE7">
        <w:rPr>
          <w:rFonts w:ascii="Arial" w:eastAsia="宋体" w:hAnsi="Arial" w:cs="Arial"/>
          <w:color w:val="333333"/>
          <w:kern w:val="0"/>
          <w:szCs w:val="21"/>
        </w:rPr>
        <w:t>name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：为该操作指定名称；</w:t>
      </w:r>
    </w:p>
    <w:p w:rsidR="00C66EE7" w:rsidRDefault="00C66EE7" w:rsidP="00C66EE7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66EE7">
        <w:rPr>
          <w:rFonts w:ascii="Arial" w:eastAsia="宋体" w:hAnsi="Arial" w:cs="Arial"/>
          <w:color w:val="333333"/>
          <w:kern w:val="0"/>
          <w:szCs w:val="21"/>
        </w:rPr>
        <w:t>返回值：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 xml:space="preserve"> Tensor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，也就是我们常说的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feature map</w:t>
      </w:r>
      <w:r w:rsidRPr="00C66EE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2201C" w:rsidRDefault="0032201C" w:rsidP="0032201C">
      <w:pPr>
        <w:widowControl/>
        <w:shd w:val="clear" w:color="auto" w:fill="FFFFFF"/>
        <w:wordWrap w:val="0"/>
        <w:spacing w:before="120"/>
        <w:ind w:firstLineChars="200" w:firstLine="420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上层</w:t>
      </w:r>
      <w:r>
        <w:rPr>
          <w:rFonts w:ascii="Arial" w:hAnsi="Arial" w:cs="Arial"/>
          <w:color w:val="4F4F4F"/>
          <w:shd w:val="clear" w:color="auto" w:fill="FFFFFF"/>
        </w:rPr>
        <w:t>feature map</w:t>
      </w:r>
      <w:r>
        <w:rPr>
          <w:rFonts w:ascii="Arial" w:hAnsi="Arial" w:cs="Arial"/>
          <w:color w:val="4F4F4F"/>
          <w:shd w:val="clear" w:color="auto" w:fill="FFFFFF"/>
        </w:rPr>
        <w:t>经池化运算后，其</w:t>
      </w:r>
      <w:r>
        <w:rPr>
          <w:rFonts w:ascii="Arial" w:hAnsi="Arial" w:cs="Arial"/>
          <w:color w:val="4F4F4F"/>
          <w:shd w:val="clear" w:color="auto" w:fill="FFFFFF"/>
        </w:rPr>
        <w:t>batch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channels</w:t>
      </w:r>
      <w:r>
        <w:rPr>
          <w:rFonts w:ascii="Arial" w:hAnsi="Arial" w:cs="Arial"/>
          <w:color w:val="4F4F4F"/>
          <w:shd w:val="clear" w:color="auto" w:fill="FFFFFF"/>
        </w:rPr>
        <w:t>均不发生变化，只有</w:t>
      </w:r>
      <w:r>
        <w:rPr>
          <w:rFonts w:ascii="Arial" w:hAnsi="Arial" w:cs="Arial"/>
          <w:color w:val="4F4F4F"/>
          <w:shd w:val="clear" w:color="auto" w:fill="FFFFFF"/>
        </w:rPr>
        <w:t>height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width</w:t>
      </w:r>
      <w:r>
        <w:rPr>
          <w:rFonts w:ascii="Arial" w:hAnsi="Arial" w:cs="Arial"/>
          <w:color w:val="4F4F4F"/>
          <w:shd w:val="clear" w:color="auto" w:fill="FFFFFF"/>
        </w:rPr>
        <w:t>会发生变化，输出</w:t>
      </w:r>
      <w:r>
        <w:rPr>
          <w:rFonts w:ascii="Arial" w:hAnsi="Arial" w:cs="Arial"/>
          <w:color w:val="4F4F4F"/>
          <w:shd w:val="clear" w:color="auto" w:fill="FFFFFF"/>
        </w:rPr>
        <w:t>height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width</w:t>
      </w:r>
      <w:r>
        <w:rPr>
          <w:rFonts w:ascii="Arial" w:hAnsi="Arial" w:cs="Arial"/>
          <w:color w:val="4F4F4F"/>
          <w:shd w:val="clear" w:color="auto" w:fill="FFFFFF"/>
        </w:rPr>
        <w:t>计算方式同卷积层。</w:t>
      </w:r>
    </w:p>
    <w:p w:rsidR="00541CF6" w:rsidRPr="00541CF6" w:rsidRDefault="008F41D3" w:rsidP="008F41D3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>.</w:t>
      </w:r>
      <w:r w:rsidR="00541CF6" w:rsidRPr="00541CF6">
        <w:rPr>
          <w:rFonts w:hint="eastAsia"/>
          <w:shd w:val="clear" w:color="auto" w:fill="FFFFFF"/>
        </w:rPr>
        <w:t>扁平化层</w:t>
      </w:r>
    </w:p>
    <w:p w:rsidR="00541CF6" w:rsidRDefault="00697242" w:rsidP="00697242">
      <w:pPr>
        <w:widowControl/>
        <w:shd w:val="clear" w:color="auto" w:fill="FFFFFF"/>
        <w:wordWrap w:val="0"/>
        <w:spacing w:before="120"/>
        <w:ind w:firstLineChars="20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97242">
        <w:rPr>
          <w:rFonts w:ascii="Arial" w:eastAsia="宋体" w:hAnsi="Arial" w:cs="Arial" w:hint="eastAsia"/>
          <w:color w:val="333333"/>
          <w:kern w:val="0"/>
          <w:szCs w:val="21"/>
        </w:rPr>
        <w:t>将上一层得到的全部</w:t>
      </w:r>
      <w:r w:rsidRPr="00697242">
        <w:rPr>
          <w:rFonts w:ascii="Arial" w:eastAsia="宋体" w:hAnsi="Arial" w:cs="Arial"/>
          <w:color w:val="333333"/>
          <w:kern w:val="0"/>
          <w:szCs w:val="21"/>
        </w:rPr>
        <w:t>feature map</w:t>
      </w:r>
      <w:r w:rsidRPr="00697242">
        <w:rPr>
          <w:rFonts w:ascii="Arial" w:eastAsia="宋体" w:hAnsi="Arial" w:cs="Arial"/>
          <w:color w:val="333333"/>
          <w:kern w:val="0"/>
          <w:szCs w:val="21"/>
        </w:rPr>
        <w:t>拉直成列向量，作为全连接网络的输入。拉直方式为</w:t>
      </w:r>
      <w:r w:rsidRPr="00697242">
        <w:rPr>
          <w:rFonts w:ascii="Arial" w:eastAsia="宋体" w:hAnsi="Arial" w:cs="Arial"/>
          <w:color w:val="333333"/>
          <w:kern w:val="0"/>
          <w:szCs w:val="21"/>
        </w:rPr>
        <w:t>height*width*channels</w:t>
      </w:r>
      <w:r w:rsidRPr="0069724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836368" w:rsidRDefault="00836368" w:rsidP="00697242">
      <w:pPr>
        <w:widowControl/>
        <w:shd w:val="clear" w:color="auto" w:fill="FFFFFF"/>
        <w:wordWrap w:val="0"/>
        <w:spacing w:before="120"/>
        <w:ind w:firstLineChars="20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368">
        <w:rPr>
          <w:rFonts w:ascii="Arial" w:eastAsia="宋体" w:hAnsi="Arial" w:cs="Arial" w:hint="eastAsia"/>
          <w:color w:val="333333"/>
          <w:kern w:val="0"/>
          <w:szCs w:val="21"/>
        </w:rPr>
        <w:t>图像分类模型训练完成后，本层返回张量的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shape(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主要是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k)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就确定了，从而限定了模型预测时输入图像的尺寸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因为在模型确定的情况下，卷积层、池化层等结构、数量均不再改变，预测图像与训练图像尺寸一致时，经卷积、池化等运算后，扁平化输出</w:t>
      </w:r>
      <w:r w:rsidRPr="00836368">
        <w:rPr>
          <w:rFonts w:ascii="Arial" w:eastAsia="宋体" w:hAnsi="Arial" w:cs="Arial"/>
          <w:color w:val="333333"/>
          <w:kern w:val="0"/>
          <w:szCs w:val="21"/>
        </w:rPr>
        <w:t>shape</w:t>
      </w:r>
      <w:r w:rsidR="00EB6D3C">
        <w:rPr>
          <w:rFonts w:ascii="Arial" w:eastAsia="宋体" w:hAnsi="Arial" w:cs="Arial"/>
          <w:color w:val="333333"/>
          <w:kern w:val="0"/>
          <w:szCs w:val="21"/>
        </w:rPr>
        <w:t>与模型一致</w:t>
      </w:r>
      <w:r w:rsidR="00EB6D3C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0514BA" w:rsidRPr="000514BA" w:rsidRDefault="008F41D3" w:rsidP="008F41D3">
      <w:pPr>
        <w:pStyle w:val="1"/>
      </w:pPr>
      <w:r>
        <w:rPr>
          <w:rFonts w:hint="eastAsia"/>
        </w:rPr>
        <w:t>6</w:t>
      </w:r>
      <w:r>
        <w:t>.</w:t>
      </w:r>
      <w:r w:rsidR="000514BA" w:rsidRPr="000514BA">
        <w:rPr>
          <w:rFonts w:hint="eastAsia"/>
        </w:rPr>
        <w:t>全连接层</w:t>
      </w:r>
    </w:p>
    <w:p w:rsidR="000514BA" w:rsidRPr="000514BA" w:rsidRDefault="000514BA" w:rsidP="009A22A4">
      <w:pPr>
        <w:pStyle w:val="a3"/>
        <w:widowControl/>
        <w:shd w:val="clear" w:color="auto" w:fill="FFFFFF"/>
        <w:wordWrap w:val="0"/>
        <w:spacing w:before="120"/>
        <w:ind w:leftChars="-36" w:left="-76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514BA">
        <w:rPr>
          <w:rFonts w:ascii="Arial" w:eastAsia="宋体" w:hAnsi="Arial" w:cs="Arial" w:hint="eastAsia"/>
          <w:color w:val="333333"/>
          <w:kern w:val="0"/>
          <w:szCs w:val="21"/>
        </w:rPr>
        <w:t>全连接层在整个卷积神经网络中起到“分类器”的作用、也是模型表示能力的“防火墙”。全连接层的运算形如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X*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W+b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X*W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为矩阵乘法，其中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X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为输入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2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维数组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(shape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[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batch_size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, k])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W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为权重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2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维数组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(shape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[k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out_k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])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b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为偏置，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W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的第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2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个元素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(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out_k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)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决定了全连接层运算后输出的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2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维数组形状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(shape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[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batch_size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 xml:space="preserve">, 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out_k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])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0514BA" w:rsidRDefault="000514BA" w:rsidP="009A22A4">
      <w:pPr>
        <w:pStyle w:val="a3"/>
        <w:widowControl/>
        <w:shd w:val="clear" w:color="auto" w:fill="FFFFFF"/>
        <w:wordWrap w:val="0"/>
        <w:spacing w:before="120"/>
        <w:ind w:leftChars="-34" w:left="-7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514BA">
        <w:rPr>
          <w:rFonts w:ascii="Arial" w:eastAsia="宋体" w:hAnsi="Arial" w:cs="Arial" w:hint="eastAsia"/>
          <w:color w:val="333333"/>
          <w:kern w:val="0"/>
          <w:szCs w:val="21"/>
        </w:rPr>
        <w:t>由于全连接层参数冗余</w:t>
      </w:r>
      <w:r w:rsidRPr="000514BA">
        <w:rPr>
          <w:rFonts w:ascii="Arial" w:eastAsia="宋体" w:hAnsi="Arial" w:cs="Arial"/>
          <w:color w:val="333333"/>
          <w:kern w:val="0"/>
          <w:szCs w:val="21"/>
        </w:rPr>
        <w:t>，需要使用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tf.nn.dropout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来随机丢弃一些节点，或者使用一些性能优异的网络模型如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ResNet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和</w:t>
      </w:r>
      <w:proofErr w:type="spellStart"/>
      <w:r w:rsidRPr="000514BA">
        <w:rPr>
          <w:rFonts w:ascii="Arial" w:eastAsia="宋体" w:hAnsi="Arial" w:cs="Arial"/>
          <w:color w:val="333333"/>
          <w:kern w:val="0"/>
          <w:szCs w:val="21"/>
        </w:rPr>
        <w:t>GoogLeNet</w:t>
      </w:r>
      <w:proofErr w:type="spellEnd"/>
      <w:r w:rsidRPr="000514BA">
        <w:rPr>
          <w:rFonts w:ascii="Arial" w:eastAsia="宋体" w:hAnsi="Arial" w:cs="Arial"/>
          <w:color w:val="333333"/>
          <w:kern w:val="0"/>
          <w:szCs w:val="21"/>
        </w:rPr>
        <w:t>等来取代全连接层融合学到的深度特征。</w:t>
      </w:r>
    </w:p>
    <w:p w:rsidR="002B61FC" w:rsidRPr="002B61FC" w:rsidRDefault="002B61FC" w:rsidP="002B61FC">
      <w:pPr>
        <w:widowControl/>
        <w:shd w:val="clear" w:color="auto" w:fill="FFFFFF"/>
        <w:wordWrap w:val="0"/>
        <w:spacing w:before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4C026AB" wp14:editId="6CE2ED35">
            <wp:extent cx="5274310" cy="1525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2A" w:rsidRDefault="00790179" w:rsidP="00790179">
      <w:pPr>
        <w:pStyle w:val="1"/>
      </w:pPr>
      <w:r>
        <w:rPr>
          <w:rFonts w:hint="eastAsia"/>
        </w:rPr>
        <w:t>7</w:t>
      </w:r>
      <w:r>
        <w:t>.</w:t>
      </w:r>
      <w:r w:rsidR="003F6D54">
        <w:rPr>
          <w:rFonts w:hint="eastAsia"/>
        </w:rPr>
        <w:t>输出层</w:t>
      </w:r>
    </w:p>
    <w:p w:rsidR="00D9502A" w:rsidRDefault="00294FBD" w:rsidP="00294FBD">
      <w:pPr>
        <w:ind w:firstLineChars="200" w:firstLine="420"/>
      </w:pPr>
      <w:r w:rsidRPr="00294FBD">
        <w:rPr>
          <w:rFonts w:hint="eastAsia"/>
        </w:rPr>
        <w:t>输出层运算与全连接层类似，只是在设定运算参数时输出节点数量需与分类标记数量相一致，并且在运算完成后再使用</w:t>
      </w:r>
      <w:proofErr w:type="spellStart"/>
      <w:r w:rsidRPr="00294FBD">
        <w:t>tf.nn.softmax</w:t>
      </w:r>
      <w:proofErr w:type="spellEnd"/>
      <w:r w:rsidRPr="00294FBD">
        <w:t>函数，得到测试图像属于各分类的概率，该所有概率值之和为1。</w:t>
      </w:r>
    </w:p>
    <w:p w:rsidR="00E87817" w:rsidRDefault="00E87817" w:rsidP="00E87817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准确率</w:t>
      </w:r>
    </w:p>
    <w:p w:rsidR="00E87817" w:rsidRDefault="00E87817" w:rsidP="00E87817">
      <w:r>
        <w:rPr>
          <w:rFonts w:hint="eastAsia"/>
        </w:rPr>
        <w:t>对于CNN网络输出的分类值的准确率进行显示，</w:t>
      </w:r>
    </w:p>
    <w:p w:rsidR="00E87817" w:rsidRPr="00E87817" w:rsidRDefault="00E87817" w:rsidP="00E87817">
      <w:r>
        <w:rPr>
          <w:noProof/>
        </w:rPr>
        <w:lastRenderedPageBreak/>
        <w:drawing>
          <wp:inline distT="0" distB="0" distL="0" distR="0" wp14:anchorId="6127D3C8" wp14:editId="1DD0BBD8">
            <wp:extent cx="5274310" cy="2092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A6" w:rsidRDefault="00CE59A6" w:rsidP="00CE59A6"/>
    <w:p w:rsidR="00CE59A6" w:rsidRDefault="008D1D51" w:rsidP="00CE59A6">
      <w:r w:rsidRPr="008D1D51">
        <w:rPr>
          <w:rFonts w:hint="eastAsia"/>
          <w:noProof/>
        </w:rPr>
        <w:drawing>
          <wp:inline distT="0" distB="0" distL="0" distR="0">
            <wp:extent cx="5285767" cy="279365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56" cy="279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174" w:rsidRDefault="00CF2174" w:rsidP="00CF2174">
      <w:r>
        <w:separator/>
      </w:r>
    </w:p>
  </w:endnote>
  <w:endnote w:type="continuationSeparator" w:id="0">
    <w:p w:rsidR="00CF2174" w:rsidRDefault="00CF2174" w:rsidP="00CF2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174" w:rsidRDefault="00CF2174" w:rsidP="00CF2174">
      <w:r>
        <w:separator/>
      </w:r>
    </w:p>
  </w:footnote>
  <w:footnote w:type="continuationSeparator" w:id="0">
    <w:p w:rsidR="00CF2174" w:rsidRDefault="00CF2174" w:rsidP="00CF2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A4E5F"/>
    <w:multiLevelType w:val="multilevel"/>
    <w:tmpl w:val="95AC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457021"/>
    <w:multiLevelType w:val="multilevel"/>
    <w:tmpl w:val="C948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676B8E"/>
    <w:multiLevelType w:val="hybridMultilevel"/>
    <w:tmpl w:val="2064E068"/>
    <w:lvl w:ilvl="0" w:tplc="20AA6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E24D83"/>
    <w:multiLevelType w:val="multilevel"/>
    <w:tmpl w:val="C304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7AC"/>
    <w:rsid w:val="000514BA"/>
    <w:rsid w:val="000733E0"/>
    <w:rsid w:val="00126634"/>
    <w:rsid w:val="001A5EA1"/>
    <w:rsid w:val="00286A0C"/>
    <w:rsid w:val="00294FBD"/>
    <w:rsid w:val="002B61FC"/>
    <w:rsid w:val="0032201C"/>
    <w:rsid w:val="003A1103"/>
    <w:rsid w:val="003F6D54"/>
    <w:rsid w:val="004409AF"/>
    <w:rsid w:val="00541CF6"/>
    <w:rsid w:val="005511ED"/>
    <w:rsid w:val="00697242"/>
    <w:rsid w:val="00790179"/>
    <w:rsid w:val="007D1ED5"/>
    <w:rsid w:val="00836368"/>
    <w:rsid w:val="008855A5"/>
    <w:rsid w:val="008A7BF1"/>
    <w:rsid w:val="008B0852"/>
    <w:rsid w:val="008D1D51"/>
    <w:rsid w:val="008F41D3"/>
    <w:rsid w:val="009A22A4"/>
    <w:rsid w:val="00AA661F"/>
    <w:rsid w:val="00B73CF1"/>
    <w:rsid w:val="00B837AC"/>
    <w:rsid w:val="00BF166E"/>
    <w:rsid w:val="00C66EE7"/>
    <w:rsid w:val="00CE59A6"/>
    <w:rsid w:val="00CF2174"/>
    <w:rsid w:val="00D9502A"/>
    <w:rsid w:val="00E16870"/>
    <w:rsid w:val="00E87817"/>
    <w:rsid w:val="00EB6D3C"/>
    <w:rsid w:val="00F5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41D3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7BF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B0852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9502A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66E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F41D3"/>
    <w:rPr>
      <w:b/>
      <w:bCs/>
      <w:kern w:val="44"/>
      <w:sz w:val="28"/>
      <w:szCs w:val="44"/>
    </w:rPr>
  </w:style>
  <w:style w:type="paragraph" w:styleId="a6">
    <w:name w:val="Balloon Text"/>
    <w:basedOn w:val="a"/>
    <w:link w:val="Char"/>
    <w:uiPriority w:val="99"/>
    <w:semiHidden/>
    <w:unhideWhenUsed/>
    <w:rsid w:val="00CF217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F2174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F21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F217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F21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F21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41D3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7BF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B0852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9502A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66E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F41D3"/>
    <w:rPr>
      <w:b/>
      <w:bCs/>
      <w:kern w:val="44"/>
      <w:sz w:val="28"/>
      <w:szCs w:val="44"/>
    </w:rPr>
  </w:style>
  <w:style w:type="paragraph" w:styleId="a6">
    <w:name w:val="Balloon Text"/>
    <w:basedOn w:val="a"/>
    <w:link w:val="Char"/>
    <w:uiPriority w:val="99"/>
    <w:semiHidden/>
    <w:unhideWhenUsed/>
    <w:rsid w:val="00CF217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F2174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F21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F217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F21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F21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0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cs231n.github.io/convolutional-networks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500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76</cp:revision>
  <dcterms:created xsi:type="dcterms:W3CDTF">2018-06-27T11:48:00Z</dcterms:created>
  <dcterms:modified xsi:type="dcterms:W3CDTF">2018-06-28T11:42:00Z</dcterms:modified>
</cp:coreProperties>
</file>