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B" w:rsidRPr="00E70865" w:rsidRDefault="001E11CB" w:rsidP="00836CEB">
      <w:pPr>
        <w:ind w:firstLine="284"/>
        <w:jc w:val="both"/>
        <w:rPr>
          <w:rFonts w:ascii="Times New Roman" w:hAnsi="Times New Roman" w:cs="Times New Roman"/>
          <w:sz w:val="32"/>
          <w:szCs w:val="24"/>
          <w:lang w:val="es-ES"/>
        </w:rPr>
      </w:pPr>
      <w:r w:rsidRPr="00E70865">
        <w:rPr>
          <w:rFonts w:ascii="Times New Roman" w:hAnsi="Times New Roman" w:cs="Times New Roman"/>
          <w:sz w:val="32"/>
          <w:szCs w:val="24"/>
          <w:lang w:val="es-ES"/>
        </w:rPr>
        <w:t>Ejercicio 5.4</w:t>
      </w:r>
    </w:p>
    <w:p w:rsidR="001E11CB" w:rsidRPr="00E70865" w:rsidRDefault="001E11CB" w:rsidP="00E70865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En la versión menos optimizada, el registro %xmm0 se usa simplemente como un valor temporal, establecido y utilizado en cada iteración del bucle. Es decir, en cada iteración, el registro se carga con el producto almacenado en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, se multiplica por el elemento actual del vector data[i], y el resultado se almacena nuevamente en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. En la versión más optimizada, el registro %xmm0 se utiliza más como una variable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acc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en la función combine4, acumulando el producto de los elementos del vector. En este caso, el registro se inicializa en 1.0 fuera del bucle y se multiplica por el elemento actual del vector data[i], y el resultado se almacena en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sin ser cargado previamente con el valor anterior almacenado en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>. De esta manera, en cada iteración, el registro %xmm0 siempre almacena el producto acumulado.</w:t>
      </w: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Ambas versiones de la función combine3 tienen una funcionalidad idéntica, incluso con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aliasing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de memoria, porque la optimización realizada en la versión más optimizada es segura y no cambia el comportamiento del programa.</w:t>
      </w:r>
    </w:p>
    <w:p w:rsidR="001E11CB" w:rsidRPr="00E70865" w:rsidRDefault="001E11CB" w:rsidP="00E7086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En la primera iteración, el valor de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puede no ser predecible, por lo que se escribe el valor de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acc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para inicializarlo. Sin embargo, a partir de la segunda iteración, el valor almacenado en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es el mismo que el valor almacenado en el registro %xmm0 al final de la iteración anterior. Por lo tanto, en cada iteración, el valor leído desde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al principio de la iteración será el mismo valor que se escribió en este registro al final de la iteración anterior. Debido a esta propiedad, la optimización realizada en la versión más optimizada es segura y no cambia el comportamiento del programa. No se produce ninguna dependencia de datos entre el valor actual de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dest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y el valor almacenado en el registro %xmm0, lo que significa que no se pierde información o se produce un resultado incorrecto.</w:t>
      </w: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E70865">
        <w:rPr>
          <w:rFonts w:ascii="Times New Roman" w:hAnsi="Times New Roman" w:cs="Times New Roman"/>
          <w:sz w:val="32"/>
          <w:szCs w:val="24"/>
        </w:rPr>
        <w:t>Ejercicio</w:t>
      </w:r>
      <w:proofErr w:type="spellEnd"/>
      <w:r w:rsidRPr="00E70865">
        <w:rPr>
          <w:rFonts w:ascii="Times New Roman" w:hAnsi="Times New Roman" w:cs="Times New Roman"/>
          <w:sz w:val="32"/>
          <w:szCs w:val="24"/>
        </w:rPr>
        <w:t xml:space="preserve"> 5.5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1</w:t>
      </w:r>
      <w:r w:rsidRPr="00E70865">
        <w:rPr>
          <w:rFonts w:ascii="Courier New" w:hAnsi="Courier New" w:cs="Courier New"/>
          <w:sz w:val="24"/>
          <w:szCs w:val="24"/>
        </w:rPr>
        <w:t xml:space="preserve">  double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poly(double a[], double x, long degree)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2</w:t>
      </w:r>
      <w:r w:rsidRPr="00E70865">
        <w:rPr>
          <w:rFonts w:ascii="Courier New" w:hAnsi="Courier New" w:cs="Courier New"/>
          <w:sz w:val="24"/>
          <w:szCs w:val="24"/>
        </w:rPr>
        <w:t xml:space="preserve">  {</w:t>
      </w:r>
      <w:proofErr w:type="gramEnd"/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3</w:t>
      </w:r>
      <w:r w:rsidRPr="00E70865">
        <w:rPr>
          <w:rFonts w:ascii="Courier New" w:hAnsi="Courier New" w:cs="Courier New"/>
          <w:sz w:val="24"/>
          <w:szCs w:val="24"/>
        </w:rPr>
        <w:t xml:space="preserve">  </w:t>
      </w:r>
      <w:r w:rsidRPr="00E70865">
        <w:rPr>
          <w:rFonts w:ascii="Courier New" w:hAnsi="Courier New" w:cs="Courier New"/>
          <w:sz w:val="24"/>
          <w:szCs w:val="24"/>
        </w:rPr>
        <w:tab/>
        <w:t xml:space="preserve">long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i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4</w:t>
      </w:r>
      <w:r w:rsidRPr="00E70865">
        <w:rPr>
          <w:rFonts w:ascii="Courier New" w:hAnsi="Courier New" w:cs="Courier New"/>
          <w:sz w:val="24"/>
          <w:szCs w:val="24"/>
        </w:rPr>
        <w:t xml:space="preserve">  </w:t>
      </w:r>
      <w:r w:rsidRPr="00E70865">
        <w:rPr>
          <w:rFonts w:ascii="Courier New" w:hAnsi="Courier New" w:cs="Courier New"/>
          <w:sz w:val="24"/>
          <w:szCs w:val="24"/>
        </w:rPr>
        <w:tab/>
        <w:t xml:space="preserve">double result = </w:t>
      </w:r>
      <w:proofErr w:type="gramStart"/>
      <w:r w:rsidRPr="00E70865">
        <w:rPr>
          <w:rFonts w:ascii="Courier New" w:hAnsi="Courier New" w:cs="Courier New"/>
          <w:sz w:val="24"/>
          <w:szCs w:val="24"/>
        </w:rPr>
        <w:t>a[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>0];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5</w:t>
      </w:r>
      <w:r w:rsidRPr="00E70865">
        <w:rPr>
          <w:rFonts w:ascii="Courier New" w:hAnsi="Courier New" w:cs="Courier New"/>
          <w:sz w:val="24"/>
          <w:szCs w:val="24"/>
        </w:rPr>
        <w:t xml:space="preserve">  </w:t>
      </w:r>
      <w:r w:rsidRPr="00E70865">
        <w:rPr>
          <w:rFonts w:ascii="Courier New" w:hAnsi="Courier New" w:cs="Courier New"/>
          <w:sz w:val="24"/>
          <w:szCs w:val="24"/>
        </w:rPr>
        <w:tab/>
        <w:t xml:space="preserve">double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xpwr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 = x; /* Equals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x^i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 at start of loop */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6</w:t>
      </w:r>
      <w:r w:rsidRPr="00E70865">
        <w:rPr>
          <w:rFonts w:ascii="Courier New" w:hAnsi="Courier New" w:cs="Courier New"/>
          <w:sz w:val="24"/>
          <w:szCs w:val="24"/>
        </w:rPr>
        <w:t xml:space="preserve">  </w:t>
      </w:r>
      <w:r w:rsidRPr="00E70865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i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i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 &lt;= degree;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i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++) {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7</w:t>
      </w:r>
      <w:r w:rsidRPr="00E70865">
        <w:rPr>
          <w:rFonts w:ascii="Courier New" w:hAnsi="Courier New" w:cs="Courier New"/>
          <w:sz w:val="24"/>
          <w:szCs w:val="24"/>
        </w:rPr>
        <w:t xml:space="preserve">  </w:t>
      </w:r>
      <w:r w:rsidRPr="00E70865">
        <w:rPr>
          <w:rFonts w:ascii="Courier New" w:hAnsi="Courier New" w:cs="Courier New"/>
          <w:sz w:val="24"/>
          <w:szCs w:val="24"/>
        </w:rPr>
        <w:tab/>
      </w:r>
      <w:r w:rsidRPr="00E70865">
        <w:rPr>
          <w:rFonts w:ascii="Courier New" w:hAnsi="Courier New" w:cs="Courier New"/>
          <w:sz w:val="24"/>
          <w:szCs w:val="24"/>
        </w:rPr>
        <w:tab/>
        <w:t>result += a[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i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] *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xpwr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color w:val="AEAAAA" w:themeColor="background2" w:themeShade="BF"/>
          <w:sz w:val="24"/>
          <w:szCs w:val="24"/>
        </w:rPr>
        <w:t>8</w:t>
      </w:r>
      <w:r w:rsidRPr="00E70865">
        <w:rPr>
          <w:rFonts w:ascii="Courier New" w:hAnsi="Courier New" w:cs="Courier New"/>
          <w:sz w:val="24"/>
          <w:szCs w:val="24"/>
        </w:rPr>
        <w:t xml:space="preserve">  </w:t>
      </w:r>
      <w:r w:rsidRPr="00E70865">
        <w:rPr>
          <w:rFonts w:ascii="Courier New" w:hAnsi="Courier New" w:cs="Courier New"/>
          <w:sz w:val="24"/>
          <w:szCs w:val="24"/>
        </w:rPr>
        <w:tab/>
      </w:r>
      <w:r w:rsidRPr="00E70865">
        <w:rPr>
          <w:rFonts w:ascii="Courier New" w:hAnsi="Courier New" w:cs="Courier New"/>
          <w:sz w:val="24"/>
          <w:szCs w:val="24"/>
        </w:rPr>
        <w:tab/>
      </w:r>
      <w:proofErr w:type="spellStart"/>
      <w:r w:rsidRPr="00E70865">
        <w:rPr>
          <w:rFonts w:ascii="Courier New" w:hAnsi="Courier New" w:cs="Courier New"/>
          <w:sz w:val="24"/>
          <w:szCs w:val="24"/>
        </w:rPr>
        <w:t>xpwr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 = x *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xpwr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836CEB">
        <w:rPr>
          <w:rFonts w:ascii="Courier New" w:hAnsi="Courier New" w:cs="Courier New"/>
          <w:color w:val="AEAAAA" w:themeColor="background2" w:themeShade="BF"/>
          <w:sz w:val="24"/>
          <w:szCs w:val="24"/>
          <w:lang w:val="es-US"/>
        </w:rPr>
        <w:t>9</w:t>
      </w:r>
      <w:r w:rsidRPr="00E70865">
        <w:rPr>
          <w:rFonts w:ascii="Courier New" w:hAnsi="Courier New" w:cs="Courier New"/>
          <w:sz w:val="24"/>
          <w:szCs w:val="24"/>
          <w:lang w:val="es-ES"/>
        </w:rPr>
        <w:t xml:space="preserve">  </w:t>
      </w:r>
      <w:r w:rsidRPr="00E70865">
        <w:rPr>
          <w:rFonts w:ascii="Courier New" w:hAnsi="Courier New" w:cs="Courier New"/>
          <w:sz w:val="24"/>
          <w:szCs w:val="24"/>
          <w:lang w:val="es-ES"/>
        </w:rPr>
        <w:tab/>
        <w:t>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836CEB">
        <w:rPr>
          <w:rFonts w:ascii="Courier New" w:hAnsi="Courier New" w:cs="Courier New"/>
          <w:color w:val="AEAAAA" w:themeColor="background2" w:themeShade="BF"/>
          <w:sz w:val="24"/>
          <w:szCs w:val="24"/>
          <w:lang w:val="es-US"/>
        </w:rPr>
        <w:t>10</w:t>
      </w:r>
      <w:r w:rsidRPr="00E70865">
        <w:rPr>
          <w:rFonts w:ascii="Courier New" w:hAnsi="Courier New" w:cs="Courier New"/>
          <w:sz w:val="24"/>
          <w:szCs w:val="24"/>
          <w:lang w:val="es-ES"/>
        </w:rPr>
        <w:t xml:space="preserve">   </w:t>
      </w:r>
      <w:proofErr w:type="spellStart"/>
      <w:r w:rsidRPr="00E70865">
        <w:rPr>
          <w:rFonts w:ascii="Courier New" w:hAnsi="Courier New" w:cs="Courier New"/>
          <w:sz w:val="24"/>
          <w:szCs w:val="24"/>
          <w:lang w:val="es-ES"/>
        </w:rPr>
        <w:t>return</w:t>
      </w:r>
      <w:proofErr w:type="spellEnd"/>
      <w:r w:rsidRPr="00E70865">
        <w:rPr>
          <w:rFonts w:ascii="Courier New" w:hAnsi="Courier New" w:cs="Courier New"/>
          <w:sz w:val="24"/>
          <w:szCs w:val="24"/>
          <w:lang w:val="es-ES"/>
        </w:rPr>
        <w:t xml:space="preserve"> </w:t>
      </w:r>
      <w:proofErr w:type="spellStart"/>
      <w:r w:rsidRPr="00E70865">
        <w:rPr>
          <w:rFonts w:ascii="Courier New" w:hAnsi="Courier New" w:cs="Courier New"/>
          <w:sz w:val="24"/>
          <w:szCs w:val="24"/>
          <w:lang w:val="es-ES"/>
        </w:rPr>
        <w:t>result</w:t>
      </w:r>
      <w:proofErr w:type="spellEnd"/>
      <w:r w:rsidRPr="00E70865">
        <w:rPr>
          <w:rFonts w:ascii="Courier New" w:hAnsi="Courier New" w:cs="Courier New"/>
          <w:sz w:val="24"/>
          <w:szCs w:val="24"/>
          <w:lang w:val="es-ES"/>
        </w:rPr>
        <w:t>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  <w:lang w:val="es-ES"/>
        </w:rPr>
      </w:pPr>
      <w:proofErr w:type="gramStart"/>
      <w:r w:rsidRPr="00836CEB">
        <w:rPr>
          <w:rFonts w:ascii="Courier New" w:hAnsi="Courier New" w:cs="Courier New"/>
          <w:color w:val="AEAAAA" w:themeColor="background2" w:themeShade="BF"/>
          <w:sz w:val="24"/>
          <w:szCs w:val="24"/>
          <w:lang w:val="es-US"/>
        </w:rPr>
        <w:t>11</w:t>
      </w:r>
      <w:r w:rsidRPr="00E70865">
        <w:rPr>
          <w:rFonts w:ascii="Courier New" w:hAnsi="Courier New" w:cs="Courier New"/>
          <w:sz w:val="24"/>
          <w:szCs w:val="24"/>
          <w:lang w:val="es-ES"/>
        </w:rPr>
        <w:t xml:space="preserve">  }</w:t>
      </w:r>
      <w:proofErr w:type="gramEnd"/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  <w:lang w:val="es-ES"/>
        </w:rPr>
      </w:pPr>
    </w:p>
    <w:p w:rsidR="00836CEB" w:rsidRPr="00836CEB" w:rsidRDefault="00836CEB" w:rsidP="00E70865">
      <w:pPr>
        <w:jc w:val="both"/>
        <w:rPr>
          <w:rFonts w:ascii="Times New Roman" w:hAnsi="Times New Roman" w:cs="Times New Roman"/>
          <w:sz w:val="24"/>
          <w:lang w:val="es-US"/>
        </w:rPr>
      </w:pPr>
      <w:r w:rsidRPr="00836CEB">
        <w:rPr>
          <w:rFonts w:ascii="Times New Roman" w:hAnsi="Times New Roman" w:cs="Times New Roman"/>
          <w:sz w:val="24"/>
          <w:lang w:val="es-US"/>
        </w:rPr>
        <w:t xml:space="preserve">A. La función realiza 2n multiplicaciones y n adiciones. </w:t>
      </w:r>
    </w:p>
    <w:p w:rsidR="008638BF" w:rsidRPr="00836CEB" w:rsidRDefault="00836CEB" w:rsidP="00E70865">
      <w:pPr>
        <w:jc w:val="both"/>
        <w:rPr>
          <w:rFonts w:ascii="Times New Roman" w:hAnsi="Times New Roman" w:cs="Times New Roman"/>
          <w:sz w:val="24"/>
          <w:lang w:val="es-US"/>
        </w:rPr>
      </w:pPr>
      <w:r w:rsidRPr="00836CEB">
        <w:rPr>
          <w:rFonts w:ascii="Times New Roman" w:hAnsi="Times New Roman" w:cs="Times New Roman"/>
          <w:sz w:val="24"/>
          <w:lang w:val="es-US"/>
        </w:rPr>
        <w:t xml:space="preserve">B. Podemos ver que el cálculo que limita el rendimiento aquí es la repetición de la expresión </w:t>
      </w:r>
      <w:proofErr w:type="spellStart"/>
      <w:r w:rsidRPr="00836CEB">
        <w:rPr>
          <w:rFonts w:ascii="Times New Roman" w:hAnsi="Times New Roman" w:cs="Times New Roman"/>
          <w:sz w:val="24"/>
          <w:lang w:val="es-US"/>
        </w:rPr>
        <w:t>xpwr</w:t>
      </w:r>
      <w:proofErr w:type="spellEnd"/>
      <w:r w:rsidRPr="00836CEB">
        <w:rPr>
          <w:rFonts w:ascii="Times New Roman" w:hAnsi="Times New Roman" w:cs="Times New Roman"/>
          <w:sz w:val="24"/>
          <w:lang w:val="es-US"/>
        </w:rPr>
        <w:t xml:space="preserve"> = x * </w:t>
      </w:r>
      <w:proofErr w:type="spellStart"/>
      <w:proofErr w:type="gramStart"/>
      <w:r w:rsidRPr="00836CEB">
        <w:rPr>
          <w:rFonts w:ascii="Times New Roman" w:hAnsi="Times New Roman" w:cs="Times New Roman"/>
          <w:sz w:val="24"/>
          <w:lang w:val="es-US"/>
        </w:rPr>
        <w:t>xpwr</w:t>
      </w:r>
      <w:proofErr w:type="spellEnd"/>
      <w:r w:rsidRPr="00836CEB">
        <w:rPr>
          <w:rFonts w:ascii="Times New Roman" w:hAnsi="Times New Roman" w:cs="Times New Roman"/>
          <w:sz w:val="24"/>
          <w:lang w:val="es-US"/>
        </w:rPr>
        <w:t xml:space="preserve"> .</w:t>
      </w:r>
      <w:proofErr w:type="gramEnd"/>
      <w:r w:rsidRPr="00836CEB">
        <w:rPr>
          <w:rFonts w:ascii="Times New Roman" w:hAnsi="Times New Roman" w:cs="Times New Roman"/>
          <w:sz w:val="24"/>
          <w:lang w:val="es-US"/>
        </w:rPr>
        <w:t xml:space="preserve"> Esto requiere una multiplicación de punto flotante (5 ciclos de reloj), y el cálculo para una iteración no puede comenzar hasta que se</w:t>
      </w:r>
      <w:bookmarkStart w:id="0" w:name="_GoBack"/>
      <w:bookmarkEnd w:id="0"/>
      <w:r w:rsidRPr="00836CEB">
        <w:rPr>
          <w:rFonts w:ascii="Times New Roman" w:hAnsi="Times New Roman" w:cs="Times New Roman"/>
          <w:sz w:val="24"/>
          <w:lang w:val="es-US"/>
        </w:rPr>
        <w:t xml:space="preserve"> haya completado el de la iteración anterior. La actualización de </w:t>
      </w:r>
      <w:proofErr w:type="spellStart"/>
      <w:r w:rsidRPr="00836CEB">
        <w:rPr>
          <w:rFonts w:ascii="Times New Roman" w:hAnsi="Times New Roman" w:cs="Times New Roman"/>
          <w:sz w:val="24"/>
          <w:lang w:val="es-US"/>
        </w:rPr>
        <w:t>result</w:t>
      </w:r>
      <w:proofErr w:type="spellEnd"/>
      <w:r w:rsidRPr="00836CEB">
        <w:rPr>
          <w:rFonts w:ascii="Times New Roman" w:hAnsi="Times New Roman" w:cs="Times New Roman"/>
          <w:sz w:val="24"/>
          <w:lang w:val="es-US"/>
        </w:rPr>
        <w:t xml:space="preserve"> solo requiere una adición de punto flotante (3 ciclos de reloj) entre iteraciones sucesivas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32"/>
          <w:szCs w:val="24"/>
          <w:lang w:val="es-ES"/>
        </w:rPr>
      </w:pPr>
      <w:r w:rsidRPr="00E70865">
        <w:rPr>
          <w:rFonts w:ascii="Times New Roman" w:hAnsi="Times New Roman" w:cs="Times New Roman"/>
          <w:sz w:val="32"/>
          <w:szCs w:val="24"/>
          <w:lang w:val="es-ES"/>
        </w:rPr>
        <w:t>Ejercicio 7.1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E70865">
        <w:rPr>
          <w:rFonts w:ascii="Courier New" w:hAnsi="Courier New" w:cs="Courier New"/>
          <w:sz w:val="24"/>
          <w:szCs w:val="24"/>
          <w:lang w:val="es-ES"/>
        </w:rPr>
        <w:t xml:space="preserve">/* </w:t>
      </w:r>
      <w:proofErr w:type="spellStart"/>
      <w:r w:rsidRPr="00E70865">
        <w:rPr>
          <w:rFonts w:ascii="Courier New" w:hAnsi="Courier New" w:cs="Courier New"/>
          <w:sz w:val="24"/>
          <w:szCs w:val="24"/>
          <w:lang w:val="es-ES"/>
        </w:rPr>
        <w:t>m.c</w:t>
      </w:r>
      <w:proofErr w:type="spellEnd"/>
      <w:r w:rsidRPr="00E70865">
        <w:rPr>
          <w:rFonts w:ascii="Courier New" w:hAnsi="Courier New" w:cs="Courier New"/>
          <w:sz w:val="24"/>
          <w:szCs w:val="24"/>
          <w:lang w:val="es-ES"/>
        </w:rPr>
        <w:t xml:space="preserve"> */</w:t>
      </w:r>
    </w:p>
    <w:p w:rsidR="001E11CB" w:rsidRPr="00836CEB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36CEB">
        <w:rPr>
          <w:rFonts w:ascii="Courier New" w:hAnsi="Courier New" w:cs="Courier New"/>
          <w:sz w:val="24"/>
          <w:szCs w:val="24"/>
        </w:rPr>
        <w:t>void</w:t>
      </w:r>
      <w:proofErr w:type="gramEnd"/>
      <w:r w:rsidRPr="00836CEB">
        <w:rPr>
          <w:rFonts w:ascii="Courier New" w:hAnsi="Courier New" w:cs="Courier New"/>
          <w:sz w:val="24"/>
          <w:szCs w:val="24"/>
        </w:rPr>
        <w:t xml:space="preserve"> swap();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buf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[2]={1,2};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main()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{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>);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return0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lastRenderedPageBreak/>
        <w:t xml:space="preserve">/*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swap.c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 */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sz w:val="24"/>
          <w:szCs w:val="24"/>
        </w:rPr>
        <w:t>extern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buf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[];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*bufp0=&amp;</w:t>
      </w:r>
      <w:proofErr w:type="spellStart"/>
      <w:r w:rsidRPr="00E70865">
        <w:rPr>
          <w:rFonts w:ascii="Courier New" w:hAnsi="Courier New" w:cs="Courier New"/>
          <w:sz w:val="24"/>
          <w:szCs w:val="24"/>
        </w:rPr>
        <w:t>buf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[0];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*bufp1;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swap()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{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temp;</w:t>
      </w:r>
    </w:p>
    <w:p w:rsidR="001E11CB" w:rsidRPr="00E70865" w:rsidRDefault="001E11CB" w:rsidP="00E70865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bufp1=&amp;</w:t>
      </w: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buf</w:t>
      </w:r>
      <w:proofErr w:type="spellEnd"/>
      <w:r w:rsidRPr="00E70865">
        <w:rPr>
          <w:rFonts w:ascii="Courier New" w:hAnsi="Courier New" w:cs="Courier New"/>
          <w:sz w:val="24"/>
          <w:szCs w:val="24"/>
        </w:rPr>
        <w:t>[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>1];</w:t>
      </w:r>
    </w:p>
    <w:p w:rsidR="001E11CB" w:rsidRPr="00E70865" w:rsidRDefault="001E11CB" w:rsidP="00E70865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sz w:val="24"/>
          <w:szCs w:val="24"/>
        </w:rPr>
        <w:t>temp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>=*bufp0;</w:t>
      </w:r>
    </w:p>
    <w:p w:rsidR="001E11CB" w:rsidRPr="00E70865" w:rsidRDefault="001E11CB" w:rsidP="00E70865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*bufp0=*bufp1</w:t>
      </w:r>
    </w:p>
    <w:p w:rsidR="001E11CB" w:rsidRPr="00E70865" w:rsidRDefault="001E11CB" w:rsidP="00E70865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*bufp1=temp;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2637"/>
        <w:gridCol w:w="1701"/>
      </w:tblGrid>
      <w:tr w:rsidR="001E11CB" w:rsidRPr="00E70865" w:rsidTr="00E31476">
        <w:tc>
          <w:tcPr>
            <w:tcW w:w="1765" w:type="dxa"/>
            <w:shd w:val="clear" w:color="auto" w:fill="E7E6E6" w:themeFill="background2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Symbol</w:t>
            </w:r>
          </w:p>
        </w:tc>
        <w:tc>
          <w:tcPr>
            <w:tcW w:w="1765" w:type="dxa"/>
            <w:shd w:val="clear" w:color="auto" w:fill="E7E6E6" w:themeFill="background2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symtab</w:t>
            </w:r>
            <w:proofErr w:type="spellEnd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entry</w:t>
            </w:r>
            <w:proofErr w:type="spellEnd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1766" w:type="dxa"/>
            <w:shd w:val="clear" w:color="auto" w:fill="E7E6E6" w:themeFill="background2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Symbol </w:t>
            </w: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type</w:t>
            </w:r>
            <w:proofErr w:type="spellEnd"/>
          </w:p>
        </w:tc>
        <w:tc>
          <w:tcPr>
            <w:tcW w:w="2637" w:type="dxa"/>
            <w:shd w:val="clear" w:color="auto" w:fill="E7E6E6" w:themeFill="background2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Module </w:t>
            </w: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where</w:t>
            </w:r>
            <w:proofErr w:type="spellEnd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defined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Section</w:t>
            </w:r>
            <w:proofErr w:type="spellEnd"/>
          </w:p>
        </w:tc>
      </w:tr>
      <w:tr w:rsidR="001E11CB" w:rsidRPr="00E70865" w:rsidTr="00E31476"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buf</w:t>
            </w:r>
            <w:proofErr w:type="spellEnd"/>
          </w:p>
        </w:tc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766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externo</w:t>
            </w:r>
          </w:p>
        </w:tc>
        <w:tc>
          <w:tcPr>
            <w:tcW w:w="2637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m.o</w:t>
            </w:r>
            <w:proofErr w:type="spellEnd"/>
          </w:p>
        </w:tc>
        <w:tc>
          <w:tcPr>
            <w:tcW w:w="1701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.data</w:t>
            </w:r>
          </w:p>
        </w:tc>
      </w:tr>
      <w:tr w:rsidR="001E11CB" w:rsidRPr="00E70865" w:rsidTr="00E31476"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bufp0</w:t>
            </w:r>
          </w:p>
        </w:tc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766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global</w:t>
            </w:r>
          </w:p>
        </w:tc>
        <w:tc>
          <w:tcPr>
            <w:tcW w:w="2637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swap.o</w:t>
            </w:r>
            <w:proofErr w:type="spellEnd"/>
          </w:p>
        </w:tc>
        <w:tc>
          <w:tcPr>
            <w:tcW w:w="1701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.data</w:t>
            </w:r>
          </w:p>
        </w:tc>
      </w:tr>
      <w:tr w:rsidR="001E11CB" w:rsidRPr="00E70865" w:rsidTr="00E31476"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bufp1</w:t>
            </w:r>
          </w:p>
        </w:tc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766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global</w:t>
            </w:r>
          </w:p>
        </w:tc>
        <w:tc>
          <w:tcPr>
            <w:tcW w:w="2637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swap.o</w:t>
            </w:r>
            <w:proofErr w:type="spellEnd"/>
          </w:p>
        </w:tc>
        <w:tc>
          <w:tcPr>
            <w:tcW w:w="1701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COMMON</w:t>
            </w:r>
          </w:p>
        </w:tc>
      </w:tr>
      <w:tr w:rsidR="001E11CB" w:rsidRPr="00E70865" w:rsidTr="00E31476"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swap</w:t>
            </w:r>
          </w:p>
        </w:tc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</w:p>
        </w:tc>
        <w:tc>
          <w:tcPr>
            <w:tcW w:w="1766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global</w:t>
            </w:r>
          </w:p>
        </w:tc>
        <w:tc>
          <w:tcPr>
            <w:tcW w:w="2637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swap.o</w:t>
            </w:r>
            <w:proofErr w:type="spellEnd"/>
          </w:p>
        </w:tc>
        <w:tc>
          <w:tcPr>
            <w:tcW w:w="1701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text</w:t>
            </w:r>
            <w:proofErr w:type="spellEnd"/>
          </w:p>
        </w:tc>
      </w:tr>
      <w:tr w:rsidR="001E11CB" w:rsidRPr="00E70865" w:rsidTr="00E31476"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temp</w:t>
            </w:r>
            <w:proofErr w:type="spellEnd"/>
          </w:p>
        </w:tc>
        <w:tc>
          <w:tcPr>
            <w:tcW w:w="1765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86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</w:t>
            </w:r>
          </w:p>
        </w:tc>
        <w:tc>
          <w:tcPr>
            <w:tcW w:w="1766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637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1E11CB" w:rsidRPr="00E70865" w:rsidRDefault="001E11CB" w:rsidP="00E708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Los símbolos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buf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>, bufp0, bufp1 y swap son entradas .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symbtab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, mientras que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temp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no lo es ya que constituye una variable local. El símbolo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buf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es externo mientras que bufp0, bufp1 y swap son globales. A .data pertenecen las variables globales y estáticas inicializadas, por lo que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buf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y bufp0 (variables globales inicializadas) pertenecen a esta sección. El símbolo bufp1 pertenece a COMMON por ser una variable global no inicializada.</w:t>
      </w:r>
      <w:r w:rsidRPr="00E70865">
        <w:rPr>
          <w:lang w:val="es-ES"/>
        </w:rPr>
        <w:t xml:space="preserve"> </w:t>
      </w: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proofErr w:type="gramStart"/>
      <w:r w:rsidRPr="00E70865">
        <w:rPr>
          <w:rFonts w:ascii="Times New Roman" w:hAnsi="Times New Roman" w:cs="Times New Roman"/>
          <w:sz w:val="24"/>
          <w:szCs w:val="24"/>
          <w:lang w:val="es-ES"/>
        </w:rPr>
        <w:t>swap(</w:t>
      </w:r>
      <w:proofErr w:type="gramEnd"/>
      <w:r w:rsidRPr="00E70865">
        <w:rPr>
          <w:rFonts w:ascii="Times New Roman" w:hAnsi="Times New Roman" w:cs="Times New Roman"/>
          <w:sz w:val="24"/>
          <w:szCs w:val="24"/>
          <w:lang w:val="es-ES"/>
        </w:rPr>
        <w:t>) pertenece a la sección .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text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porque es una función que contiene código de máquina ejecutable: la sección .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text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es la sección del archivo ejecutable o de objeto que contiene el código del programa compilado en lenguaje de máquina.</w:t>
      </w:r>
    </w:p>
    <w:p w:rsidR="001E11CB" w:rsidRPr="00E70865" w:rsidRDefault="001E11CB" w:rsidP="00E70865">
      <w:pPr>
        <w:jc w:val="both"/>
        <w:rPr>
          <w:sz w:val="32"/>
          <w:szCs w:val="24"/>
        </w:rPr>
      </w:pPr>
      <w:proofErr w:type="spellStart"/>
      <w:r w:rsidRPr="00E70865">
        <w:rPr>
          <w:sz w:val="32"/>
          <w:szCs w:val="24"/>
        </w:rPr>
        <w:t>Ejercicio</w:t>
      </w:r>
      <w:proofErr w:type="spellEnd"/>
      <w:r w:rsidRPr="00E70865">
        <w:rPr>
          <w:sz w:val="32"/>
          <w:szCs w:val="24"/>
        </w:rPr>
        <w:t xml:space="preserve"> 7.2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 xml:space="preserve">A. /* Module 1 */                      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main(){}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/* Module 2 */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lastRenderedPageBreak/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main;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p2(){}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</w:rPr>
      </w:pPr>
      <w:r w:rsidRPr="00E70865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70865">
        <w:rPr>
          <w:rFonts w:ascii="Times New Roman" w:hAnsi="Times New Roman" w:cs="Times New Roman"/>
          <w:sz w:val="24"/>
          <w:szCs w:val="24"/>
        </w:rPr>
        <w:t>REF(</w:t>
      </w:r>
      <w:proofErr w:type="gramEnd"/>
      <w:r w:rsidRPr="00E70865">
        <w:rPr>
          <w:rFonts w:ascii="Times New Roman" w:hAnsi="Times New Roman" w:cs="Times New Roman"/>
          <w:sz w:val="24"/>
          <w:szCs w:val="24"/>
        </w:rPr>
        <w:t>main.1) → DEF(main.1)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</w:rPr>
      </w:pPr>
      <w:r w:rsidRPr="00E70865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E70865">
        <w:rPr>
          <w:rFonts w:ascii="Times New Roman" w:hAnsi="Times New Roman" w:cs="Times New Roman"/>
          <w:sz w:val="24"/>
          <w:szCs w:val="24"/>
        </w:rPr>
        <w:t>REF(</w:t>
      </w:r>
      <w:proofErr w:type="gramEnd"/>
      <w:r w:rsidRPr="00E70865">
        <w:rPr>
          <w:rFonts w:ascii="Times New Roman" w:hAnsi="Times New Roman" w:cs="Times New Roman"/>
          <w:sz w:val="24"/>
          <w:szCs w:val="24"/>
        </w:rPr>
        <w:t>main.2) → DEF(main.1)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del módulo 1 es un símbolo fuerte ya que es una función, mientras que el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del módulo 2 es una variable global sin inicializar y por tanto un símbolo débil. Entonces por la regla 2 se escoge el símbolo fuerte del módulo 1.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B. /* Module 1 */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main(){}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/* Module 2 */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main=1;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p2(){}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</w:rPr>
      </w:pPr>
      <w:r w:rsidRPr="00E70865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70865">
        <w:rPr>
          <w:rFonts w:ascii="Times New Roman" w:hAnsi="Times New Roman" w:cs="Times New Roman"/>
          <w:sz w:val="24"/>
          <w:szCs w:val="24"/>
        </w:rPr>
        <w:t>REF(</w:t>
      </w:r>
      <w:proofErr w:type="gramEnd"/>
      <w:r w:rsidRPr="00E70865">
        <w:rPr>
          <w:rFonts w:ascii="Times New Roman" w:hAnsi="Times New Roman" w:cs="Times New Roman"/>
          <w:sz w:val="24"/>
          <w:szCs w:val="24"/>
        </w:rPr>
        <w:t>main.1) → DEF(ERROR)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</w:rPr>
      </w:pPr>
      <w:r w:rsidRPr="00E70865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E70865">
        <w:rPr>
          <w:rFonts w:ascii="Times New Roman" w:hAnsi="Times New Roman" w:cs="Times New Roman"/>
          <w:sz w:val="24"/>
          <w:szCs w:val="24"/>
        </w:rPr>
        <w:t>REF(</w:t>
      </w:r>
      <w:proofErr w:type="gramEnd"/>
      <w:r w:rsidRPr="00E70865">
        <w:rPr>
          <w:rFonts w:ascii="Times New Roman" w:hAnsi="Times New Roman" w:cs="Times New Roman"/>
          <w:sz w:val="24"/>
          <w:szCs w:val="24"/>
        </w:rPr>
        <w:t>main.2) → DEF(ERROR)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Resulta error ya que ambos módulos definen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como símbolo fuerte, en el módulo 1 como una función y en el 2 como una variable global inicializada, se usa la regla 1.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C. /* Module 1 */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x;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main(){}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r w:rsidRPr="00E70865">
        <w:rPr>
          <w:rFonts w:ascii="Courier New" w:hAnsi="Courier New" w:cs="Courier New"/>
          <w:sz w:val="24"/>
          <w:szCs w:val="24"/>
        </w:rPr>
        <w:t>/* Module 2 */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865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x = 1.0;</w:t>
      </w:r>
    </w:p>
    <w:p w:rsidR="001E11CB" w:rsidRPr="00E70865" w:rsidRDefault="001E11CB" w:rsidP="00E70865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086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70865">
        <w:rPr>
          <w:rFonts w:ascii="Courier New" w:hAnsi="Courier New" w:cs="Courier New"/>
          <w:sz w:val="24"/>
          <w:szCs w:val="24"/>
        </w:rPr>
        <w:t xml:space="preserve"> p2(){}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</w:rPr>
      </w:pPr>
      <w:r w:rsidRPr="00E70865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70865">
        <w:rPr>
          <w:rFonts w:ascii="Times New Roman" w:hAnsi="Times New Roman" w:cs="Times New Roman"/>
          <w:sz w:val="24"/>
          <w:szCs w:val="24"/>
        </w:rPr>
        <w:t>REF(</w:t>
      </w:r>
      <w:proofErr w:type="gramEnd"/>
      <w:r w:rsidRPr="00E70865">
        <w:rPr>
          <w:rFonts w:ascii="Times New Roman" w:hAnsi="Times New Roman" w:cs="Times New Roman"/>
          <w:sz w:val="24"/>
          <w:szCs w:val="24"/>
        </w:rPr>
        <w:t>x.1) → DEF(x.2)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</w:rPr>
      </w:pPr>
      <w:r w:rsidRPr="00E70865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70865">
        <w:rPr>
          <w:rFonts w:ascii="Times New Roman" w:hAnsi="Times New Roman" w:cs="Times New Roman"/>
          <w:sz w:val="24"/>
          <w:szCs w:val="24"/>
        </w:rPr>
        <w:t>REF(</w:t>
      </w:r>
      <w:proofErr w:type="gramEnd"/>
      <w:r w:rsidRPr="00E70865">
        <w:rPr>
          <w:rFonts w:ascii="Times New Roman" w:hAnsi="Times New Roman" w:cs="Times New Roman"/>
          <w:sz w:val="24"/>
          <w:szCs w:val="24"/>
        </w:rPr>
        <w:t>x.2) → DEF(x.2)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lastRenderedPageBreak/>
        <w:t>Se usa nuevamente la regla 2 ya que x es un símbolo débil en el módulo 1(variable global sin inicializar) y un símbolo fuerte en el módulo 2 (variable global inicializada)</w:t>
      </w:r>
    </w:p>
    <w:p w:rsidR="001E11CB" w:rsidRPr="00E70865" w:rsidRDefault="001E11CB" w:rsidP="00E70865">
      <w:pPr>
        <w:tabs>
          <w:tab w:val="left" w:pos="1755"/>
        </w:tabs>
        <w:jc w:val="both"/>
        <w:rPr>
          <w:rFonts w:ascii="Times New Roman" w:hAnsi="Times New Roman" w:cs="Times New Roman"/>
          <w:sz w:val="32"/>
          <w:szCs w:val="24"/>
          <w:lang w:val="es-ES"/>
        </w:rPr>
      </w:pPr>
      <w:r w:rsidRPr="00E70865">
        <w:rPr>
          <w:rFonts w:ascii="Times New Roman" w:hAnsi="Times New Roman" w:cs="Times New Roman"/>
          <w:sz w:val="32"/>
          <w:szCs w:val="24"/>
          <w:lang w:val="es-ES"/>
        </w:rPr>
        <w:t>Ejercicio 7.3</w:t>
      </w:r>
      <w:r w:rsidRPr="00E70865">
        <w:rPr>
          <w:rFonts w:ascii="Times New Roman" w:hAnsi="Times New Roman" w:cs="Times New Roman"/>
          <w:sz w:val="32"/>
          <w:szCs w:val="24"/>
          <w:lang w:val="es-ES"/>
        </w:rPr>
        <w:tab/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A.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→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B.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→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→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C.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→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→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→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→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086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E7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</w:rPr>
        <w:t>libx.a</w:t>
      </w:r>
      <w:proofErr w:type="spellEnd"/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En este caso el archivo de objeto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depende de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. Por lo tanto, hay que proporcionar al enlazador el archivo de objeto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y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para enlazar correctamente el programa.</w:t>
      </w:r>
    </w:p>
    <w:p w:rsidR="001E11CB" w:rsidRPr="00E70865" w:rsidRDefault="001E11CB" w:rsidP="00E7086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086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E7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</w:rPr>
        <w:t>liby.a</w:t>
      </w:r>
      <w:proofErr w:type="spellEnd"/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En el inciso B el archivo de objeto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depende de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, que a su vez depende de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. Por lo tanto, para enlazar correctamente el programa, se necesita proporcionar al enlazador el archivo de objeto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,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y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E11CB" w:rsidRPr="00E70865" w:rsidRDefault="001E11CB" w:rsidP="00E7086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gcc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En este escenario, se presenta una dependencia circular entre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0575E4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  <w:r w:rsidRPr="000575E4">
        <w:rPr>
          <w:rFonts w:ascii="Times New Roman" w:hAnsi="Times New Roman" w:cs="Times New Roman"/>
          <w:sz w:val="24"/>
          <w:szCs w:val="24"/>
          <w:lang w:val="es-ES"/>
        </w:rPr>
        <w:t xml:space="preserve">. Por lo tanto, necesitamos proporcionar al enlazador el archivo de objeto </w:t>
      </w:r>
      <w:proofErr w:type="spellStart"/>
      <w:r w:rsidRPr="000575E4">
        <w:rPr>
          <w:rFonts w:ascii="Times New Roman" w:hAnsi="Times New Roman" w:cs="Times New Roman"/>
          <w:sz w:val="24"/>
          <w:szCs w:val="24"/>
          <w:lang w:val="es-ES"/>
        </w:rPr>
        <w:t>p.o</w:t>
      </w:r>
      <w:proofErr w:type="spellEnd"/>
      <w:r w:rsidRPr="000575E4">
        <w:rPr>
          <w:rFonts w:ascii="Times New Roman" w:hAnsi="Times New Roman" w:cs="Times New Roman"/>
          <w:sz w:val="24"/>
          <w:szCs w:val="24"/>
          <w:lang w:val="es-ES"/>
        </w:rPr>
        <w:t>, la</w:t>
      </w:r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,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liby.a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y la biblioteca estática </w:t>
      </w:r>
      <w:proofErr w:type="spellStart"/>
      <w:r w:rsidRPr="00E70865">
        <w:rPr>
          <w:rFonts w:ascii="Times New Roman" w:hAnsi="Times New Roman" w:cs="Times New Roman"/>
          <w:sz w:val="24"/>
          <w:szCs w:val="24"/>
          <w:lang w:val="es-ES"/>
        </w:rPr>
        <w:t>libx.a</w:t>
      </w:r>
      <w:proofErr w:type="spellEnd"/>
      <w:r w:rsidRPr="00E70865">
        <w:rPr>
          <w:rFonts w:ascii="Times New Roman" w:hAnsi="Times New Roman" w:cs="Times New Roman"/>
          <w:sz w:val="24"/>
          <w:szCs w:val="24"/>
          <w:lang w:val="es-ES"/>
        </w:rPr>
        <w:t xml:space="preserve"> nuevamente para enlazar correctamente el programa.</w:t>
      </w:r>
    </w:p>
    <w:p w:rsidR="001E11CB" w:rsidRPr="00E70865" w:rsidRDefault="001E11CB" w:rsidP="00E7086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E11CB" w:rsidRPr="00E70865" w:rsidRDefault="001E11CB" w:rsidP="00E70865">
      <w:pPr>
        <w:jc w:val="both"/>
        <w:rPr>
          <w:lang w:val="es-ES"/>
        </w:rPr>
      </w:pPr>
    </w:p>
    <w:sectPr w:rsidR="001E11CB" w:rsidRPr="00E7086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21D"/>
    <w:multiLevelType w:val="hybridMultilevel"/>
    <w:tmpl w:val="FF702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B2AC1"/>
    <w:multiLevelType w:val="hybridMultilevel"/>
    <w:tmpl w:val="A2A42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C7E1F"/>
    <w:multiLevelType w:val="hybridMultilevel"/>
    <w:tmpl w:val="705E2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B"/>
    <w:rsid w:val="000575E4"/>
    <w:rsid w:val="001E11CB"/>
    <w:rsid w:val="00836CEB"/>
    <w:rsid w:val="008638BF"/>
    <w:rsid w:val="00E7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02B6E-2360-41B8-BE1F-DD34F5FD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1C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1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E11C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2023-06-17T18:08:00Z</dcterms:created>
  <dcterms:modified xsi:type="dcterms:W3CDTF">2023-06-17T18:28:00Z</dcterms:modified>
</cp:coreProperties>
</file>