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6279C" w14:textId="3911C733" w:rsidR="00977CF5" w:rsidRDefault="349387B7" w:rsidP="52CE30CB">
      <w:pPr>
        <w:spacing w:after="0"/>
        <w:jc w:val="center"/>
        <w:rPr>
          <w:rFonts w:ascii="Times New Roman" w:eastAsia="Times New Roman" w:hAnsi="Times New Roman" w:cs="Times New Roman"/>
          <w:sz w:val="28"/>
          <w:szCs w:val="28"/>
        </w:rPr>
      </w:pPr>
      <w:r w:rsidRPr="52CE30CB">
        <w:rPr>
          <w:rFonts w:ascii="Times New Roman" w:eastAsia="Times New Roman" w:hAnsi="Times New Roman" w:cs="Times New Roman"/>
          <w:sz w:val="28"/>
          <w:szCs w:val="28"/>
        </w:rPr>
        <w:t>S</w:t>
      </w:r>
      <w:r w:rsidR="2A4106E7" w:rsidRPr="52CE30CB">
        <w:rPr>
          <w:rFonts w:ascii="Times New Roman" w:eastAsia="Times New Roman" w:hAnsi="Times New Roman" w:cs="Times New Roman"/>
          <w:sz w:val="28"/>
          <w:szCs w:val="28"/>
        </w:rPr>
        <w:t>ejarah</w:t>
      </w:r>
      <w:r w:rsidRPr="52CE30CB">
        <w:rPr>
          <w:rFonts w:ascii="Times New Roman" w:eastAsia="Times New Roman" w:hAnsi="Times New Roman" w:cs="Times New Roman"/>
          <w:sz w:val="28"/>
          <w:szCs w:val="28"/>
        </w:rPr>
        <w:t xml:space="preserve"> 10 N</w:t>
      </w:r>
      <w:r w:rsidR="0B7226CC" w:rsidRPr="52CE30CB">
        <w:rPr>
          <w:rFonts w:ascii="Times New Roman" w:eastAsia="Times New Roman" w:hAnsi="Times New Roman" w:cs="Times New Roman"/>
          <w:sz w:val="28"/>
          <w:szCs w:val="28"/>
        </w:rPr>
        <w:t>ovember</w:t>
      </w:r>
      <w:r w:rsidRPr="52CE30CB">
        <w:rPr>
          <w:rFonts w:ascii="Times New Roman" w:eastAsia="Times New Roman" w:hAnsi="Times New Roman" w:cs="Times New Roman"/>
          <w:sz w:val="28"/>
          <w:szCs w:val="28"/>
        </w:rPr>
        <w:t xml:space="preserve"> 1945 </w:t>
      </w:r>
      <w:r w:rsidR="038710D4" w:rsidRPr="52CE30CB">
        <w:rPr>
          <w:rFonts w:ascii="Times New Roman" w:eastAsia="Times New Roman" w:hAnsi="Times New Roman" w:cs="Times New Roman"/>
          <w:sz w:val="28"/>
          <w:szCs w:val="28"/>
        </w:rPr>
        <w:t>Di</w:t>
      </w:r>
      <w:r w:rsidRPr="52CE30CB">
        <w:rPr>
          <w:rFonts w:ascii="Times New Roman" w:eastAsia="Times New Roman" w:hAnsi="Times New Roman" w:cs="Times New Roman"/>
          <w:sz w:val="28"/>
          <w:szCs w:val="28"/>
        </w:rPr>
        <w:t xml:space="preserve"> S</w:t>
      </w:r>
      <w:r w:rsidR="6B37FA28" w:rsidRPr="52CE30CB">
        <w:rPr>
          <w:rFonts w:ascii="Times New Roman" w:eastAsia="Times New Roman" w:hAnsi="Times New Roman" w:cs="Times New Roman"/>
          <w:sz w:val="28"/>
          <w:szCs w:val="28"/>
        </w:rPr>
        <w:t>urabaya</w:t>
      </w:r>
      <w:r w:rsidRPr="52CE30CB">
        <w:rPr>
          <w:rFonts w:ascii="Times New Roman" w:eastAsia="Times New Roman" w:hAnsi="Times New Roman" w:cs="Times New Roman"/>
          <w:sz w:val="28"/>
          <w:szCs w:val="28"/>
        </w:rPr>
        <w:t xml:space="preserve"> U</w:t>
      </w:r>
      <w:r w:rsidR="63BDD88F" w:rsidRPr="52CE30CB">
        <w:rPr>
          <w:rFonts w:ascii="Times New Roman" w:eastAsia="Times New Roman" w:hAnsi="Times New Roman" w:cs="Times New Roman"/>
          <w:sz w:val="28"/>
          <w:szCs w:val="28"/>
        </w:rPr>
        <w:t xml:space="preserve">ntuk </w:t>
      </w:r>
      <w:r w:rsidRPr="52CE30CB">
        <w:rPr>
          <w:rFonts w:ascii="Times New Roman" w:eastAsia="Times New Roman" w:hAnsi="Times New Roman" w:cs="Times New Roman"/>
          <w:sz w:val="28"/>
          <w:szCs w:val="28"/>
        </w:rPr>
        <w:t>M</w:t>
      </w:r>
      <w:r w:rsidR="2E39A003" w:rsidRPr="52CE30CB">
        <w:rPr>
          <w:rFonts w:ascii="Times New Roman" w:eastAsia="Times New Roman" w:hAnsi="Times New Roman" w:cs="Times New Roman"/>
          <w:sz w:val="28"/>
          <w:szCs w:val="28"/>
        </w:rPr>
        <w:t>embahas</w:t>
      </w:r>
      <w:r w:rsidRPr="52CE30CB">
        <w:rPr>
          <w:rFonts w:ascii="Times New Roman" w:eastAsia="Times New Roman" w:hAnsi="Times New Roman" w:cs="Times New Roman"/>
          <w:sz w:val="28"/>
          <w:szCs w:val="28"/>
        </w:rPr>
        <w:t xml:space="preserve"> T</w:t>
      </w:r>
      <w:r w:rsidR="78695C3E" w:rsidRPr="52CE30CB">
        <w:rPr>
          <w:rFonts w:ascii="Times New Roman" w:eastAsia="Times New Roman" w:hAnsi="Times New Roman" w:cs="Times New Roman"/>
          <w:sz w:val="28"/>
          <w:szCs w:val="28"/>
        </w:rPr>
        <w:t>eori</w:t>
      </w:r>
      <w:r w:rsidRPr="52CE30CB">
        <w:rPr>
          <w:rFonts w:ascii="Times New Roman" w:eastAsia="Times New Roman" w:hAnsi="Times New Roman" w:cs="Times New Roman"/>
          <w:sz w:val="28"/>
          <w:szCs w:val="28"/>
        </w:rPr>
        <w:t xml:space="preserve"> K</w:t>
      </w:r>
      <w:r w:rsidR="12E7F2F4" w:rsidRPr="52CE30CB">
        <w:rPr>
          <w:rFonts w:ascii="Times New Roman" w:eastAsia="Times New Roman" w:hAnsi="Times New Roman" w:cs="Times New Roman"/>
          <w:sz w:val="28"/>
          <w:szCs w:val="28"/>
        </w:rPr>
        <w:t>ematian</w:t>
      </w:r>
      <w:r w:rsidRPr="52CE30CB">
        <w:rPr>
          <w:rFonts w:ascii="Times New Roman" w:eastAsia="Times New Roman" w:hAnsi="Times New Roman" w:cs="Times New Roman"/>
          <w:sz w:val="28"/>
          <w:szCs w:val="28"/>
        </w:rPr>
        <w:t xml:space="preserve"> B</w:t>
      </w:r>
      <w:r w:rsidR="7E9F2935" w:rsidRPr="52CE30CB">
        <w:rPr>
          <w:rFonts w:ascii="Times New Roman" w:eastAsia="Times New Roman" w:hAnsi="Times New Roman" w:cs="Times New Roman"/>
          <w:sz w:val="28"/>
          <w:szCs w:val="28"/>
        </w:rPr>
        <w:t>rigadir Jenderal Mallaby</w:t>
      </w:r>
    </w:p>
    <w:p w14:paraId="7D533675" w14:textId="4A1B47F8" w:rsidR="00977CF5" w:rsidRDefault="00977CF5" w:rsidP="52CE30CB">
      <w:pPr>
        <w:spacing w:after="0" w:line="276" w:lineRule="auto"/>
        <w:jc w:val="center"/>
        <w:rPr>
          <w:rFonts w:ascii="Times New Roman" w:eastAsia="Times New Roman" w:hAnsi="Times New Roman" w:cs="Times New Roman"/>
        </w:rPr>
      </w:pPr>
    </w:p>
    <w:p w14:paraId="00825D96" w14:textId="5F23E573" w:rsidR="00977CF5" w:rsidRDefault="18721C20" w:rsidP="52CE30CB">
      <w:pPr>
        <w:shd w:val="clear" w:color="auto" w:fill="FFFFFF" w:themeFill="background1"/>
        <w:spacing w:after="0" w:line="276" w:lineRule="auto"/>
        <w:ind w:firstLine="720"/>
        <w:jc w:val="both"/>
        <w:rPr>
          <w:rFonts w:ascii="Times New Roman" w:eastAsia="Times New Roman" w:hAnsi="Times New Roman" w:cs="Times New Roman"/>
        </w:rPr>
      </w:pPr>
      <w:r w:rsidRPr="52CE30CB">
        <w:rPr>
          <w:rFonts w:ascii="Times New Roman" w:eastAsia="Times New Roman" w:hAnsi="Times New Roman" w:cs="Times New Roman"/>
        </w:rPr>
        <w:t>Setelah Proklamasi Kemerdekaan Indonesia pada 17 Agustus 1945, rakyat di berbagai daerah menyambutnya dengan sukacita. Namun, situasi politik dan keamanan belum stabil. Jepang yang telah kalah dalam Perang Dunia II masih berada di Indonesia sambil menunggu kedatangan Sekutu untuk melucuti senjata mereka. Dalam perjanjian internasional, Sekutu mendapat tugas untuk mengurus wilayah bekas jajahan Jepang, termasuk Indonesia, dengan mengirim Allied Forces Netherlands East Indies (AFNEI) yang dipimpin oleh Letnan Jenderal Sir Philip Christison.</w:t>
      </w:r>
    </w:p>
    <w:p w14:paraId="07282855" w14:textId="58750282" w:rsidR="00977CF5" w:rsidRDefault="18721C20" w:rsidP="52CE30CB">
      <w:pPr>
        <w:shd w:val="clear" w:color="auto" w:fill="FFFFFF" w:themeFill="background1"/>
        <w:spacing w:after="0" w:line="276" w:lineRule="auto"/>
        <w:ind w:firstLine="720"/>
        <w:jc w:val="both"/>
        <w:rPr>
          <w:rFonts w:ascii="Times New Roman" w:eastAsia="Times New Roman" w:hAnsi="Times New Roman" w:cs="Times New Roman"/>
          <w:color w:val="000000" w:themeColor="text1"/>
        </w:rPr>
      </w:pPr>
      <w:r w:rsidRPr="52CE30CB">
        <w:rPr>
          <w:rFonts w:ascii="Times New Roman" w:eastAsia="Times New Roman" w:hAnsi="Times New Roman" w:cs="Times New Roman"/>
        </w:rPr>
        <w:t xml:space="preserve">Kedatangan pasukan Sekutu ke Indonesia sebenarnya bertujuan melucuti senjata tentara Jepang dan membebaskan tawanan perang. Namun, di balik misi tersebut, terselip ambisi Belanda yang tergabung dalam Netherlands Indies Civil Administration (NICA) untuk kembali menjajah Indonesia. Hal inilah yang kemudian memicu </w:t>
      </w:r>
      <w:r w:rsidR="0071551F" w:rsidRPr="52CE30CB">
        <w:rPr>
          <w:rFonts w:ascii="Times New Roman" w:eastAsia="Times New Roman" w:hAnsi="Times New Roman" w:cs="Times New Roman"/>
        </w:rPr>
        <w:t xml:space="preserve">pertempuran di Surabaya dan </w:t>
      </w:r>
      <w:r w:rsidRPr="52CE30CB">
        <w:rPr>
          <w:rFonts w:ascii="Times New Roman" w:eastAsia="Times New Roman" w:hAnsi="Times New Roman" w:cs="Times New Roman"/>
        </w:rPr>
        <w:t xml:space="preserve">ketegangan di </w:t>
      </w:r>
      <w:r w:rsidR="4AB0E97F" w:rsidRPr="52CE30CB">
        <w:rPr>
          <w:rFonts w:ascii="Times New Roman" w:eastAsia="Times New Roman" w:hAnsi="Times New Roman" w:cs="Times New Roman"/>
        </w:rPr>
        <w:t>wilayah Surabaya</w:t>
      </w:r>
      <w:r w:rsidRPr="52CE30CB">
        <w:rPr>
          <w:rFonts w:ascii="Times New Roman" w:eastAsia="Times New Roman" w:hAnsi="Times New Roman" w:cs="Times New Roman"/>
        </w:rPr>
        <w:t xml:space="preserve"> yang </w:t>
      </w:r>
      <w:r w:rsidR="4AB0E97F" w:rsidRPr="52CE30CB">
        <w:rPr>
          <w:rFonts w:ascii="Times New Roman" w:eastAsia="Times New Roman" w:hAnsi="Times New Roman" w:cs="Times New Roman"/>
        </w:rPr>
        <w:t>memiliki</w:t>
      </w:r>
      <w:r w:rsidRPr="52CE30CB">
        <w:rPr>
          <w:rFonts w:ascii="Times New Roman" w:eastAsia="Times New Roman" w:hAnsi="Times New Roman" w:cs="Times New Roman"/>
        </w:rPr>
        <w:t xml:space="preserve"> semangat </w:t>
      </w:r>
      <w:r w:rsidR="4AB0E97F" w:rsidRPr="52CE30CB">
        <w:rPr>
          <w:rFonts w:ascii="Times New Roman" w:eastAsia="Times New Roman" w:hAnsi="Times New Roman" w:cs="Times New Roman"/>
        </w:rPr>
        <w:t>juang dan patriotisme yang</w:t>
      </w:r>
      <w:r w:rsidRPr="52CE30CB">
        <w:rPr>
          <w:rFonts w:ascii="Times New Roman" w:eastAsia="Times New Roman" w:hAnsi="Times New Roman" w:cs="Times New Roman"/>
        </w:rPr>
        <w:t xml:space="preserve"> tinggi</w:t>
      </w:r>
    </w:p>
    <w:p w14:paraId="437F238A" w14:textId="490B7B2C" w:rsidR="0C21C9C9" w:rsidRDefault="0C21C9C9" w:rsidP="52CE30CB">
      <w:pPr>
        <w:pStyle w:val="DaftarParagraf"/>
        <w:numPr>
          <w:ilvl w:val="0"/>
          <w:numId w:val="6"/>
        </w:numPr>
        <w:shd w:val="clear" w:color="auto" w:fill="FFFFFF" w:themeFill="background1"/>
        <w:spacing w:after="0" w:line="276" w:lineRule="auto"/>
        <w:jc w:val="both"/>
        <w:rPr>
          <w:rFonts w:ascii="Times New Roman" w:eastAsia="Times New Roman" w:hAnsi="Times New Roman" w:cs="Times New Roman"/>
          <w:b/>
          <w:bCs/>
          <w:color w:val="000000" w:themeColor="text1"/>
        </w:rPr>
      </w:pPr>
      <w:r w:rsidRPr="52CE30CB">
        <w:rPr>
          <w:rFonts w:ascii="Times New Roman" w:eastAsia="Times New Roman" w:hAnsi="Times New Roman" w:cs="Times New Roman"/>
          <w:b/>
          <w:bCs/>
          <w:color w:val="000000" w:themeColor="text1"/>
        </w:rPr>
        <w:t>Latar Belakang.</w:t>
      </w:r>
    </w:p>
    <w:p w14:paraId="47023795" w14:textId="151E460D" w:rsidR="005A7BD5" w:rsidRPr="0072471E" w:rsidRDefault="66528AC6" w:rsidP="0072471E">
      <w:pPr>
        <w:shd w:val="clear" w:color="auto" w:fill="FFFFFF" w:themeFill="background1"/>
        <w:spacing w:after="0" w:line="276" w:lineRule="auto"/>
        <w:jc w:val="both"/>
        <w:rPr>
          <w:rFonts w:ascii="Times New Roman" w:eastAsia="Times New Roman" w:hAnsi="Times New Roman" w:cs="Times New Roman"/>
          <w:color w:val="000000" w:themeColor="text1"/>
        </w:rPr>
      </w:pPr>
      <w:r w:rsidRPr="52CE30CB">
        <w:rPr>
          <w:rFonts w:ascii="Times New Roman" w:eastAsia="Times New Roman" w:hAnsi="Times New Roman" w:cs="Times New Roman"/>
        </w:rPr>
        <w:t>Berawal dari awalnya kedatangan sekutu Inggris dan Belanda</w:t>
      </w:r>
      <w:r w:rsidRPr="3F344015">
        <w:rPr>
          <w:rFonts w:ascii="Times New Roman" w:eastAsia="Times New Roman" w:hAnsi="Times New Roman" w:cs="Times New Roman"/>
          <w:color w:val="364D59"/>
        </w:rPr>
        <w:t xml:space="preserve"> </w:t>
      </w:r>
      <w:r w:rsidRPr="3F344015">
        <w:rPr>
          <w:rFonts w:ascii="Times New Roman" w:eastAsia="Times New Roman" w:hAnsi="Times New Roman" w:cs="Times New Roman"/>
          <w:color w:val="000000" w:themeColor="text1"/>
        </w:rPr>
        <w:t>merupakan bagian dari RAPWI (</w:t>
      </w:r>
      <w:r w:rsidRPr="3F344015">
        <w:rPr>
          <w:rFonts w:ascii="Times New Roman" w:eastAsia="Times New Roman" w:hAnsi="Times New Roman" w:cs="Times New Roman"/>
          <w:i/>
          <w:iCs/>
          <w:color w:val="000000" w:themeColor="text1"/>
        </w:rPr>
        <w:t>Rehabilitation of Allied Prisoners of War and Internees</w:t>
      </w:r>
      <w:r w:rsidRPr="3F344015">
        <w:rPr>
          <w:rFonts w:ascii="Times New Roman" w:eastAsia="Times New Roman" w:hAnsi="Times New Roman" w:cs="Times New Roman"/>
          <w:color w:val="000000" w:themeColor="text1"/>
        </w:rPr>
        <w:t>). Mereka diketahui masuk ke Surabaya pada 18 September 1945. Misi RAPWI sendiri ialah untuk menangani sisa-sisa tentara Jepang dan tawanan Belanda setelah kekalahan Dai Nippon dalam Perang Asia Timur Raya. Namun</w:t>
      </w:r>
      <w:r w:rsidR="170A78AA" w:rsidRPr="3F344015">
        <w:rPr>
          <w:rFonts w:ascii="Times New Roman" w:eastAsia="Times New Roman" w:hAnsi="Times New Roman" w:cs="Times New Roman"/>
          <w:color w:val="000000" w:themeColor="text1"/>
        </w:rPr>
        <w:t xml:space="preserve"> di balik itu semua terdapat misi lainnya untuk menjajah kembali wilayah Surabaya dan menguasai wilay</w:t>
      </w:r>
      <w:r w:rsidR="435672A2" w:rsidRPr="3F344015">
        <w:rPr>
          <w:rFonts w:ascii="Times New Roman" w:eastAsia="Times New Roman" w:hAnsi="Times New Roman" w:cs="Times New Roman"/>
          <w:color w:val="000000" w:themeColor="text1"/>
        </w:rPr>
        <w:t>ah Surabaya</w:t>
      </w:r>
      <w:r w:rsidR="64CB2140" w:rsidRPr="3F344015">
        <w:rPr>
          <w:rFonts w:ascii="Times New Roman" w:eastAsia="Times New Roman" w:hAnsi="Times New Roman" w:cs="Times New Roman"/>
          <w:color w:val="000000" w:themeColor="text1"/>
        </w:rPr>
        <w:t xml:space="preserve">. Pada 19 September 1945 di Hotel Yamato terkibar bendera Belanda yang </w:t>
      </w:r>
      <w:r w:rsidR="5D734076" w:rsidRPr="3F344015">
        <w:rPr>
          <w:rFonts w:ascii="Times New Roman" w:eastAsia="Times New Roman" w:hAnsi="Times New Roman" w:cs="Times New Roman"/>
          <w:color w:val="000000" w:themeColor="text1"/>
        </w:rPr>
        <w:t xml:space="preserve">memancing emosi para arek-arek Suroboyo. Semua arek-arek Suroboyo </w:t>
      </w:r>
      <w:r w:rsidR="331EF520" w:rsidRPr="3F344015">
        <w:rPr>
          <w:rFonts w:ascii="Times New Roman" w:eastAsia="Times New Roman" w:hAnsi="Times New Roman" w:cs="Times New Roman"/>
          <w:color w:val="000000" w:themeColor="text1"/>
        </w:rPr>
        <w:t>berkumpul di Hotel Yamato untuk melakukan protes kepada sekutu Belanda dan Inggris, tetapi protes tersebut diabaikan yang membuat arek-arek Suroboyo mara</w:t>
      </w:r>
      <w:r w:rsidR="3A955B38" w:rsidRPr="3F344015">
        <w:rPr>
          <w:rFonts w:ascii="Times New Roman" w:eastAsia="Times New Roman" w:hAnsi="Times New Roman" w:cs="Times New Roman"/>
          <w:color w:val="000000" w:themeColor="text1"/>
        </w:rPr>
        <w:t>h. Para arek-arek Suroboyo berbondong menaiki atap Hotel untuk merobek bendera Belanda yaitu merah,putih, dan biru</w:t>
      </w:r>
      <w:r w:rsidR="5FC6D213" w:rsidRPr="3F344015">
        <w:rPr>
          <w:rFonts w:ascii="Times New Roman" w:eastAsia="Times New Roman" w:hAnsi="Times New Roman" w:cs="Times New Roman"/>
          <w:color w:val="000000" w:themeColor="text1"/>
        </w:rPr>
        <w:t>. Tokoh yang melakukan perobekan bendera tersebut ialah Hariyono dan Koesno Wibowo mereka bersama-</w:t>
      </w:r>
      <w:r w:rsidR="6EFC3E23" w:rsidRPr="3F344015">
        <w:rPr>
          <w:rFonts w:ascii="Times New Roman" w:eastAsia="Times New Roman" w:hAnsi="Times New Roman" w:cs="Times New Roman"/>
          <w:color w:val="000000" w:themeColor="text1"/>
        </w:rPr>
        <w:t>sama merobek bendera berwarna biru, berawal bendera merah,putih,biru menjadi merah dan putih</w:t>
      </w:r>
      <w:r w:rsidR="3CC752F1" w:rsidRPr="3F344015">
        <w:rPr>
          <w:rFonts w:ascii="Times New Roman" w:eastAsia="Times New Roman" w:hAnsi="Times New Roman" w:cs="Times New Roman"/>
          <w:color w:val="000000" w:themeColor="text1"/>
        </w:rPr>
        <w:t>.</w:t>
      </w:r>
    </w:p>
    <w:p w14:paraId="2048C10C" w14:textId="326CABB8" w:rsidR="3F344015" w:rsidRDefault="3F344015" w:rsidP="3F344015">
      <w:pPr>
        <w:shd w:val="clear" w:color="auto" w:fill="FFFFFF" w:themeFill="background1"/>
        <w:spacing w:after="0" w:line="276" w:lineRule="auto"/>
        <w:jc w:val="both"/>
        <w:rPr>
          <w:rFonts w:ascii="Times New Roman" w:eastAsia="Times New Roman" w:hAnsi="Times New Roman" w:cs="Times New Roman"/>
          <w:color w:val="000000" w:themeColor="text1"/>
        </w:rPr>
      </w:pPr>
    </w:p>
    <w:p w14:paraId="4F565DAB" w14:textId="5D6B72A6" w:rsidR="3F344015" w:rsidRDefault="3F344015" w:rsidP="3F344015">
      <w:pPr>
        <w:shd w:val="clear" w:color="auto" w:fill="FFFFFF" w:themeFill="background1"/>
        <w:spacing w:after="0" w:line="276" w:lineRule="auto"/>
        <w:jc w:val="both"/>
        <w:rPr>
          <w:rFonts w:ascii="Times New Roman" w:eastAsia="Times New Roman" w:hAnsi="Times New Roman" w:cs="Times New Roman"/>
          <w:color w:val="000000" w:themeColor="text1"/>
        </w:rPr>
      </w:pPr>
    </w:p>
    <w:p w14:paraId="68B67D42" w14:textId="6A8834FA" w:rsidR="00977CF5" w:rsidRDefault="4C2ACC0F" w:rsidP="3F344015">
      <w:pPr>
        <w:shd w:val="clear" w:color="auto" w:fill="FFFFFF" w:themeFill="background1"/>
        <w:spacing w:after="0" w:line="276" w:lineRule="auto"/>
        <w:jc w:val="both"/>
        <w:rPr>
          <w:rFonts w:ascii="Times New Roman" w:eastAsia="Times New Roman" w:hAnsi="Times New Roman" w:cs="Times New Roman"/>
          <w:color w:val="000000" w:themeColor="text1"/>
        </w:rPr>
      </w:pPr>
      <w:r w:rsidRPr="3F344015">
        <w:rPr>
          <w:rFonts w:ascii="Times New Roman" w:eastAsia="Times New Roman" w:hAnsi="Times New Roman" w:cs="Times New Roman"/>
          <w:color w:val="000000" w:themeColor="text1"/>
        </w:rPr>
        <w:t xml:space="preserve">Berlanjut kedatangan para sekutu NICA di Surabaya tanggal 25 Oktober 1945 yang di pimpin oleh </w:t>
      </w:r>
      <w:r w:rsidR="38E5CE58" w:rsidRPr="3F344015">
        <w:rPr>
          <w:rFonts w:ascii="Arial" w:eastAsia="Arial" w:hAnsi="Arial" w:cs="Arial"/>
          <w:color w:val="000000" w:themeColor="text1"/>
        </w:rPr>
        <w:t>Brigadir Jendral Aulbertin Walter Sother Mallaby</w:t>
      </w:r>
      <w:r w:rsidR="785C6BF7" w:rsidRPr="3F344015">
        <w:rPr>
          <w:rFonts w:ascii="Arial" w:eastAsia="Arial" w:hAnsi="Arial" w:cs="Arial"/>
          <w:color w:val="000000" w:themeColor="text1"/>
        </w:rPr>
        <w:t xml:space="preserve"> dengan tujuan mengamankan para tawanan Jepang dan melucuti senjata Jepang</w:t>
      </w:r>
      <w:r w:rsidR="47DDB334" w:rsidRPr="3F344015">
        <w:rPr>
          <w:rFonts w:ascii="Arial" w:eastAsia="Arial" w:hAnsi="Arial" w:cs="Arial"/>
          <w:color w:val="000000" w:themeColor="text1"/>
        </w:rPr>
        <w:t xml:space="preserve">. Namun, tiba-tiba pada 27 Oktober 1945 NICA yang dipimpin oleh Brigadir Jendral Aulbertin Walter Sother </w:t>
      </w:r>
      <w:r w:rsidR="394DD209" w:rsidRPr="3F344015">
        <w:rPr>
          <w:rFonts w:ascii="Arial" w:eastAsia="Arial" w:hAnsi="Arial" w:cs="Arial"/>
          <w:color w:val="000000" w:themeColor="text1"/>
        </w:rPr>
        <w:t xml:space="preserve"> </w:t>
      </w:r>
      <w:r w:rsidR="47DDB334" w:rsidRPr="3F344015">
        <w:rPr>
          <w:rFonts w:ascii="Times New Roman" w:eastAsia="Times New Roman" w:hAnsi="Times New Roman" w:cs="Times New Roman"/>
          <w:color w:val="000000" w:themeColor="text1"/>
        </w:rPr>
        <w:t>Mallaby langsung memasuki wilayah Surabaya dan mendirikan pos pertahanan di sana. Pasukan Sekutu yang didominasi  tentara Inggris tersebut menyerbu penjara dan membebaskan tawanan perang yang ditahan Indonesia. Mereka juga memerintahkan agar masyarakat Indonesia menyerahkan senjata mereka. Namun, perintah ini dengan tegas ditolak oleh Indonesia. Hingga pada 28 Oktober 1945, pasukan Indonesia yang dipimpin Bung Tomo menyerang pos-pos pertahanan Sekutu dan berhasil merebut tempat-tempat penting.</w:t>
      </w:r>
    </w:p>
    <w:p w14:paraId="4D211779" w14:textId="616280DA" w:rsidR="52CE30CB" w:rsidRDefault="52CE30CB" w:rsidP="52CE30CB">
      <w:pPr>
        <w:shd w:val="clear" w:color="auto" w:fill="FFFFFF" w:themeFill="background1"/>
        <w:spacing w:after="0" w:line="276" w:lineRule="auto"/>
        <w:jc w:val="both"/>
        <w:rPr>
          <w:rFonts w:ascii="Times New Roman" w:eastAsia="Times New Roman" w:hAnsi="Times New Roman" w:cs="Times New Roman"/>
          <w:color w:val="000000" w:themeColor="text1"/>
        </w:rPr>
      </w:pPr>
    </w:p>
    <w:p w14:paraId="6E16AE55" w14:textId="56433969" w:rsidR="0049377A" w:rsidRDefault="13097696" w:rsidP="00C535D9">
      <w:pPr>
        <w:shd w:val="clear" w:color="auto" w:fill="FFFFFF" w:themeFill="background1"/>
        <w:spacing w:after="0" w:line="276" w:lineRule="auto"/>
        <w:jc w:val="center"/>
        <w:rPr>
          <w:rFonts w:ascii="Times New Roman" w:eastAsia="Times New Roman" w:hAnsi="Times New Roman" w:cs="Times New Roman"/>
          <w:color w:val="000000" w:themeColor="text1"/>
        </w:rPr>
      </w:pPr>
      <w:r>
        <w:rPr>
          <w:noProof/>
        </w:rPr>
        <w:drawing>
          <wp:inline distT="0" distB="0" distL="0" distR="0" wp14:anchorId="2CB711B3" wp14:editId="72889FC2">
            <wp:extent cx="5523395" cy="1842593"/>
            <wp:effectExtent l="0" t="0" r="0" b="0"/>
            <wp:docPr id="206163385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33857" name="Gambar 2061633857"/>
                    <pic:cNvPicPr/>
                  </pic:nvPicPr>
                  <pic:blipFill>
                    <a:blip r:embed="rId7" cstate="print">
                      <a:extLst>
                        <a:ext uri="{28A0092B-C50C-407E-A947-70E740481C1C}">
                          <a14:useLocalDpi xmlns:a14="http://schemas.microsoft.com/office/drawing/2010/main"/>
                        </a:ext>
                      </a:extLst>
                    </a:blip>
                    <a:stretch>
                      <a:fillRect/>
                    </a:stretch>
                  </pic:blipFill>
                  <pic:spPr>
                    <a:xfrm>
                      <a:off x="0" y="0"/>
                      <a:ext cx="5523395" cy="1842593"/>
                    </a:xfrm>
                    <a:prstGeom prst="rect">
                      <a:avLst/>
                    </a:prstGeom>
                  </pic:spPr>
                </pic:pic>
              </a:graphicData>
            </a:graphic>
          </wp:inline>
        </w:drawing>
      </w:r>
      <w:r w:rsidR="44FD960A">
        <w:rPr>
          <w:rFonts w:ascii="Times New Roman" w:eastAsia="Times New Roman" w:hAnsi="Times New Roman" w:cs="Times New Roman"/>
          <w:color w:val="000000" w:themeColor="text1"/>
        </w:rPr>
        <w:t xml:space="preserve">Gambar </w:t>
      </w:r>
      <w:r w:rsidR="26728E25">
        <w:rPr>
          <w:rFonts w:ascii="Times New Roman" w:eastAsia="Times New Roman" w:hAnsi="Times New Roman" w:cs="Times New Roman"/>
          <w:color w:val="000000" w:themeColor="text1"/>
        </w:rPr>
        <w:t>Kondisi Mobil Jenderal Mallaby</w:t>
      </w:r>
    </w:p>
    <w:p w14:paraId="0D034982" w14:textId="41DF4F78" w:rsidR="00C13453" w:rsidRDefault="7502E19E" w:rsidP="52CE30CB">
      <w:pPr>
        <w:pStyle w:val="DaftarParagraf"/>
        <w:numPr>
          <w:ilvl w:val="0"/>
          <w:numId w:val="6"/>
        </w:numPr>
        <w:shd w:val="clear" w:color="auto" w:fill="FFFFFF" w:themeFill="background1"/>
        <w:spacing w:after="0" w:line="276" w:lineRule="auto"/>
        <w:jc w:val="both"/>
        <w:rPr>
          <w:rFonts w:ascii="Times New Roman" w:eastAsia="Times New Roman" w:hAnsi="Times New Roman" w:cs="Times New Roman"/>
          <w:b/>
          <w:color w:val="000000" w:themeColor="text1"/>
        </w:rPr>
      </w:pPr>
      <w:r w:rsidRPr="52CE30CB">
        <w:rPr>
          <w:rFonts w:ascii="Times New Roman" w:eastAsia="Times New Roman" w:hAnsi="Times New Roman" w:cs="Times New Roman"/>
          <w:b/>
          <w:bCs/>
          <w:color w:val="000000" w:themeColor="text1"/>
        </w:rPr>
        <w:t>Teori kemati</w:t>
      </w:r>
      <w:r w:rsidR="3CEDB65E" w:rsidRPr="52CE30CB">
        <w:rPr>
          <w:rFonts w:ascii="Times New Roman" w:eastAsia="Times New Roman" w:hAnsi="Times New Roman" w:cs="Times New Roman"/>
          <w:b/>
          <w:bCs/>
          <w:color w:val="000000" w:themeColor="text1"/>
        </w:rPr>
        <w:t>a</w:t>
      </w:r>
      <w:r w:rsidRPr="52CE30CB">
        <w:rPr>
          <w:rFonts w:ascii="Times New Roman" w:eastAsia="Times New Roman" w:hAnsi="Times New Roman" w:cs="Times New Roman"/>
          <w:b/>
          <w:bCs/>
          <w:color w:val="000000" w:themeColor="text1"/>
        </w:rPr>
        <w:t>n Brigadir Jenderal Mallaby</w:t>
      </w:r>
    </w:p>
    <w:p w14:paraId="19D85DB3" w14:textId="13EA1302" w:rsidR="00977CF5" w:rsidRDefault="7502E19E" w:rsidP="52CE30CB">
      <w:pPr>
        <w:shd w:val="clear" w:color="auto" w:fill="FFFFFF" w:themeFill="background1"/>
        <w:spacing w:after="0" w:line="276" w:lineRule="auto"/>
        <w:rPr>
          <w:rFonts w:ascii="Times New Roman" w:eastAsia="Times New Roman" w:hAnsi="Times New Roman" w:cs="Times New Roman"/>
          <w:color w:val="333333"/>
        </w:rPr>
      </w:pPr>
      <w:r w:rsidRPr="52CE30CB">
        <w:rPr>
          <w:rFonts w:ascii="Times New Roman" w:eastAsia="Times New Roman" w:hAnsi="Times New Roman" w:cs="Times New Roman"/>
        </w:rPr>
        <w:t>Berawal dari</w:t>
      </w:r>
      <w:r w:rsidR="47DDB334" w:rsidRPr="3F344015">
        <w:rPr>
          <w:rFonts w:ascii="Times New Roman" w:eastAsia="Times New Roman" w:hAnsi="Times New Roman" w:cs="Times New Roman"/>
        </w:rPr>
        <w:t xml:space="preserve"> gencatan senjata pada 29 Oktober, bentrokan-bentrokan bersenjata tetap berlangsung antara masyarakat Surabaya dan tentara Inggris. Puncak dari pertempuran ini yaitu terbunuhnya Brigadir Jenderal Mallaby pada 30 Oktober 1945 dan hal ini membuat Inggris marah. </w:t>
      </w:r>
      <w:r w:rsidR="5CCF7CD0" w:rsidRPr="3F344015">
        <w:rPr>
          <w:rFonts w:ascii="Times New Roman" w:eastAsia="Times New Roman" w:hAnsi="Times New Roman" w:cs="Times New Roman"/>
        </w:rPr>
        <w:t>Kematian Brigadir Jenderal Mallaby tersebut memiliki</w:t>
      </w:r>
      <w:r w:rsidR="3A429400" w:rsidRPr="3F344015">
        <w:rPr>
          <w:rFonts w:ascii="Times New Roman" w:eastAsia="Times New Roman" w:hAnsi="Times New Roman" w:cs="Times New Roman"/>
        </w:rPr>
        <w:t xml:space="preserve"> banyak teori dari beberapa sudut pandang</w:t>
      </w:r>
      <w:r w:rsidR="3DB10B7D" w:rsidRPr="3F344015">
        <w:rPr>
          <w:rFonts w:ascii="Times New Roman" w:eastAsia="Times New Roman" w:hAnsi="Times New Roman" w:cs="Times New Roman"/>
        </w:rPr>
        <w:t xml:space="preserve">. </w:t>
      </w:r>
    </w:p>
    <w:p w14:paraId="58BCD351" w14:textId="52A61E4F" w:rsidR="00977CF5" w:rsidRDefault="3DB10B7D" w:rsidP="52CE30CB">
      <w:pPr>
        <w:shd w:val="clear" w:color="auto" w:fill="FFFFFF" w:themeFill="background1"/>
        <w:spacing w:after="0" w:line="276" w:lineRule="auto"/>
        <w:rPr>
          <w:rFonts w:ascii="Times New Roman" w:eastAsia="Times New Roman" w:hAnsi="Times New Roman" w:cs="Times New Roman"/>
        </w:rPr>
      </w:pPr>
      <w:r w:rsidRPr="3F344015">
        <w:rPr>
          <w:rFonts w:ascii="Times New Roman" w:eastAsia="Times New Roman" w:hAnsi="Times New Roman" w:cs="Times New Roman"/>
        </w:rPr>
        <w:t xml:space="preserve">Menurut </w:t>
      </w:r>
      <w:r w:rsidRPr="52CE30CB">
        <w:rPr>
          <w:rFonts w:ascii="Times New Roman" w:eastAsia="Times New Roman" w:hAnsi="Times New Roman" w:cs="Times New Roman"/>
        </w:rPr>
        <w:t xml:space="preserve">kesaksian Kapten R.C. Smith, tentara Inggris yang ada saat kejadian  Menurut Smith, saat itu Mallaby berkeliling Surabaya dengan bendera putih untuk mensosialisasikan gencatan senjata, sekaligus menyelamatkan pasukan Mahratta (pasukan gabungan India-Inggris) yang terpojok. Ketika mobilnya mendekati gedung Internatio, ia dikepung oleh banyak pejuang Indonesia. Khawatir komandannya ditembak, Mayor Venu K. Gopal, komandan tentara Inggris di dalam gedung Internatio, melepas tembakan ke udara. Ternyata pejuang Indonesia mengira tembakan itu serangan. Terjadilah tembak-menembak. Berdasarkan kesaksian Smith, seorang pemuda Indonesia menembak Mallaby. Smith kemudian melemparkan granat ke arah pemuda itu. Granat itu menyebabkan jok belakang mobil Mallaby hancur. Smith sendiri tak menyimpulkan siapa pembunuh Mallaby: apakah tembakan pemuda itu atau lemparan granat. </w:t>
      </w:r>
    </w:p>
    <w:p w14:paraId="379F187D" w14:textId="19FE5EC6" w:rsidR="00977CF5" w:rsidRDefault="234797D5" w:rsidP="52CE30CB">
      <w:pPr>
        <w:shd w:val="clear" w:color="auto" w:fill="FFFFFF" w:themeFill="background1"/>
        <w:spacing w:after="0" w:line="276" w:lineRule="auto"/>
        <w:rPr>
          <w:rFonts w:ascii="Times New Roman" w:eastAsia="Times New Roman" w:hAnsi="Times New Roman" w:cs="Times New Roman"/>
        </w:rPr>
      </w:pPr>
      <w:r w:rsidRPr="52CE30CB">
        <w:rPr>
          <w:rFonts w:ascii="Times New Roman" w:eastAsia="Times New Roman" w:hAnsi="Times New Roman" w:cs="Times New Roman"/>
        </w:rPr>
        <w:t>Menurut Soemarsono, Mallaby tertembak ketika baru keluar dari mobilnya mau menuju gedung Internatio. Dia pun mengajukan tiga kemungkinan penyebab Mallaby.</w:t>
      </w:r>
    </w:p>
    <w:p w14:paraId="652E4219" w14:textId="450AFB58" w:rsidR="00977CF5" w:rsidRDefault="234797D5" w:rsidP="52CE30CB">
      <w:pPr>
        <w:shd w:val="clear" w:color="auto" w:fill="FFFFFF" w:themeFill="background1"/>
        <w:spacing w:after="0" w:line="276" w:lineRule="auto"/>
        <w:rPr>
          <w:rFonts w:ascii="Times New Roman" w:eastAsia="Times New Roman" w:hAnsi="Times New Roman" w:cs="Times New Roman"/>
        </w:rPr>
      </w:pPr>
      <w:r w:rsidRPr="52CE30CB">
        <w:rPr>
          <w:rFonts w:ascii="Times New Roman" w:eastAsia="Times New Roman" w:hAnsi="Times New Roman" w:cs="Times New Roman"/>
        </w:rPr>
        <w:t>Pertama, ia merujuk pada keterangan Muhammad Mangundiprojo, anggota Kontak Biro yang masuk ke gedung Internatio, bahwa kematian Mallaby karena tembak-menembak antara pejuang RI versus tentara Inggris di dalam gedung.</w:t>
      </w:r>
    </w:p>
    <w:p w14:paraId="365F4E6C" w14:textId="2A2CD19C" w:rsidR="00977CF5" w:rsidRDefault="234797D5" w:rsidP="52CE30CB">
      <w:pPr>
        <w:shd w:val="clear" w:color="auto" w:fill="FFFFFF" w:themeFill="background1"/>
        <w:spacing w:after="0" w:line="276" w:lineRule="auto"/>
        <w:rPr>
          <w:rFonts w:ascii="Times New Roman" w:eastAsia="Times New Roman" w:hAnsi="Times New Roman" w:cs="Times New Roman"/>
        </w:rPr>
      </w:pPr>
      <w:r w:rsidRPr="52CE30CB">
        <w:rPr>
          <w:rFonts w:ascii="Times New Roman" w:eastAsia="Times New Roman" w:hAnsi="Times New Roman" w:cs="Times New Roman"/>
        </w:rPr>
        <w:t>Kedua, keterangan para pemuda, bahwa Mallaby tertembak oleh tembakan tentara Inggris.</w:t>
      </w:r>
    </w:p>
    <w:p w14:paraId="7429F343" w14:textId="1A427E4F" w:rsidR="00977CF5" w:rsidRDefault="234797D5" w:rsidP="52CE30CB">
      <w:pPr>
        <w:shd w:val="clear" w:color="auto" w:fill="FFFFFF" w:themeFill="background1"/>
        <w:spacing w:after="0" w:line="276" w:lineRule="auto"/>
        <w:rPr>
          <w:rFonts w:ascii="Times New Roman" w:eastAsia="Times New Roman" w:hAnsi="Times New Roman" w:cs="Times New Roman"/>
        </w:rPr>
      </w:pPr>
      <w:r w:rsidRPr="52CE30CB">
        <w:rPr>
          <w:rFonts w:ascii="Times New Roman" w:eastAsia="Times New Roman" w:hAnsi="Times New Roman" w:cs="Times New Roman"/>
        </w:rPr>
        <w:t xml:space="preserve">Ketiga, meminjam analisa Greg Poulgrain, dosen sejarah Indonesia di </w:t>
      </w:r>
      <w:r w:rsidRPr="52CE30CB">
        <w:rPr>
          <w:rFonts w:ascii="Times New Roman" w:eastAsia="Times New Roman" w:hAnsi="Times New Roman" w:cs="Times New Roman"/>
          <w:i/>
        </w:rPr>
        <w:t>University of the Sunshine Coast</w:t>
      </w:r>
      <w:r w:rsidRPr="52CE30CB">
        <w:rPr>
          <w:rFonts w:ascii="Times New Roman" w:eastAsia="Times New Roman" w:hAnsi="Times New Roman" w:cs="Times New Roman"/>
        </w:rPr>
        <w:t>, bahwa Brigjend Mallaby sengaja dibunuh oleh sekutu untuk mendapatkan dalih menjatuhkan hukuman/punishment (serangan militer) ke Surabaya.</w:t>
      </w:r>
    </w:p>
    <w:p w14:paraId="611FE402" w14:textId="366DC702" w:rsidR="00977CF5" w:rsidRDefault="00977CF5" w:rsidP="52CE30CB">
      <w:pPr>
        <w:spacing w:after="0"/>
        <w:rPr>
          <w:rFonts w:ascii="Times New Roman" w:eastAsia="Times New Roman" w:hAnsi="Times New Roman" w:cs="Times New Roman"/>
        </w:rPr>
      </w:pPr>
    </w:p>
    <w:p w14:paraId="58F0E9D8" w14:textId="02F7C160" w:rsidR="00977CF5" w:rsidRDefault="5366A555" w:rsidP="52CE30CB">
      <w:pPr>
        <w:spacing w:after="0"/>
        <w:rPr>
          <w:rFonts w:ascii="Times New Roman" w:eastAsia="Times New Roman" w:hAnsi="Times New Roman" w:cs="Times New Roman"/>
        </w:rPr>
      </w:pPr>
      <w:r w:rsidRPr="0E8E6B7C">
        <w:rPr>
          <w:rFonts w:ascii="Times New Roman" w:eastAsia="Times New Roman" w:hAnsi="Times New Roman" w:cs="Times New Roman"/>
        </w:rPr>
        <w:t>Tahun 1980-an, seorang wartawan Harian Sore Surabaya Post, namanya Amak Altuwy, menulis artikel berjudul Kesaksian Saya Mengenai Terbunuhnya Brigadir Mallaby. Altuwy menyebut nama seorang pemuda asal kampung Ampel, namanya Abdul Azis, sebagai pembunuh jenderal Inggris itu. Abdul Azil diketahui sebagai anggota Tentara Keamanan Rakyat (TKR). Mohammad Chotib, anak Abdul Aziz, kelak membenarkan klaim Altuwy itu. Chotib mendengar dari Azis, setelah membunuh Mallaby, dia melapor ke Doel Arnowo. Hanya saja, versi Chotib, Abdul Azis adalah anggota PRI, bukan TKR.</w:t>
      </w:r>
    </w:p>
    <w:p w14:paraId="4669ED74" w14:textId="2D82B88E" w:rsidR="00977CF5" w:rsidRDefault="3B9E455F" w:rsidP="52CE30CB">
      <w:pPr>
        <w:pStyle w:val="DaftarParagraf"/>
        <w:numPr>
          <w:ilvl w:val="0"/>
          <w:numId w:val="6"/>
        </w:numPr>
        <w:spacing w:after="0"/>
        <w:rPr>
          <w:rFonts w:ascii="Times New Roman" w:eastAsia="Times New Roman" w:hAnsi="Times New Roman" w:cs="Times New Roman"/>
          <w:b/>
        </w:rPr>
      </w:pPr>
      <w:r w:rsidRPr="52CE30CB">
        <w:rPr>
          <w:rFonts w:ascii="Times New Roman" w:eastAsia="Times New Roman" w:hAnsi="Times New Roman" w:cs="Times New Roman"/>
          <w:b/>
          <w:bCs/>
        </w:rPr>
        <w:t>Menjelang Pertempuran 10 November 1945</w:t>
      </w:r>
    </w:p>
    <w:p w14:paraId="70244D19" w14:textId="29EA0743" w:rsidR="00977CF5" w:rsidRDefault="7EEE50C2" w:rsidP="0E8E6B7C">
      <w:pPr>
        <w:shd w:val="clear" w:color="auto" w:fill="FFFFFF" w:themeFill="background1"/>
        <w:spacing w:after="0" w:line="276" w:lineRule="auto"/>
        <w:jc w:val="both"/>
        <w:rPr>
          <w:rFonts w:ascii="Times New Roman" w:eastAsia="Times New Roman" w:hAnsi="Times New Roman" w:cs="Times New Roman"/>
          <w:color w:val="000000" w:themeColor="text1"/>
        </w:rPr>
      </w:pPr>
      <w:r w:rsidRPr="0E8E6B7C">
        <w:rPr>
          <w:rFonts w:ascii="Times New Roman" w:eastAsia="Times New Roman" w:hAnsi="Times New Roman" w:cs="Times New Roman"/>
        </w:rPr>
        <w:t>Pada 9 November 1945 ultimatum  disebarkan yang memerintahkan rakyat Surabaya</w:t>
      </w:r>
      <w:r w:rsidR="0CA809E3" w:rsidRPr="0E8E6B7C">
        <w:rPr>
          <w:rFonts w:ascii="Times New Roman" w:eastAsia="Times New Roman" w:hAnsi="Times New Roman" w:cs="Times New Roman"/>
        </w:rPr>
        <w:t xml:space="preserve"> untuk meninggalkan Surabaya dalam kurung waktu yang sangat singkat </w:t>
      </w:r>
      <w:r w:rsidR="00CB3043">
        <w:rPr>
          <w:rFonts w:ascii="Times New Roman" w:eastAsia="Times New Roman" w:hAnsi="Times New Roman" w:cs="Times New Roman"/>
        </w:rPr>
        <w:t>yaitu besok pagi pukul 06.00</w:t>
      </w:r>
      <w:r w:rsidR="0CA809E3" w:rsidRPr="0E8E6B7C">
        <w:rPr>
          <w:rFonts w:ascii="Times New Roman" w:eastAsia="Times New Roman" w:hAnsi="Times New Roman" w:cs="Times New Roman"/>
        </w:rPr>
        <w:t xml:space="preserve">, </w:t>
      </w:r>
      <w:r w:rsidR="0CA809E3" w:rsidRPr="0E8E6B7C">
        <w:rPr>
          <w:rFonts w:ascii="Times New Roman" w:eastAsia="Times New Roman" w:hAnsi="Times New Roman" w:cs="Times New Roman"/>
          <w:color w:val="000000" w:themeColor="text1"/>
        </w:rPr>
        <w:t>Jenderal Eric juga yang meminta pihak Indonesia menyerahkan persenjataan dan menghentikan perlawanan pada tentara Inggris. Jika tidak menaati perintahnya, tentara AFNEI dan administrasi NICA mengacam untuk menggempur Kota Surabaya dari darat, laut, dan udara.</w:t>
      </w:r>
    </w:p>
    <w:p w14:paraId="7EB3B738" w14:textId="161A4DB8" w:rsidR="00977CF5" w:rsidRDefault="0CA809E3" w:rsidP="0E8E6B7C">
      <w:pPr>
        <w:shd w:val="clear" w:color="auto" w:fill="FFFFFF" w:themeFill="background1"/>
        <w:spacing w:after="0" w:line="276" w:lineRule="auto"/>
        <w:jc w:val="both"/>
        <w:rPr>
          <w:rFonts w:ascii="Times New Roman" w:eastAsia="Times New Roman" w:hAnsi="Times New Roman" w:cs="Times New Roman"/>
          <w:color w:val="000000" w:themeColor="text1"/>
        </w:rPr>
      </w:pPr>
      <w:r w:rsidRPr="0E8E6B7C">
        <w:rPr>
          <w:rFonts w:ascii="Times New Roman" w:eastAsia="Times New Roman" w:hAnsi="Times New Roman" w:cs="Times New Roman"/>
          <w:color w:val="000000" w:themeColor="text1"/>
        </w:rPr>
        <w:t xml:space="preserve"> </w:t>
      </w:r>
    </w:p>
    <w:p w14:paraId="3874B1DC" w14:textId="2416C518" w:rsidR="00977CF5" w:rsidRDefault="0CA809E3" w:rsidP="0E8E6B7C">
      <w:pPr>
        <w:shd w:val="clear" w:color="auto" w:fill="FFFFFF" w:themeFill="background1"/>
        <w:spacing w:after="0" w:line="276" w:lineRule="auto"/>
        <w:jc w:val="both"/>
        <w:rPr>
          <w:rFonts w:ascii="Times New Roman" w:eastAsia="Times New Roman" w:hAnsi="Times New Roman" w:cs="Times New Roman"/>
          <w:color w:val="000000" w:themeColor="text1"/>
        </w:rPr>
      </w:pPr>
      <w:r w:rsidRPr="0E8E6B7C">
        <w:rPr>
          <w:rFonts w:ascii="Times New Roman" w:eastAsia="Times New Roman" w:hAnsi="Times New Roman" w:cs="Times New Roman"/>
          <w:color w:val="000000" w:themeColor="text1"/>
        </w:rPr>
        <w:t xml:space="preserve">Namun, ultimatum tersebut tidak </w:t>
      </w:r>
      <w:r w:rsidR="009953EA">
        <w:rPr>
          <w:rFonts w:ascii="Times New Roman" w:eastAsia="Times New Roman" w:hAnsi="Times New Roman" w:cs="Times New Roman"/>
          <w:color w:val="000000" w:themeColor="text1"/>
        </w:rPr>
        <w:t>dipedulikan o</w:t>
      </w:r>
      <w:r w:rsidRPr="0E8E6B7C">
        <w:rPr>
          <w:rFonts w:ascii="Times New Roman" w:eastAsia="Times New Roman" w:hAnsi="Times New Roman" w:cs="Times New Roman"/>
          <w:color w:val="000000" w:themeColor="text1"/>
        </w:rPr>
        <w:t>leh para pemimpin perjuangan, arek-arek Surabaya, dan segenap rakyat, sehingga Inggris menyerang Kota Surabaya dari berbagai arah dengan kekuatan darat, laut, udara dan membuat pecahnya pertempuran terbesar di Surabaya pada 10 November 1945. Akibat pertempuran tersebut, seketika kota Surabaya menjadi "neraka". Pertempuran ini memakan waktu kurang dari tiga minggu lamanya dan berakhir dengan korban jiwa yang mencapai ribuan orang, hancurnya Kota Surabaya, dan banyak warga sipil yang menjadi korban. Sebanyak 20.000 rakyat Surabaya menjadi korban dan 1.600 tentara Inggris tewas, hilang dan luka-luka.</w:t>
      </w:r>
    </w:p>
    <w:p w14:paraId="6EC147A6" w14:textId="4B01373A" w:rsidR="00977CF5" w:rsidRDefault="684F56AA" w:rsidP="0E8E6B7C">
      <w:pPr>
        <w:shd w:val="clear" w:color="auto" w:fill="FFFFFF" w:themeFill="background1"/>
        <w:spacing w:after="0" w:line="276" w:lineRule="auto"/>
        <w:jc w:val="both"/>
        <w:rPr>
          <w:rFonts w:ascii="Times New Roman" w:eastAsia="Times New Roman" w:hAnsi="Times New Roman" w:cs="Times New Roman"/>
          <w:color w:val="000000" w:themeColor="text1"/>
        </w:rPr>
      </w:pPr>
      <w:r>
        <w:rPr>
          <w:noProof/>
        </w:rPr>
        <w:drawing>
          <wp:anchor distT="0" distB="0" distL="114300" distR="114300" simplePos="0" relativeHeight="251658240" behindDoc="0" locked="0" layoutInCell="1" allowOverlap="1" wp14:anchorId="37497F01" wp14:editId="62CC8E53">
            <wp:simplePos x="0" y="0"/>
            <wp:positionH relativeFrom="column">
              <wp:align>left</wp:align>
            </wp:positionH>
            <wp:positionV relativeFrom="paragraph">
              <wp:posOffset>0</wp:posOffset>
            </wp:positionV>
            <wp:extent cx="5581922" cy="2664736"/>
            <wp:effectExtent l="0" t="0" r="0" b="0"/>
            <wp:wrapSquare wrapText="bothSides"/>
            <wp:docPr id="569389576"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24932" name="Gambar 317224932"/>
                    <pic:cNvPicPr/>
                  </pic:nvPicPr>
                  <pic:blipFill>
                    <a:blip r:embed="rId8" cstate="print">
                      <a:extLst>
                        <a:ext uri="{28A0092B-C50C-407E-A947-70E740481C1C}">
                          <a14:useLocalDpi xmlns:a14="http://schemas.microsoft.com/office/drawing/2010/main"/>
                        </a:ext>
                      </a:extLst>
                    </a:blip>
                    <a:stretch>
                      <a:fillRect/>
                    </a:stretch>
                  </pic:blipFill>
                  <pic:spPr>
                    <a:xfrm>
                      <a:off x="0" y="0"/>
                      <a:ext cx="5581922" cy="2664736"/>
                    </a:xfrm>
                    <a:prstGeom prst="rect">
                      <a:avLst/>
                    </a:prstGeom>
                  </pic:spPr>
                </pic:pic>
              </a:graphicData>
            </a:graphic>
            <wp14:sizeRelH relativeFrom="page">
              <wp14:pctWidth>0</wp14:pctWidth>
            </wp14:sizeRelH>
            <wp14:sizeRelV relativeFrom="page">
              <wp14:pctHeight>0</wp14:pctHeight>
            </wp14:sizeRelV>
          </wp:anchor>
        </w:drawing>
      </w:r>
    </w:p>
    <w:p w14:paraId="7151DDAC" w14:textId="19A223E0" w:rsidR="41775DA7" w:rsidRDefault="41775DA7" w:rsidP="52CE30CB">
      <w:pPr>
        <w:shd w:val="clear" w:color="auto" w:fill="FFFFFF" w:themeFill="background1"/>
        <w:spacing w:after="0" w:line="276" w:lineRule="auto"/>
        <w:jc w:val="center"/>
        <w:rPr>
          <w:rFonts w:ascii="Times New Roman" w:eastAsia="Times New Roman" w:hAnsi="Times New Roman" w:cs="Times New Roman"/>
          <w:color w:val="000000" w:themeColor="text1"/>
        </w:rPr>
      </w:pPr>
      <w:r w:rsidRPr="52CE30CB">
        <w:rPr>
          <w:rFonts w:ascii="Times New Roman" w:eastAsia="Times New Roman" w:hAnsi="Times New Roman" w:cs="Times New Roman"/>
          <w:color w:val="000000" w:themeColor="text1"/>
        </w:rPr>
        <w:t>Gambar Pertempuran Surabaya</w:t>
      </w:r>
    </w:p>
    <w:p w14:paraId="1AA8C2AE" w14:textId="1605C0B6" w:rsidR="00B80522" w:rsidRPr="009A11B7" w:rsidRDefault="0CA809E3" w:rsidP="009A11B7">
      <w:pPr>
        <w:shd w:val="clear" w:color="auto" w:fill="FFFFFF" w:themeFill="background1"/>
        <w:spacing w:after="0" w:line="276" w:lineRule="auto"/>
        <w:jc w:val="both"/>
        <w:rPr>
          <w:rFonts w:ascii="Times New Roman" w:eastAsia="Times New Roman" w:hAnsi="Times New Roman" w:cs="Times New Roman"/>
          <w:color w:val="000000" w:themeColor="text1"/>
        </w:rPr>
      </w:pPr>
      <w:r w:rsidRPr="16C66E0A">
        <w:rPr>
          <w:rFonts w:ascii="Times New Roman" w:eastAsia="Times New Roman" w:hAnsi="Times New Roman" w:cs="Times New Roman"/>
          <w:color w:val="000000" w:themeColor="text1"/>
        </w:rPr>
        <w:t xml:space="preserve">Salah satu tokoh yang berperan besar untuk mengobarkan semangat perlawanan rakyat Surabaya dalam pertempuran ini yaitu Bung Tomo, yang menginspirasi melalui penyiaran Radio Pemberontakan milik Barisan Pemberontak Rakyat Indonesia (BPRI). Terdapat pula tokoh-tokoh berpengaruh lain dalam menggerakkan rakyat Surabaya pada masa itu, beberapa datang dari latar belakang agama seperti </w:t>
      </w:r>
      <w:hyperlink r:id="rId9">
        <w:r w:rsidRPr="684F56AA">
          <w:rPr>
            <w:rStyle w:val="Hyperlink"/>
            <w:rFonts w:ascii="Times New Roman" w:eastAsia="Times New Roman" w:hAnsi="Times New Roman" w:cs="Times New Roman"/>
            <w:color w:val="000000" w:themeColor="text1"/>
          </w:rPr>
          <w:t>KH. Hasyim Asy'ari</w:t>
        </w:r>
      </w:hyperlink>
      <w:r w:rsidRPr="16C66E0A">
        <w:rPr>
          <w:rFonts w:ascii="Times New Roman" w:eastAsia="Times New Roman" w:hAnsi="Times New Roman" w:cs="Times New Roman"/>
          <w:color w:val="000000" w:themeColor="text1"/>
        </w:rPr>
        <w:t xml:space="preserve">, </w:t>
      </w:r>
      <w:hyperlink r:id="rId10">
        <w:r w:rsidRPr="684F56AA">
          <w:rPr>
            <w:rStyle w:val="Hyperlink"/>
            <w:rFonts w:ascii="Times New Roman" w:eastAsia="Times New Roman" w:hAnsi="Times New Roman" w:cs="Times New Roman"/>
            <w:color w:val="000000" w:themeColor="text1"/>
          </w:rPr>
          <w:t>KH. Wahab Hasbullah</w:t>
        </w:r>
      </w:hyperlink>
      <w:r w:rsidRPr="16C66E0A">
        <w:rPr>
          <w:rFonts w:ascii="Times New Roman" w:eastAsia="Times New Roman" w:hAnsi="Times New Roman" w:cs="Times New Roman"/>
          <w:color w:val="000000" w:themeColor="text1"/>
        </w:rPr>
        <w:t xml:space="preserve">, serta kyai-kyai </w:t>
      </w:r>
      <w:hyperlink r:id="rId11">
        <w:r w:rsidRPr="684F56AA">
          <w:rPr>
            <w:rStyle w:val="Hyperlink"/>
            <w:rFonts w:ascii="Times New Roman" w:eastAsia="Times New Roman" w:hAnsi="Times New Roman" w:cs="Times New Roman"/>
            <w:color w:val="000000" w:themeColor="text1"/>
          </w:rPr>
          <w:t>pesantren</w:t>
        </w:r>
      </w:hyperlink>
      <w:r w:rsidRPr="16C66E0A">
        <w:rPr>
          <w:rFonts w:ascii="Times New Roman" w:eastAsia="Times New Roman" w:hAnsi="Times New Roman" w:cs="Times New Roman"/>
          <w:color w:val="000000" w:themeColor="text1"/>
        </w:rPr>
        <w:t xml:space="preserve"> lainnya juga mengerahkan </w:t>
      </w:r>
      <w:hyperlink r:id="rId12">
        <w:r w:rsidRPr="684F56AA">
          <w:rPr>
            <w:rStyle w:val="Hyperlink"/>
            <w:rFonts w:ascii="Times New Roman" w:eastAsia="Times New Roman" w:hAnsi="Times New Roman" w:cs="Times New Roman"/>
            <w:color w:val="000000" w:themeColor="text1"/>
          </w:rPr>
          <w:t>santri-santri</w:t>
        </w:r>
      </w:hyperlink>
      <w:r w:rsidRPr="16C66E0A">
        <w:rPr>
          <w:rFonts w:ascii="Times New Roman" w:eastAsia="Times New Roman" w:hAnsi="Times New Roman" w:cs="Times New Roman"/>
          <w:color w:val="000000" w:themeColor="text1"/>
        </w:rPr>
        <w:t xml:space="preserve"> mereka dan masyarakat sipil sebagai </w:t>
      </w:r>
      <w:r w:rsidR="009F8599" w:rsidRPr="16C66E0A">
        <w:rPr>
          <w:rFonts w:ascii="Times New Roman" w:eastAsia="Times New Roman" w:hAnsi="Times New Roman" w:cs="Times New Roman"/>
          <w:color w:val="000000" w:themeColor="text1"/>
        </w:rPr>
        <w:t>bentuk</w:t>
      </w:r>
      <w:r w:rsidRPr="16C66E0A">
        <w:rPr>
          <w:rFonts w:ascii="Times New Roman" w:eastAsia="Times New Roman" w:hAnsi="Times New Roman" w:cs="Times New Roman"/>
          <w:color w:val="000000" w:themeColor="text1"/>
        </w:rPr>
        <w:t xml:space="preserve"> perlawanan. Banyaknya pejuang yang gugur dan rakyat yang menjadi korban pada masa itu membuat Kota Surabaya kemudian dikenang sebagai Kota Pahlawan.</w:t>
      </w:r>
    </w:p>
    <w:p w14:paraId="3E070898" w14:textId="046FD1E7" w:rsidR="00977CF5" w:rsidRDefault="3CBE47DE" w:rsidP="52CE30CB">
      <w:pPr>
        <w:pStyle w:val="DaftarParagraf"/>
        <w:numPr>
          <w:ilvl w:val="0"/>
          <w:numId w:val="6"/>
        </w:numPr>
        <w:shd w:val="clear" w:color="auto" w:fill="FFFFFF" w:themeFill="background1"/>
        <w:spacing w:after="0" w:line="276" w:lineRule="auto"/>
        <w:rPr>
          <w:rFonts w:ascii="Times New Roman" w:eastAsia="Times New Roman" w:hAnsi="Times New Roman" w:cs="Times New Roman"/>
          <w:b/>
          <w:color w:val="333333"/>
        </w:rPr>
      </w:pPr>
      <w:r w:rsidRPr="52CE30CB">
        <w:rPr>
          <w:rFonts w:ascii="Times New Roman" w:eastAsia="Times New Roman" w:hAnsi="Times New Roman" w:cs="Times New Roman"/>
          <w:b/>
          <w:bCs/>
          <w:color w:val="333333"/>
        </w:rPr>
        <w:t>Salah satu koleksi museum 10 November</w:t>
      </w:r>
    </w:p>
    <w:p w14:paraId="0889B56D" w14:textId="6DC113A6" w:rsidR="00977CF5" w:rsidRDefault="67F15083" w:rsidP="52CE30CB">
      <w:pPr>
        <w:pStyle w:val="DaftarParagraf"/>
        <w:shd w:val="clear" w:color="auto" w:fill="FFFFFF" w:themeFill="background1"/>
        <w:spacing w:after="0" w:line="276" w:lineRule="auto"/>
        <w:rPr>
          <w:rFonts w:ascii="Times New Roman" w:eastAsia="Times New Roman" w:hAnsi="Times New Roman" w:cs="Times New Roman"/>
          <w:b/>
          <w:bCs/>
          <w:color w:val="333333"/>
        </w:rPr>
      </w:pPr>
      <w:r>
        <w:rPr>
          <w:noProof/>
        </w:rPr>
        <w:drawing>
          <wp:inline distT="0" distB="0" distL="0" distR="0" wp14:anchorId="1E28F3CC" wp14:editId="373594C6">
            <wp:extent cx="4924425" cy="2019300"/>
            <wp:effectExtent l="0" t="0" r="0" b="0"/>
            <wp:docPr id="561292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78302" name="Picture 1492478302"/>
                    <pic:cNvPicPr/>
                  </pic:nvPicPr>
                  <pic:blipFill>
                    <a:blip r:embed="rId13">
                      <a:extLst>
                        <a:ext uri="{28A0092B-C50C-407E-A947-70E740481C1C}">
                          <a14:useLocalDpi xmlns:a14="http://schemas.microsoft.com/office/drawing/2010/main"/>
                        </a:ext>
                      </a:extLst>
                    </a:blip>
                    <a:stretch>
                      <a:fillRect/>
                    </a:stretch>
                  </pic:blipFill>
                  <pic:spPr>
                    <a:xfrm>
                      <a:off x="0" y="0"/>
                      <a:ext cx="4924425" cy="2019300"/>
                    </a:xfrm>
                    <a:prstGeom prst="rect">
                      <a:avLst/>
                    </a:prstGeom>
                  </pic:spPr>
                </pic:pic>
              </a:graphicData>
            </a:graphic>
          </wp:inline>
        </w:drawing>
      </w:r>
    </w:p>
    <w:p w14:paraId="4619AFD1" w14:textId="6ACEC50A" w:rsidR="00977CF5" w:rsidRDefault="779B32A6" w:rsidP="52CE30CB">
      <w:pPr>
        <w:pStyle w:val="DaftarParagraf"/>
        <w:shd w:val="clear" w:color="auto" w:fill="FFFFFF" w:themeFill="background1"/>
        <w:spacing w:after="0" w:line="276" w:lineRule="auto"/>
        <w:jc w:val="center"/>
        <w:rPr>
          <w:rFonts w:ascii="Times New Roman" w:eastAsia="Times New Roman" w:hAnsi="Times New Roman" w:cs="Times New Roman"/>
          <w:b/>
          <w:bCs/>
          <w:color w:val="333333"/>
        </w:rPr>
      </w:pPr>
      <w:r w:rsidRPr="52CE30CB">
        <w:rPr>
          <w:rFonts w:ascii="Times New Roman" w:eastAsia="Times New Roman" w:hAnsi="Times New Roman" w:cs="Times New Roman"/>
          <w:b/>
          <w:bCs/>
          <w:color w:val="333333"/>
        </w:rPr>
        <w:t>Gambar Dapur Umum Museum 10 Nopember</w:t>
      </w:r>
    </w:p>
    <w:p w14:paraId="5BFA92E5" w14:textId="77DCA458" w:rsidR="00977CF5" w:rsidRDefault="15EEEFE6" w:rsidP="52CE30CB">
      <w:pPr>
        <w:shd w:val="clear" w:color="auto" w:fill="FFFFFF" w:themeFill="background1"/>
        <w:spacing w:after="0" w:line="276" w:lineRule="auto"/>
        <w:rPr>
          <w:rFonts w:ascii="Times New Roman" w:eastAsia="Times New Roman" w:hAnsi="Times New Roman" w:cs="Times New Roman"/>
        </w:rPr>
      </w:pPr>
      <w:r w:rsidRPr="52CE30CB">
        <w:rPr>
          <w:rFonts w:ascii="Times New Roman" w:eastAsia="Times New Roman" w:hAnsi="Times New Roman" w:cs="Times New Roman"/>
        </w:rPr>
        <w:t>Perjuangan dalam pertempuran 10 November 1945 di Surabaya tidak hanya dilakukan melalui kontak senjata di garis depan, tetapi juga melalui peran krusial kaum wanita dalam mendirikan dapur umum. Dipelopori oleh Ibu S. Dariah (Bu Dar Mortir), gerakan ini bermula di Jalan Jagalan dan rumah Dr. Angka Nitisastro hingga akhirnya berkembang menjadi 51 titik di wilayah Surabaya, Gresik, dan Sidoarjo. Dengan prinsip bahwa pejuang butuh perut kenyang untuk tetap bersemangat, dapur umum ini rutin menyiapkan 500 hingga 1.000 bungkus makanan yang disebut "Jaminan" setiap harinya. Proses memasak dilakukan sejak sebelum subuh, lalu nasi bungkus tersebut didistribusikan ke garis depan menggunakan mobil dari Mayor Sungkono hingga moda transportasi kereta api.</w:t>
      </w:r>
    </w:p>
    <w:p w14:paraId="1511CE3B" w14:textId="77777777" w:rsidR="00D966FF" w:rsidRDefault="00D966FF" w:rsidP="52CE30CB">
      <w:pPr>
        <w:shd w:val="clear" w:color="auto" w:fill="FFFFFF" w:themeFill="background1"/>
        <w:spacing w:after="0" w:line="276" w:lineRule="auto"/>
        <w:rPr>
          <w:rFonts w:ascii="Times New Roman" w:eastAsia="Times New Roman" w:hAnsi="Times New Roman" w:cs="Times New Roman"/>
        </w:rPr>
      </w:pPr>
    </w:p>
    <w:p w14:paraId="0A698FF6" w14:textId="23C225DC" w:rsidR="00D966FF" w:rsidRPr="008D6D44" w:rsidRDefault="00F3206C" w:rsidP="008D6D44">
      <w:pPr>
        <w:shd w:val="clear" w:color="auto" w:fill="FFFFFF" w:themeFill="background1"/>
        <w:spacing w:after="0" w:line="276" w:lineRule="auto"/>
        <w:jc w:val="both"/>
        <w:rPr>
          <w:rFonts w:ascii="Times New Roman" w:hAnsi="Times New Roman" w:cs="Times New Roman"/>
          <w:b/>
          <w:bCs/>
        </w:rPr>
      </w:pPr>
      <w:r w:rsidRPr="008D6D44">
        <w:rPr>
          <w:rFonts w:ascii="Times New Roman" w:hAnsi="Times New Roman" w:cs="Times New Roman"/>
          <w:b/>
          <w:bCs/>
        </w:rPr>
        <w:t xml:space="preserve">Nilai-Nilai Nasionalisme Dan Patriotisme </w:t>
      </w:r>
      <w:r w:rsidR="00BE6B03" w:rsidRPr="008D6D44">
        <w:rPr>
          <w:rFonts w:ascii="Times New Roman" w:hAnsi="Times New Roman" w:cs="Times New Roman"/>
          <w:b/>
          <w:bCs/>
        </w:rPr>
        <w:t>Dalam Pertempuran 10 November Di Surabaya</w:t>
      </w:r>
    </w:p>
    <w:p w14:paraId="4741F52D" w14:textId="0BF9691A" w:rsidR="00351667" w:rsidRDefault="006D29C8" w:rsidP="00351667">
      <w:pPr>
        <w:pStyle w:val="DaftarParagraf"/>
        <w:shd w:val="clear" w:color="auto" w:fill="FFFFFF" w:themeFill="background1"/>
        <w:spacing w:after="0" w:line="276" w:lineRule="auto"/>
        <w:jc w:val="both"/>
        <w:rPr>
          <w:rFonts w:ascii="Times New Roman" w:hAnsi="Times New Roman" w:cs="Times New Roman"/>
          <w:b/>
          <w:bCs/>
        </w:rPr>
      </w:pPr>
      <w:r>
        <w:rPr>
          <w:rFonts w:ascii="Times New Roman" w:hAnsi="Times New Roman" w:cs="Times New Roman"/>
          <w:b/>
          <w:bCs/>
        </w:rPr>
        <w:t xml:space="preserve">Nilai Patriotisme </w:t>
      </w:r>
    </w:p>
    <w:p w14:paraId="46314324" w14:textId="06CF5FF3" w:rsidR="006D29C8" w:rsidRDefault="003A07E2" w:rsidP="003A07E2">
      <w:pPr>
        <w:pStyle w:val="DaftarParagraf"/>
        <w:numPr>
          <w:ilvl w:val="0"/>
          <w:numId w:val="11"/>
        </w:numPr>
        <w:shd w:val="clear" w:color="auto" w:fill="FFFFFF" w:themeFill="background1"/>
        <w:spacing w:after="0" w:line="276" w:lineRule="auto"/>
        <w:jc w:val="both"/>
        <w:rPr>
          <w:rFonts w:ascii="Times New Roman" w:hAnsi="Times New Roman" w:cs="Times New Roman"/>
        </w:rPr>
      </w:pPr>
      <w:r>
        <w:rPr>
          <w:rFonts w:ascii="Times New Roman" w:hAnsi="Times New Roman" w:cs="Times New Roman"/>
        </w:rPr>
        <w:t xml:space="preserve">Menolak mentah-mentah ultimatum Inggris meski diancam </w:t>
      </w:r>
      <w:r w:rsidR="000A1DAE">
        <w:rPr>
          <w:rFonts w:ascii="Times New Roman" w:hAnsi="Times New Roman" w:cs="Times New Roman"/>
        </w:rPr>
        <w:t>dengan serangan yang akan menghancurkan kota</w:t>
      </w:r>
    </w:p>
    <w:p w14:paraId="1985FAD0" w14:textId="70E79371" w:rsidR="000A1DAE" w:rsidRDefault="00410CA1" w:rsidP="003A07E2">
      <w:pPr>
        <w:pStyle w:val="DaftarParagraf"/>
        <w:numPr>
          <w:ilvl w:val="0"/>
          <w:numId w:val="11"/>
        </w:numPr>
        <w:shd w:val="clear" w:color="auto" w:fill="FFFFFF" w:themeFill="background1"/>
        <w:spacing w:after="0" w:line="276" w:lineRule="auto"/>
        <w:jc w:val="both"/>
        <w:rPr>
          <w:rFonts w:ascii="Times New Roman" w:hAnsi="Times New Roman" w:cs="Times New Roman"/>
        </w:rPr>
      </w:pPr>
      <w:r>
        <w:rPr>
          <w:rFonts w:ascii="Times New Roman" w:hAnsi="Times New Roman" w:cs="Times New Roman"/>
        </w:rPr>
        <w:t xml:space="preserve">Bersatunya para pemimpin tangguh dan rakyat Surabaya untuk mempertahankan kemerdekaan Indonesia </w:t>
      </w:r>
    </w:p>
    <w:p w14:paraId="55DA87FD" w14:textId="29797498" w:rsidR="005A08D4" w:rsidRDefault="001810CA" w:rsidP="005A08D4">
      <w:pPr>
        <w:pStyle w:val="DaftarParagraf"/>
        <w:numPr>
          <w:ilvl w:val="0"/>
          <w:numId w:val="11"/>
        </w:numPr>
        <w:shd w:val="clear" w:color="auto" w:fill="FFFFFF" w:themeFill="background1"/>
        <w:spacing w:after="0" w:line="276" w:lineRule="auto"/>
        <w:jc w:val="both"/>
        <w:rPr>
          <w:rFonts w:ascii="Times New Roman" w:hAnsi="Times New Roman" w:cs="Times New Roman"/>
        </w:rPr>
      </w:pPr>
      <w:r>
        <w:rPr>
          <w:rFonts w:ascii="Times New Roman" w:hAnsi="Times New Roman" w:cs="Times New Roman"/>
        </w:rPr>
        <w:t xml:space="preserve">Pantang menyerah meski digempur habis-habisan oleh </w:t>
      </w:r>
      <w:r w:rsidR="005A08D4">
        <w:rPr>
          <w:rFonts w:ascii="Times New Roman" w:hAnsi="Times New Roman" w:cs="Times New Roman"/>
        </w:rPr>
        <w:t>penjajah</w:t>
      </w:r>
    </w:p>
    <w:p w14:paraId="031E1938" w14:textId="5A0F09C1" w:rsidR="005A08D4" w:rsidRDefault="005A08D4" w:rsidP="005A08D4">
      <w:pPr>
        <w:pStyle w:val="DaftarParagraf"/>
        <w:shd w:val="clear" w:color="auto" w:fill="FFFFFF" w:themeFill="background1"/>
        <w:spacing w:after="0" w:line="276" w:lineRule="auto"/>
        <w:ind w:left="1440"/>
        <w:jc w:val="both"/>
        <w:rPr>
          <w:rFonts w:ascii="Times New Roman" w:hAnsi="Times New Roman" w:cs="Times New Roman"/>
          <w:b/>
          <w:bCs/>
        </w:rPr>
      </w:pPr>
    </w:p>
    <w:p w14:paraId="418522CE" w14:textId="1B903129" w:rsidR="00EF37C7" w:rsidRDefault="005A08D4" w:rsidP="00D65BEB">
      <w:pPr>
        <w:pStyle w:val="DaftarParagraf"/>
        <w:shd w:val="clear" w:color="auto" w:fill="FFFFFF" w:themeFill="background1"/>
        <w:spacing w:after="0" w:line="276" w:lineRule="auto"/>
        <w:rPr>
          <w:rFonts w:ascii="Times New Roman" w:hAnsi="Times New Roman" w:cs="Times New Roman"/>
        </w:rPr>
      </w:pPr>
      <w:r>
        <w:rPr>
          <w:rFonts w:ascii="Times New Roman" w:hAnsi="Times New Roman" w:cs="Times New Roman"/>
          <w:b/>
          <w:bCs/>
        </w:rPr>
        <w:t>Nilai Nasionalisme</w:t>
      </w:r>
    </w:p>
    <w:p w14:paraId="68F60AAD" w14:textId="50898DD3" w:rsidR="00D65BEB" w:rsidRDefault="003771F1" w:rsidP="00675E2C">
      <w:pPr>
        <w:pStyle w:val="DaftarParagraf"/>
        <w:numPr>
          <w:ilvl w:val="0"/>
          <w:numId w:val="15"/>
        </w:numPr>
        <w:shd w:val="clear" w:color="auto" w:fill="FFFFFF" w:themeFill="background1"/>
        <w:spacing w:after="0" w:line="276" w:lineRule="auto"/>
        <w:rPr>
          <w:rFonts w:ascii="Times New Roman" w:hAnsi="Times New Roman" w:cs="Times New Roman"/>
        </w:rPr>
      </w:pPr>
      <w:r>
        <w:rPr>
          <w:rFonts w:ascii="Times New Roman" w:hAnsi="Times New Roman" w:cs="Times New Roman"/>
        </w:rPr>
        <w:t>Memiliki tekat yang kuat</w:t>
      </w:r>
      <w:r w:rsidR="00A13B08">
        <w:rPr>
          <w:rFonts w:ascii="Times New Roman" w:hAnsi="Times New Roman" w:cs="Times New Roman"/>
        </w:rPr>
        <w:t xml:space="preserve"> demi negara meskipun dihadapi oleh risiko kematian</w:t>
      </w:r>
    </w:p>
    <w:p w14:paraId="0F4FCA89" w14:textId="378CAC63" w:rsidR="00A13B08" w:rsidRPr="00675E2C" w:rsidRDefault="009A11B7" w:rsidP="00675E2C">
      <w:pPr>
        <w:pStyle w:val="DaftarParagraf"/>
        <w:numPr>
          <w:ilvl w:val="0"/>
          <w:numId w:val="15"/>
        </w:numPr>
        <w:shd w:val="clear" w:color="auto" w:fill="FFFFFF" w:themeFill="background1"/>
        <w:spacing w:after="0" w:line="276" w:lineRule="auto"/>
        <w:rPr>
          <w:rFonts w:ascii="Times New Roman" w:hAnsi="Times New Roman" w:cs="Times New Roman"/>
        </w:rPr>
      </w:pPr>
      <w:r>
        <w:rPr>
          <w:rFonts w:ascii="Times New Roman" w:hAnsi="Times New Roman" w:cs="Times New Roman"/>
        </w:rPr>
        <w:t>Aksi menyobek warna biru agar menjadi Merah-Putih adalah simbol kuat bahwa rakyat hanya mengakui satu identitas negara yaitu Republik Indonesia.</w:t>
      </w:r>
    </w:p>
    <w:p w14:paraId="19838434" w14:textId="1BCDE7B0" w:rsidR="00803F83" w:rsidRDefault="00D35B9E" w:rsidP="00083E7E">
      <w:pPr>
        <w:shd w:val="clear" w:color="auto" w:fill="FFFFFF" w:themeFill="background1"/>
        <w:spacing w:after="0" w:line="276" w:lineRule="auto"/>
        <w:rPr>
          <w:rFonts w:ascii="Times New Roman" w:hAnsi="Times New Roman" w:cs="Times New Roman"/>
          <w:b/>
          <w:bCs/>
        </w:rPr>
      </w:pPr>
      <w:r w:rsidRPr="00083E7E">
        <w:rPr>
          <w:rFonts w:ascii="Times New Roman" w:hAnsi="Times New Roman" w:cs="Times New Roman"/>
          <w:b/>
          <w:bCs/>
        </w:rPr>
        <w:t>Internalisasi Nilai Pancasila Di Pertempuran 10 November</w:t>
      </w:r>
    </w:p>
    <w:p w14:paraId="0EE3295F" w14:textId="12042A13" w:rsidR="00083E7E" w:rsidRDefault="00083E7E" w:rsidP="00083E7E">
      <w:pPr>
        <w:pStyle w:val="DaftarParagraf"/>
        <w:numPr>
          <w:ilvl w:val="0"/>
          <w:numId w:val="19"/>
        </w:numPr>
        <w:shd w:val="clear" w:color="auto" w:fill="FFFFFF" w:themeFill="background1"/>
        <w:spacing w:after="0" w:line="276" w:lineRule="auto"/>
        <w:rPr>
          <w:rFonts w:ascii="Times New Roman" w:hAnsi="Times New Roman" w:cs="Times New Roman"/>
        </w:rPr>
      </w:pPr>
      <w:r>
        <w:rPr>
          <w:rFonts w:ascii="Times New Roman" w:hAnsi="Times New Roman" w:cs="Times New Roman"/>
        </w:rPr>
        <w:t xml:space="preserve"> Ketuhanan yang maha Esa </w:t>
      </w:r>
      <w:r w:rsidR="00736091">
        <w:rPr>
          <w:rFonts w:ascii="Times New Roman" w:hAnsi="Times New Roman" w:cs="Times New Roman"/>
        </w:rPr>
        <w:t>terdapat dari doa para pejuang rakyat Surabaya</w:t>
      </w:r>
    </w:p>
    <w:p w14:paraId="4C79F4CA" w14:textId="58C60D18" w:rsidR="00736091" w:rsidRDefault="00736091" w:rsidP="00083E7E">
      <w:pPr>
        <w:pStyle w:val="DaftarParagraf"/>
        <w:numPr>
          <w:ilvl w:val="0"/>
          <w:numId w:val="19"/>
        </w:numPr>
        <w:shd w:val="clear" w:color="auto" w:fill="FFFFFF" w:themeFill="background1"/>
        <w:spacing w:after="0" w:line="276" w:lineRule="auto"/>
        <w:rPr>
          <w:rFonts w:ascii="Times New Roman" w:hAnsi="Times New Roman" w:cs="Times New Roman"/>
        </w:rPr>
      </w:pPr>
      <w:r>
        <w:rPr>
          <w:rFonts w:ascii="Times New Roman" w:hAnsi="Times New Roman" w:cs="Times New Roman"/>
        </w:rPr>
        <w:t xml:space="preserve">Kemanusiaan yang adil dan beradab </w:t>
      </w:r>
      <w:r w:rsidR="005F6932">
        <w:rPr>
          <w:rFonts w:ascii="Times New Roman" w:hAnsi="Times New Roman" w:cs="Times New Roman"/>
        </w:rPr>
        <w:t xml:space="preserve">dapat ditujukan oleh para pemimpin tangguh yang memberi semangat juang kepada rakyat </w:t>
      </w:r>
      <w:r w:rsidR="00EA1C35">
        <w:rPr>
          <w:rFonts w:ascii="Times New Roman" w:hAnsi="Times New Roman" w:cs="Times New Roman"/>
        </w:rPr>
        <w:t xml:space="preserve">Surabaya </w:t>
      </w:r>
    </w:p>
    <w:p w14:paraId="03960B48" w14:textId="6AC1542D" w:rsidR="00EA1C35" w:rsidRDefault="00EA1C35" w:rsidP="00083E7E">
      <w:pPr>
        <w:pStyle w:val="DaftarParagraf"/>
        <w:numPr>
          <w:ilvl w:val="0"/>
          <w:numId w:val="19"/>
        </w:numPr>
        <w:shd w:val="clear" w:color="auto" w:fill="FFFFFF" w:themeFill="background1"/>
        <w:spacing w:after="0" w:line="276" w:lineRule="auto"/>
        <w:rPr>
          <w:rFonts w:ascii="Times New Roman" w:hAnsi="Times New Roman" w:cs="Times New Roman"/>
        </w:rPr>
      </w:pPr>
      <w:r>
        <w:rPr>
          <w:rFonts w:ascii="Times New Roman" w:hAnsi="Times New Roman" w:cs="Times New Roman"/>
        </w:rPr>
        <w:t xml:space="preserve">Persatuan Indonesia, para rakyat </w:t>
      </w:r>
      <w:r w:rsidR="00AF0A80">
        <w:rPr>
          <w:rFonts w:ascii="Times New Roman" w:hAnsi="Times New Roman" w:cs="Times New Roman"/>
        </w:rPr>
        <w:t xml:space="preserve">Surabaya bahkan sekitarnya bersatu teguh untuk mempertahankan kemerdekaan Indonesia </w:t>
      </w:r>
    </w:p>
    <w:p w14:paraId="16D85DD7" w14:textId="6462FAA3" w:rsidR="00AF0A80" w:rsidRDefault="00AF0A80" w:rsidP="00083E7E">
      <w:pPr>
        <w:pStyle w:val="DaftarParagraf"/>
        <w:numPr>
          <w:ilvl w:val="0"/>
          <w:numId w:val="19"/>
        </w:numPr>
        <w:shd w:val="clear" w:color="auto" w:fill="FFFFFF" w:themeFill="background1"/>
        <w:spacing w:after="0" w:line="276" w:lineRule="auto"/>
        <w:rPr>
          <w:rFonts w:ascii="Times New Roman" w:hAnsi="Times New Roman" w:cs="Times New Roman"/>
        </w:rPr>
      </w:pPr>
      <w:r>
        <w:rPr>
          <w:rFonts w:ascii="Times New Roman" w:hAnsi="Times New Roman" w:cs="Times New Roman"/>
        </w:rPr>
        <w:t xml:space="preserve">Kerakyatan yang </w:t>
      </w:r>
      <w:r w:rsidR="00DC5BF8">
        <w:rPr>
          <w:rFonts w:ascii="Times New Roman" w:hAnsi="Times New Roman" w:cs="Times New Roman"/>
        </w:rPr>
        <w:t>Di</w:t>
      </w:r>
      <w:r>
        <w:rPr>
          <w:rFonts w:ascii="Times New Roman" w:hAnsi="Times New Roman" w:cs="Times New Roman"/>
        </w:rPr>
        <w:t xml:space="preserve">pimpin oleh </w:t>
      </w:r>
      <w:r w:rsidR="00DC5BF8">
        <w:rPr>
          <w:rFonts w:ascii="Times New Roman" w:hAnsi="Times New Roman" w:cs="Times New Roman"/>
        </w:rPr>
        <w:t>H</w:t>
      </w:r>
      <w:r>
        <w:rPr>
          <w:rFonts w:ascii="Times New Roman" w:hAnsi="Times New Roman" w:cs="Times New Roman"/>
        </w:rPr>
        <w:t>ikmat kebijaksanaan dalam permusy</w:t>
      </w:r>
      <w:r w:rsidR="00DC5BF8">
        <w:rPr>
          <w:rFonts w:ascii="Times New Roman" w:hAnsi="Times New Roman" w:cs="Times New Roman"/>
        </w:rPr>
        <w:t>awaratan</w:t>
      </w:r>
      <w:r w:rsidR="00386AE8">
        <w:rPr>
          <w:rFonts w:ascii="Times New Roman" w:hAnsi="Times New Roman" w:cs="Times New Roman"/>
        </w:rPr>
        <w:t xml:space="preserve"> perwakilan, terdapat pada pengambilan keputusan para rakyat Surabaya untuk menolak ultimatum yang dikeluarkan oleh inggris untuk tetap bertahan </w:t>
      </w:r>
    </w:p>
    <w:p w14:paraId="6E2934B1" w14:textId="03A82EE8" w:rsidR="00386AE8" w:rsidRPr="00083E7E" w:rsidRDefault="00386AE8" w:rsidP="00083E7E">
      <w:pPr>
        <w:pStyle w:val="DaftarParagraf"/>
        <w:numPr>
          <w:ilvl w:val="0"/>
          <w:numId w:val="19"/>
        </w:numPr>
        <w:shd w:val="clear" w:color="auto" w:fill="FFFFFF" w:themeFill="background1"/>
        <w:spacing w:after="0" w:line="276" w:lineRule="auto"/>
        <w:rPr>
          <w:rFonts w:ascii="Times New Roman" w:hAnsi="Times New Roman" w:cs="Times New Roman"/>
        </w:rPr>
      </w:pPr>
      <w:r>
        <w:rPr>
          <w:rFonts w:ascii="Times New Roman" w:hAnsi="Times New Roman" w:cs="Times New Roman"/>
        </w:rPr>
        <w:t xml:space="preserve">Keadilan sosial bagi seluruh rakyat Indonesia, </w:t>
      </w:r>
      <w:r w:rsidR="002214A1">
        <w:rPr>
          <w:rFonts w:ascii="Times New Roman" w:hAnsi="Times New Roman" w:cs="Times New Roman"/>
        </w:rPr>
        <w:t xml:space="preserve">terdapat pada kesadaran </w:t>
      </w:r>
      <w:r w:rsidR="00FF3EBF">
        <w:rPr>
          <w:rFonts w:ascii="Times New Roman" w:hAnsi="Times New Roman" w:cs="Times New Roman"/>
        </w:rPr>
        <w:t>rakyat Indonesia bahwa kepentingan negara dan sosial lebih di utama kan daripada kepentingan pribadi</w:t>
      </w:r>
    </w:p>
    <w:p w14:paraId="0B51EABF" w14:textId="09047A77" w:rsidR="52CE30CB" w:rsidRPr="00803F83" w:rsidRDefault="52CE30CB" w:rsidP="52CE30CB">
      <w:pPr>
        <w:shd w:val="clear" w:color="auto" w:fill="FFFFFF" w:themeFill="background1"/>
        <w:spacing w:after="0" w:line="276" w:lineRule="auto"/>
        <w:rPr>
          <w:rFonts w:ascii="Times New Roman" w:eastAsia="Times New Roman" w:hAnsi="Times New Roman" w:cs="Times New Roman"/>
          <w:b/>
          <w:bCs/>
        </w:rPr>
      </w:pPr>
    </w:p>
    <w:p w14:paraId="46D52899" w14:textId="2B1E1919" w:rsidR="52CE30CB" w:rsidRDefault="52CE30CB" w:rsidP="52CE30CB">
      <w:pPr>
        <w:shd w:val="clear" w:color="auto" w:fill="FFFFFF" w:themeFill="background1"/>
        <w:spacing w:after="0" w:line="276" w:lineRule="auto"/>
        <w:rPr>
          <w:rFonts w:ascii="Times New Roman" w:eastAsia="Times New Roman" w:hAnsi="Times New Roman" w:cs="Times New Roman"/>
        </w:rPr>
      </w:pPr>
    </w:p>
    <w:p w14:paraId="36350386" w14:textId="3CFB66C8" w:rsidR="00977CF5" w:rsidRDefault="15EEEFE6" w:rsidP="52CE30CB">
      <w:pPr>
        <w:spacing w:after="0" w:line="276" w:lineRule="auto"/>
        <w:rPr>
          <w:rFonts w:ascii="Times New Roman" w:eastAsia="Times New Roman" w:hAnsi="Times New Roman" w:cs="Times New Roman"/>
        </w:rPr>
      </w:pPr>
      <w:r w:rsidRPr="52CE30CB">
        <w:rPr>
          <w:rFonts w:ascii="Times New Roman" w:eastAsia="Times New Roman" w:hAnsi="Times New Roman" w:cs="Times New Roman"/>
        </w:rPr>
        <w:t>Nama : Mario Adiananda Nugroho</w:t>
      </w:r>
    </w:p>
    <w:p w14:paraId="3E87FF75" w14:textId="6A8CCECC" w:rsidR="15EEEFE6" w:rsidRDefault="15EEEFE6" w:rsidP="52CE30CB">
      <w:pPr>
        <w:spacing w:after="0" w:line="276" w:lineRule="auto"/>
        <w:rPr>
          <w:rFonts w:ascii="Times New Roman" w:eastAsia="Times New Roman" w:hAnsi="Times New Roman" w:cs="Times New Roman"/>
        </w:rPr>
      </w:pPr>
      <w:r w:rsidRPr="52CE30CB">
        <w:rPr>
          <w:rFonts w:ascii="Times New Roman" w:eastAsia="Times New Roman" w:hAnsi="Times New Roman" w:cs="Times New Roman"/>
        </w:rPr>
        <w:t>Sumber :</w:t>
      </w:r>
      <w:r w:rsidR="61763437" w:rsidRPr="52CE30CB">
        <w:rPr>
          <w:rFonts w:ascii="Times New Roman" w:eastAsia="Times New Roman" w:hAnsi="Times New Roman" w:cs="Times New Roman"/>
        </w:rPr>
        <w:t xml:space="preserve"> </w:t>
      </w:r>
      <w:hyperlink r:id="rId14">
        <w:r w:rsidR="61763437" w:rsidRPr="52CE30CB">
          <w:rPr>
            <w:rStyle w:val="Hyperlink"/>
            <w:rFonts w:ascii="Times New Roman" w:eastAsia="Times New Roman" w:hAnsi="Times New Roman" w:cs="Times New Roman"/>
          </w:rPr>
          <w:t>https://www.berdikarionline.com/siapa-pembunuh-brigjen-mallaby/</w:t>
        </w:r>
      </w:hyperlink>
    </w:p>
    <w:p w14:paraId="2FE334F9" w14:textId="0572B1EA" w:rsidR="7FA73DF6" w:rsidRDefault="7FA73DF6" w:rsidP="52CE30CB">
      <w:pPr>
        <w:spacing w:after="0" w:line="276" w:lineRule="auto"/>
        <w:rPr>
          <w:rFonts w:ascii="Times New Roman" w:eastAsia="Times New Roman" w:hAnsi="Times New Roman" w:cs="Times New Roman"/>
        </w:rPr>
      </w:pPr>
      <w:hyperlink r:id="rId15">
        <w:r w:rsidRPr="52CE30CB">
          <w:rPr>
            <w:rStyle w:val="Hyperlink"/>
            <w:rFonts w:ascii="Times New Roman" w:eastAsia="Times New Roman" w:hAnsi="Times New Roman" w:cs="Times New Roman"/>
          </w:rPr>
          <w:t>https://www.djkn.kemenkeu.go.id/kpknl-madiun/baca-artikel/16573/Sejarah-Hari-Pahlawan-Peristiwa-di-Tanggal-10-November-1945.html</w:t>
        </w:r>
      </w:hyperlink>
    </w:p>
    <w:p w14:paraId="7E749680" w14:textId="4FEC8C79" w:rsidR="5736A9BE" w:rsidRDefault="5736A9BE" w:rsidP="52CE30CB">
      <w:pPr>
        <w:spacing w:after="0" w:line="276" w:lineRule="auto"/>
        <w:rPr>
          <w:rFonts w:ascii="Times New Roman" w:eastAsia="Times New Roman" w:hAnsi="Times New Roman" w:cs="Times New Roman"/>
        </w:rPr>
      </w:pPr>
      <w:hyperlink r:id="rId16">
        <w:r w:rsidRPr="52CE30CB">
          <w:rPr>
            <w:rStyle w:val="Hyperlink"/>
            <w:rFonts w:ascii="Times New Roman" w:eastAsia="Times New Roman" w:hAnsi="Times New Roman" w:cs="Times New Roman"/>
          </w:rPr>
          <w:t>https://jurnal.um-palembang.ac.id/JDH/article/download/6329/3634</w:t>
        </w:r>
      </w:hyperlink>
    </w:p>
    <w:p w14:paraId="0F652920" w14:textId="725E5F5C" w:rsidR="06157872" w:rsidRDefault="06157872" w:rsidP="52CE30CB">
      <w:pPr>
        <w:spacing w:after="0" w:line="276" w:lineRule="auto"/>
        <w:rPr>
          <w:rFonts w:ascii="Times New Roman" w:eastAsia="Times New Roman" w:hAnsi="Times New Roman" w:cs="Times New Roman"/>
        </w:rPr>
      </w:pPr>
      <w:hyperlink r:id="rId17">
        <w:r w:rsidRPr="52CE30CB">
          <w:rPr>
            <w:rStyle w:val="Hyperlink"/>
            <w:rFonts w:ascii="Times New Roman" w:eastAsia="Times New Roman" w:hAnsi="Times New Roman" w:cs="Times New Roman"/>
          </w:rPr>
          <w:t>https://museumsepuluhnopember.blogspot.com/2018/02/tustel-kuno.html</w:t>
        </w:r>
      </w:hyperlink>
    </w:p>
    <w:p w14:paraId="2A26EDAB" w14:textId="50842BA7" w:rsidR="52CE30CB" w:rsidRDefault="52CE30CB" w:rsidP="52CE30CB">
      <w:pPr>
        <w:spacing w:after="0" w:line="276" w:lineRule="auto"/>
        <w:rPr>
          <w:rFonts w:ascii="Times New Roman" w:eastAsia="Times New Roman" w:hAnsi="Times New Roman" w:cs="Times New Roman"/>
        </w:rPr>
      </w:pPr>
    </w:p>
    <w:p w14:paraId="203B5116" w14:textId="35AABCFB" w:rsidR="52CE30CB" w:rsidRDefault="52CE30CB" w:rsidP="52CE30CB">
      <w:pPr>
        <w:spacing w:after="0" w:line="276" w:lineRule="auto"/>
        <w:rPr>
          <w:rFonts w:ascii="Times New Roman" w:eastAsia="Times New Roman" w:hAnsi="Times New Roman" w:cs="Times New Roman"/>
        </w:rPr>
      </w:pPr>
    </w:p>
    <w:p w14:paraId="7955732D" w14:textId="41D547D7" w:rsidR="52CE30CB" w:rsidRDefault="52CE30CB" w:rsidP="52CE30CB">
      <w:pPr>
        <w:spacing w:after="0" w:line="276" w:lineRule="auto"/>
        <w:rPr>
          <w:rFonts w:ascii="Times New Roman" w:eastAsia="Times New Roman" w:hAnsi="Times New Roman" w:cs="Times New Roman"/>
        </w:rPr>
      </w:pPr>
    </w:p>
    <w:p w14:paraId="05C6B873" w14:textId="57CADD62" w:rsidR="00977CF5" w:rsidRDefault="00977CF5" w:rsidP="0E8E6B7C">
      <w:pPr>
        <w:shd w:val="clear" w:color="auto" w:fill="F3F9FF"/>
        <w:spacing w:after="0"/>
        <w:jc w:val="both"/>
        <w:rPr>
          <w:rFonts w:ascii="Times New Roman" w:eastAsia="Times New Roman" w:hAnsi="Times New Roman" w:cs="Times New Roman"/>
          <w:color w:val="000000" w:themeColor="text1"/>
          <w:sz w:val="22"/>
          <w:szCs w:val="22"/>
        </w:rPr>
      </w:pPr>
    </w:p>
    <w:p w14:paraId="3D25E08C" w14:textId="6200C640" w:rsidR="00977CF5" w:rsidRDefault="00977CF5" w:rsidP="0E8E6B7C">
      <w:pPr>
        <w:shd w:val="clear" w:color="auto" w:fill="F3F9FF"/>
        <w:spacing w:after="0"/>
        <w:jc w:val="both"/>
        <w:rPr>
          <w:rFonts w:ascii="Times New Roman" w:eastAsia="Times New Roman" w:hAnsi="Times New Roman" w:cs="Times New Roman"/>
          <w:color w:val="576070"/>
        </w:rPr>
      </w:pPr>
    </w:p>
    <w:p w14:paraId="569F1DAB" w14:textId="0A74FE19" w:rsidR="00977CF5" w:rsidRDefault="00977CF5" w:rsidP="52CE30CB">
      <w:pPr>
        <w:shd w:val="clear" w:color="auto" w:fill="FFFFFF" w:themeFill="background1"/>
        <w:spacing w:after="0" w:line="276" w:lineRule="auto"/>
        <w:jc w:val="both"/>
        <w:rPr>
          <w:rFonts w:ascii="Times New Roman" w:eastAsia="Times New Roman" w:hAnsi="Times New Roman" w:cs="Times New Roman"/>
          <w:color w:val="364D59"/>
        </w:rPr>
      </w:pPr>
    </w:p>
    <w:p w14:paraId="63E7021A" w14:textId="2DCD95F1" w:rsidR="00977CF5" w:rsidRDefault="00977CF5" w:rsidP="52CE30CB">
      <w:pPr>
        <w:spacing w:after="0" w:line="276" w:lineRule="auto"/>
        <w:jc w:val="both"/>
        <w:rPr>
          <w:rFonts w:ascii="Times New Roman" w:eastAsia="Times New Roman" w:hAnsi="Times New Roman" w:cs="Times New Roman"/>
        </w:rPr>
      </w:pPr>
    </w:p>
    <w:p w14:paraId="2C078E63" w14:textId="017B79F5" w:rsidR="00977CF5" w:rsidRDefault="00977CF5" w:rsidP="52CE30CB">
      <w:pPr>
        <w:spacing w:after="0" w:line="276" w:lineRule="auto"/>
        <w:jc w:val="center"/>
        <w:rPr>
          <w:rFonts w:ascii="Times New Roman" w:eastAsia="Times New Roman" w:hAnsi="Times New Roman" w:cs="Times New Roman"/>
          <w:sz w:val="28"/>
          <w:szCs w:val="28"/>
        </w:rPr>
      </w:pPr>
    </w:p>
    <w:sectPr w:rsidR="00977CF5">
      <w:headerReference w:type="default" r:id="rId18"/>
      <w:footerReference w:type="default" r:id="rId19"/>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679D5" w14:textId="77777777" w:rsidR="0033524B" w:rsidRDefault="0033524B">
      <w:pPr>
        <w:spacing w:after="0" w:line="240" w:lineRule="auto"/>
      </w:pPr>
      <w:r>
        <w:separator/>
      </w:r>
    </w:p>
  </w:endnote>
  <w:endnote w:type="continuationSeparator" w:id="0">
    <w:p w14:paraId="5A543AF8" w14:textId="77777777" w:rsidR="0033524B" w:rsidRDefault="003352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E8E6B7C" w14:paraId="1B55F16D" w14:textId="77777777" w:rsidTr="0E8E6B7C">
      <w:trPr>
        <w:trHeight w:val="300"/>
      </w:trPr>
      <w:tc>
        <w:tcPr>
          <w:tcW w:w="2945" w:type="dxa"/>
        </w:tcPr>
        <w:p w14:paraId="56DAF0A2" w14:textId="6E434769" w:rsidR="0E8E6B7C" w:rsidRDefault="0E8E6B7C" w:rsidP="0E8E6B7C">
          <w:pPr>
            <w:pStyle w:val="Header"/>
            <w:ind w:left="-115"/>
          </w:pPr>
        </w:p>
      </w:tc>
      <w:tc>
        <w:tcPr>
          <w:tcW w:w="2945" w:type="dxa"/>
        </w:tcPr>
        <w:p w14:paraId="0B06BEF6" w14:textId="28F609F4" w:rsidR="0E8E6B7C" w:rsidRDefault="0E8E6B7C" w:rsidP="0E8E6B7C">
          <w:pPr>
            <w:pStyle w:val="Header"/>
            <w:jc w:val="center"/>
          </w:pPr>
        </w:p>
      </w:tc>
      <w:tc>
        <w:tcPr>
          <w:tcW w:w="2945" w:type="dxa"/>
        </w:tcPr>
        <w:p w14:paraId="52B06FC1" w14:textId="6F16CE5C" w:rsidR="0E8E6B7C" w:rsidRDefault="0E8E6B7C" w:rsidP="0E8E6B7C">
          <w:pPr>
            <w:pStyle w:val="Header"/>
            <w:ind w:right="-115"/>
            <w:jc w:val="right"/>
          </w:pPr>
        </w:p>
      </w:tc>
    </w:tr>
  </w:tbl>
  <w:p w14:paraId="2FE1B16C" w14:textId="79F922E1" w:rsidR="0E8E6B7C" w:rsidRDefault="0E8E6B7C" w:rsidP="0E8E6B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C28DD" w14:textId="77777777" w:rsidR="0033524B" w:rsidRDefault="0033524B">
      <w:pPr>
        <w:spacing w:after="0" w:line="240" w:lineRule="auto"/>
      </w:pPr>
      <w:r>
        <w:separator/>
      </w:r>
    </w:p>
  </w:footnote>
  <w:footnote w:type="continuationSeparator" w:id="0">
    <w:p w14:paraId="56BBCA6A" w14:textId="77777777" w:rsidR="0033524B" w:rsidRDefault="003352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1260"/>
      <w:gridCol w:w="2174"/>
    </w:tblGrid>
    <w:tr w:rsidR="0E8E6B7C" w14:paraId="297800DC" w14:textId="77777777" w:rsidTr="0E8E6B7C">
      <w:trPr>
        <w:trHeight w:val="300"/>
      </w:trPr>
      <w:tc>
        <w:tcPr>
          <w:tcW w:w="1260" w:type="dxa"/>
        </w:tcPr>
        <w:p w14:paraId="281EA15E" w14:textId="414A6ABD" w:rsidR="0E8E6B7C" w:rsidRDefault="0E8E6B7C" w:rsidP="0E8E6B7C">
          <w:pPr>
            <w:pStyle w:val="Header"/>
            <w:jc w:val="center"/>
          </w:pPr>
        </w:p>
      </w:tc>
      <w:tc>
        <w:tcPr>
          <w:tcW w:w="2174" w:type="dxa"/>
        </w:tcPr>
        <w:p w14:paraId="01A29BD0" w14:textId="542055A5" w:rsidR="0E8E6B7C" w:rsidRDefault="0E8E6B7C" w:rsidP="0E8E6B7C">
          <w:pPr>
            <w:pStyle w:val="Header"/>
            <w:ind w:right="-115"/>
            <w:jc w:val="right"/>
          </w:pPr>
        </w:p>
      </w:tc>
    </w:tr>
  </w:tbl>
  <w:p w14:paraId="39045333" w14:textId="45D68859" w:rsidR="0E8E6B7C" w:rsidRDefault="0E8E6B7C" w:rsidP="0E8E6B7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7E4"/>
    <w:multiLevelType w:val="hybridMultilevel"/>
    <w:tmpl w:val="94B8CC30"/>
    <w:lvl w:ilvl="0" w:tplc="FFFFFFFF">
      <w:start w:val="1"/>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02481E"/>
    <w:multiLevelType w:val="hybridMultilevel"/>
    <w:tmpl w:val="DF6CCED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E513E26"/>
    <w:multiLevelType w:val="hybridMultilevel"/>
    <w:tmpl w:val="44AE4EC0"/>
    <w:lvl w:ilvl="0" w:tplc="FFFFFFFF">
      <w:start w:val="1"/>
      <w:numFmt w:val="decimal"/>
      <w:lvlText w:val="%1."/>
      <w:lvlJc w:val="left"/>
      <w:pPr>
        <w:ind w:left="1440" w:hanging="360"/>
      </w:pPr>
      <w:rPr>
        <w:rFonts w:hint="default"/>
      </w:rPr>
    </w:lvl>
    <w:lvl w:ilvl="1" w:tplc="9D845494">
      <w:start w:val="1"/>
      <w:numFmt w:val="decimal"/>
      <w:lvlText w:val="%2."/>
      <w:lvlJc w:val="left"/>
      <w:pPr>
        <w:ind w:left="2160" w:hanging="360"/>
      </w:pPr>
      <w:rPr>
        <w:rFonts w:hint="default"/>
      </w:r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1E920E7D"/>
    <w:multiLevelType w:val="hybridMultilevel"/>
    <w:tmpl w:val="15DE51C2"/>
    <w:lvl w:ilvl="0" w:tplc="FFFFFFFF">
      <w:start w:val="1"/>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632499F"/>
    <w:multiLevelType w:val="hybridMultilevel"/>
    <w:tmpl w:val="192C0B30"/>
    <w:lvl w:ilvl="0" w:tplc="FFFFFFFF">
      <w:start w:val="1"/>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6E652FC"/>
    <w:multiLevelType w:val="hybridMultilevel"/>
    <w:tmpl w:val="8538481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7D64FE9"/>
    <w:multiLevelType w:val="hybridMultilevel"/>
    <w:tmpl w:val="E28A8BD0"/>
    <w:lvl w:ilvl="0" w:tplc="FFFFFFFF">
      <w:start w:val="1"/>
      <w:numFmt w:val="decimal"/>
      <w:lvlText w:val="%1."/>
      <w:lvlJc w:val="left"/>
      <w:pPr>
        <w:ind w:left="2880" w:hanging="360"/>
      </w:pPr>
      <w:rPr>
        <w:rFonts w:hint="default"/>
      </w:rPr>
    </w:lvl>
    <w:lvl w:ilvl="1" w:tplc="04210019" w:tentative="1">
      <w:start w:val="1"/>
      <w:numFmt w:val="lowerLetter"/>
      <w:lvlText w:val="%2."/>
      <w:lvlJc w:val="left"/>
      <w:pPr>
        <w:ind w:left="2880" w:hanging="360"/>
      </w:pPr>
    </w:lvl>
    <w:lvl w:ilvl="2" w:tplc="0421001B">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7" w15:restartNumberingAfterBreak="0">
    <w:nsid w:val="41C680D6"/>
    <w:multiLevelType w:val="hybridMultilevel"/>
    <w:tmpl w:val="FFFFFFFF"/>
    <w:lvl w:ilvl="0" w:tplc="2814E9B4">
      <w:start w:val="1"/>
      <w:numFmt w:val="decimal"/>
      <w:lvlText w:val="%1."/>
      <w:lvlJc w:val="left"/>
      <w:pPr>
        <w:ind w:left="720" w:hanging="360"/>
      </w:pPr>
    </w:lvl>
    <w:lvl w:ilvl="1" w:tplc="2A789C60">
      <w:start w:val="1"/>
      <w:numFmt w:val="bullet"/>
      <w:lvlText w:val="o"/>
      <w:lvlJc w:val="left"/>
      <w:pPr>
        <w:ind w:left="1440" w:hanging="360"/>
      </w:pPr>
      <w:rPr>
        <w:rFonts w:ascii="Courier New" w:hAnsi="Courier New" w:hint="default"/>
      </w:rPr>
    </w:lvl>
    <w:lvl w:ilvl="2" w:tplc="9ADC66D8">
      <w:start w:val="1"/>
      <w:numFmt w:val="bullet"/>
      <w:lvlText w:val=""/>
      <w:lvlJc w:val="left"/>
      <w:pPr>
        <w:ind w:left="2160" w:hanging="360"/>
      </w:pPr>
      <w:rPr>
        <w:rFonts w:ascii="Wingdings" w:hAnsi="Wingdings" w:hint="default"/>
      </w:rPr>
    </w:lvl>
    <w:lvl w:ilvl="3" w:tplc="04A0CB4E">
      <w:start w:val="1"/>
      <w:numFmt w:val="bullet"/>
      <w:lvlText w:val=""/>
      <w:lvlJc w:val="left"/>
      <w:pPr>
        <w:ind w:left="2880" w:hanging="360"/>
      </w:pPr>
      <w:rPr>
        <w:rFonts w:ascii="Symbol" w:hAnsi="Symbol" w:hint="default"/>
      </w:rPr>
    </w:lvl>
    <w:lvl w:ilvl="4" w:tplc="235E1E36">
      <w:start w:val="1"/>
      <w:numFmt w:val="bullet"/>
      <w:lvlText w:val="o"/>
      <w:lvlJc w:val="left"/>
      <w:pPr>
        <w:ind w:left="3600" w:hanging="360"/>
      </w:pPr>
      <w:rPr>
        <w:rFonts w:ascii="Courier New" w:hAnsi="Courier New" w:hint="default"/>
      </w:rPr>
    </w:lvl>
    <w:lvl w:ilvl="5" w:tplc="529CA484">
      <w:start w:val="1"/>
      <w:numFmt w:val="bullet"/>
      <w:lvlText w:val=""/>
      <w:lvlJc w:val="left"/>
      <w:pPr>
        <w:ind w:left="4320" w:hanging="360"/>
      </w:pPr>
      <w:rPr>
        <w:rFonts w:ascii="Wingdings" w:hAnsi="Wingdings" w:hint="default"/>
      </w:rPr>
    </w:lvl>
    <w:lvl w:ilvl="6" w:tplc="DF08B11C">
      <w:start w:val="1"/>
      <w:numFmt w:val="bullet"/>
      <w:lvlText w:val=""/>
      <w:lvlJc w:val="left"/>
      <w:pPr>
        <w:ind w:left="5040" w:hanging="360"/>
      </w:pPr>
      <w:rPr>
        <w:rFonts w:ascii="Symbol" w:hAnsi="Symbol" w:hint="default"/>
      </w:rPr>
    </w:lvl>
    <w:lvl w:ilvl="7" w:tplc="07DCC878">
      <w:start w:val="1"/>
      <w:numFmt w:val="bullet"/>
      <w:lvlText w:val="o"/>
      <w:lvlJc w:val="left"/>
      <w:pPr>
        <w:ind w:left="5760" w:hanging="360"/>
      </w:pPr>
      <w:rPr>
        <w:rFonts w:ascii="Courier New" w:hAnsi="Courier New" w:hint="default"/>
      </w:rPr>
    </w:lvl>
    <w:lvl w:ilvl="8" w:tplc="6164B3E6">
      <w:start w:val="1"/>
      <w:numFmt w:val="bullet"/>
      <w:lvlText w:val=""/>
      <w:lvlJc w:val="left"/>
      <w:pPr>
        <w:ind w:left="6480" w:hanging="360"/>
      </w:pPr>
      <w:rPr>
        <w:rFonts w:ascii="Wingdings" w:hAnsi="Wingdings" w:hint="default"/>
      </w:rPr>
    </w:lvl>
  </w:abstractNum>
  <w:abstractNum w:abstractNumId="8" w15:restartNumberingAfterBreak="0">
    <w:nsid w:val="4730475B"/>
    <w:multiLevelType w:val="hybridMultilevel"/>
    <w:tmpl w:val="84E6F314"/>
    <w:lvl w:ilvl="0" w:tplc="FFFFFFFF">
      <w:start w:val="1"/>
      <w:numFmt w:val="decimal"/>
      <w:lvlText w:val="%1."/>
      <w:lvlJc w:val="left"/>
      <w:pPr>
        <w:ind w:left="6480" w:hanging="360"/>
      </w:pPr>
      <w:rPr>
        <w:rFonts w:hint="default"/>
      </w:rPr>
    </w:lvl>
    <w:lvl w:ilvl="1" w:tplc="04210019" w:tentative="1">
      <w:start w:val="1"/>
      <w:numFmt w:val="lowerLetter"/>
      <w:lvlText w:val="%2."/>
      <w:lvlJc w:val="left"/>
      <w:pPr>
        <w:ind w:left="6480" w:hanging="360"/>
      </w:pPr>
    </w:lvl>
    <w:lvl w:ilvl="2" w:tplc="0421001B" w:tentative="1">
      <w:start w:val="1"/>
      <w:numFmt w:val="lowerRoman"/>
      <w:lvlText w:val="%3."/>
      <w:lvlJc w:val="right"/>
      <w:pPr>
        <w:ind w:left="7200" w:hanging="180"/>
      </w:pPr>
    </w:lvl>
    <w:lvl w:ilvl="3" w:tplc="0421000F" w:tentative="1">
      <w:start w:val="1"/>
      <w:numFmt w:val="decimal"/>
      <w:lvlText w:val="%4."/>
      <w:lvlJc w:val="left"/>
      <w:pPr>
        <w:ind w:left="7920" w:hanging="360"/>
      </w:pPr>
    </w:lvl>
    <w:lvl w:ilvl="4" w:tplc="04210019" w:tentative="1">
      <w:start w:val="1"/>
      <w:numFmt w:val="lowerLetter"/>
      <w:lvlText w:val="%5."/>
      <w:lvlJc w:val="left"/>
      <w:pPr>
        <w:ind w:left="8640" w:hanging="360"/>
      </w:pPr>
    </w:lvl>
    <w:lvl w:ilvl="5" w:tplc="0421001B" w:tentative="1">
      <w:start w:val="1"/>
      <w:numFmt w:val="lowerRoman"/>
      <w:lvlText w:val="%6."/>
      <w:lvlJc w:val="right"/>
      <w:pPr>
        <w:ind w:left="9360" w:hanging="180"/>
      </w:pPr>
    </w:lvl>
    <w:lvl w:ilvl="6" w:tplc="0421000F" w:tentative="1">
      <w:start w:val="1"/>
      <w:numFmt w:val="decimal"/>
      <w:lvlText w:val="%7."/>
      <w:lvlJc w:val="left"/>
      <w:pPr>
        <w:ind w:left="10080" w:hanging="360"/>
      </w:pPr>
    </w:lvl>
    <w:lvl w:ilvl="7" w:tplc="04210019">
      <w:start w:val="1"/>
      <w:numFmt w:val="lowerLetter"/>
      <w:lvlText w:val="%8."/>
      <w:lvlJc w:val="left"/>
      <w:pPr>
        <w:ind w:left="10800" w:hanging="360"/>
      </w:pPr>
    </w:lvl>
    <w:lvl w:ilvl="8" w:tplc="0421001B" w:tentative="1">
      <w:start w:val="1"/>
      <w:numFmt w:val="lowerRoman"/>
      <w:lvlText w:val="%9."/>
      <w:lvlJc w:val="right"/>
      <w:pPr>
        <w:ind w:left="11520" w:hanging="180"/>
      </w:pPr>
    </w:lvl>
  </w:abstractNum>
  <w:abstractNum w:abstractNumId="9" w15:restartNumberingAfterBreak="0">
    <w:nsid w:val="4AD22520"/>
    <w:multiLevelType w:val="hybridMultilevel"/>
    <w:tmpl w:val="D3944B8C"/>
    <w:lvl w:ilvl="0" w:tplc="2A1E4E26">
      <w:start w:val="1"/>
      <w:numFmt w:val="decimal"/>
      <w:lvlText w:val="%1."/>
      <w:lvlJc w:val="left"/>
      <w:pPr>
        <w:ind w:left="720" w:hanging="360"/>
      </w:pPr>
    </w:lvl>
    <w:lvl w:ilvl="1" w:tplc="927E5076">
      <w:start w:val="1"/>
      <w:numFmt w:val="bullet"/>
      <w:lvlText w:val="o"/>
      <w:lvlJc w:val="left"/>
      <w:pPr>
        <w:ind w:left="1440" w:hanging="360"/>
      </w:pPr>
      <w:rPr>
        <w:rFonts w:ascii="Courier New" w:hAnsi="Courier New" w:hint="default"/>
      </w:rPr>
    </w:lvl>
    <w:lvl w:ilvl="2" w:tplc="2BB6399E">
      <w:start w:val="1"/>
      <w:numFmt w:val="bullet"/>
      <w:lvlText w:val=""/>
      <w:lvlJc w:val="left"/>
      <w:pPr>
        <w:ind w:left="2160" w:hanging="360"/>
      </w:pPr>
      <w:rPr>
        <w:rFonts w:ascii="Wingdings" w:hAnsi="Wingdings" w:hint="default"/>
      </w:rPr>
    </w:lvl>
    <w:lvl w:ilvl="3" w:tplc="EF2AD60A">
      <w:start w:val="1"/>
      <w:numFmt w:val="bullet"/>
      <w:lvlText w:val=""/>
      <w:lvlJc w:val="left"/>
      <w:pPr>
        <w:ind w:left="2880" w:hanging="360"/>
      </w:pPr>
      <w:rPr>
        <w:rFonts w:ascii="Symbol" w:hAnsi="Symbol" w:hint="default"/>
      </w:rPr>
    </w:lvl>
    <w:lvl w:ilvl="4" w:tplc="D20EFE6E">
      <w:start w:val="1"/>
      <w:numFmt w:val="bullet"/>
      <w:lvlText w:val="o"/>
      <w:lvlJc w:val="left"/>
      <w:pPr>
        <w:ind w:left="3600" w:hanging="360"/>
      </w:pPr>
      <w:rPr>
        <w:rFonts w:ascii="Courier New" w:hAnsi="Courier New" w:hint="default"/>
      </w:rPr>
    </w:lvl>
    <w:lvl w:ilvl="5" w:tplc="4FD631B2">
      <w:start w:val="1"/>
      <w:numFmt w:val="bullet"/>
      <w:lvlText w:val=""/>
      <w:lvlJc w:val="left"/>
      <w:pPr>
        <w:ind w:left="4320" w:hanging="360"/>
      </w:pPr>
      <w:rPr>
        <w:rFonts w:ascii="Wingdings" w:hAnsi="Wingdings" w:hint="default"/>
      </w:rPr>
    </w:lvl>
    <w:lvl w:ilvl="6" w:tplc="E5324126">
      <w:start w:val="1"/>
      <w:numFmt w:val="bullet"/>
      <w:lvlText w:val=""/>
      <w:lvlJc w:val="left"/>
      <w:pPr>
        <w:ind w:left="5040" w:hanging="360"/>
      </w:pPr>
      <w:rPr>
        <w:rFonts w:ascii="Symbol" w:hAnsi="Symbol" w:hint="default"/>
      </w:rPr>
    </w:lvl>
    <w:lvl w:ilvl="7" w:tplc="D870C792">
      <w:start w:val="1"/>
      <w:numFmt w:val="bullet"/>
      <w:lvlText w:val="o"/>
      <w:lvlJc w:val="left"/>
      <w:pPr>
        <w:ind w:left="5760" w:hanging="360"/>
      </w:pPr>
      <w:rPr>
        <w:rFonts w:ascii="Courier New" w:hAnsi="Courier New" w:hint="default"/>
      </w:rPr>
    </w:lvl>
    <w:lvl w:ilvl="8" w:tplc="E4D455DA">
      <w:start w:val="1"/>
      <w:numFmt w:val="bullet"/>
      <w:lvlText w:val=""/>
      <w:lvlJc w:val="left"/>
      <w:pPr>
        <w:ind w:left="6480" w:hanging="360"/>
      </w:pPr>
      <w:rPr>
        <w:rFonts w:ascii="Wingdings" w:hAnsi="Wingdings" w:hint="default"/>
      </w:rPr>
    </w:lvl>
  </w:abstractNum>
  <w:abstractNum w:abstractNumId="10" w15:restartNumberingAfterBreak="0">
    <w:nsid w:val="4E387BD4"/>
    <w:multiLevelType w:val="hybridMultilevel"/>
    <w:tmpl w:val="2AE265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522F28B9"/>
    <w:multiLevelType w:val="hybridMultilevel"/>
    <w:tmpl w:val="16400958"/>
    <w:lvl w:ilvl="0" w:tplc="FFFFFFFF">
      <w:start w:val="1"/>
      <w:numFmt w:val="decimal"/>
      <w:lvlText w:val="%1."/>
      <w:lvlJc w:val="left"/>
      <w:pPr>
        <w:ind w:left="2160" w:hanging="360"/>
      </w:pPr>
      <w:rPr>
        <w:rFonts w:hint="default"/>
      </w:rPr>
    </w:lvl>
    <w:lvl w:ilvl="1" w:tplc="04210019">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 w15:restartNumberingAfterBreak="0">
    <w:nsid w:val="544AC961"/>
    <w:multiLevelType w:val="hybridMultilevel"/>
    <w:tmpl w:val="FFFFFFFF"/>
    <w:lvl w:ilvl="0" w:tplc="EBD62D9A">
      <w:start w:val="1"/>
      <w:numFmt w:val="decimal"/>
      <w:lvlText w:val="%1."/>
      <w:lvlJc w:val="left"/>
      <w:pPr>
        <w:ind w:left="720" w:hanging="360"/>
      </w:pPr>
    </w:lvl>
    <w:lvl w:ilvl="1" w:tplc="D72A0F3E">
      <w:start w:val="1"/>
      <w:numFmt w:val="lowerLetter"/>
      <w:lvlText w:val="%2."/>
      <w:lvlJc w:val="left"/>
      <w:pPr>
        <w:ind w:left="1440" w:hanging="360"/>
      </w:pPr>
    </w:lvl>
    <w:lvl w:ilvl="2" w:tplc="0030899A">
      <w:start w:val="1"/>
      <w:numFmt w:val="lowerRoman"/>
      <w:lvlText w:val="%3."/>
      <w:lvlJc w:val="right"/>
      <w:pPr>
        <w:ind w:left="2160" w:hanging="180"/>
      </w:pPr>
    </w:lvl>
    <w:lvl w:ilvl="3" w:tplc="7DFA818A">
      <w:start w:val="1"/>
      <w:numFmt w:val="decimal"/>
      <w:lvlText w:val="%4."/>
      <w:lvlJc w:val="left"/>
      <w:pPr>
        <w:ind w:left="2880" w:hanging="360"/>
      </w:pPr>
    </w:lvl>
    <w:lvl w:ilvl="4" w:tplc="EE5026D8">
      <w:start w:val="1"/>
      <w:numFmt w:val="lowerLetter"/>
      <w:lvlText w:val="%5."/>
      <w:lvlJc w:val="left"/>
      <w:pPr>
        <w:ind w:left="3600" w:hanging="360"/>
      </w:pPr>
    </w:lvl>
    <w:lvl w:ilvl="5" w:tplc="8C32DA46">
      <w:start w:val="1"/>
      <w:numFmt w:val="lowerRoman"/>
      <w:lvlText w:val="%6."/>
      <w:lvlJc w:val="right"/>
      <w:pPr>
        <w:ind w:left="4320" w:hanging="180"/>
      </w:pPr>
    </w:lvl>
    <w:lvl w:ilvl="6" w:tplc="4CB41D10">
      <w:start w:val="1"/>
      <w:numFmt w:val="decimal"/>
      <w:lvlText w:val="%7."/>
      <w:lvlJc w:val="left"/>
      <w:pPr>
        <w:ind w:left="5040" w:hanging="360"/>
      </w:pPr>
    </w:lvl>
    <w:lvl w:ilvl="7" w:tplc="4DE22612">
      <w:start w:val="1"/>
      <w:numFmt w:val="lowerLetter"/>
      <w:lvlText w:val="%8."/>
      <w:lvlJc w:val="left"/>
      <w:pPr>
        <w:ind w:left="5760" w:hanging="360"/>
      </w:pPr>
    </w:lvl>
    <w:lvl w:ilvl="8" w:tplc="CE567492">
      <w:start w:val="1"/>
      <w:numFmt w:val="lowerRoman"/>
      <w:lvlText w:val="%9."/>
      <w:lvlJc w:val="right"/>
      <w:pPr>
        <w:ind w:left="6480" w:hanging="180"/>
      </w:pPr>
    </w:lvl>
  </w:abstractNum>
  <w:abstractNum w:abstractNumId="13" w15:restartNumberingAfterBreak="0">
    <w:nsid w:val="56F49E79"/>
    <w:multiLevelType w:val="hybridMultilevel"/>
    <w:tmpl w:val="FFFFFFFF"/>
    <w:lvl w:ilvl="0" w:tplc="0082DB3E">
      <w:start w:val="1"/>
      <w:numFmt w:val="decimal"/>
      <w:lvlText w:val="%1."/>
      <w:lvlJc w:val="left"/>
      <w:pPr>
        <w:ind w:left="720" w:hanging="360"/>
      </w:pPr>
    </w:lvl>
    <w:lvl w:ilvl="1" w:tplc="57AE1656">
      <w:start w:val="1"/>
      <w:numFmt w:val="bullet"/>
      <w:lvlText w:val="o"/>
      <w:lvlJc w:val="left"/>
      <w:pPr>
        <w:ind w:left="1440" w:hanging="360"/>
      </w:pPr>
      <w:rPr>
        <w:rFonts w:ascii="Courier New" w:hAnsi="Courier New" w:hint="default"/>
      </w:rPr>
    </w:lvl>
    <w:lvl w:ilvl="2" w:tplc="38FEDC58">
      <w:start w:val="1"/>
      <w:numFmt w:val="bullet"/>
      <w:lvlText w:val=""/>
      <w:lvlJc w:val="left"/>
      <w:pPr>
        <w:ind w:left="2160" w:hanging="360"/>
      </w:pPr>
      <w:rPr>
        <w:rFonts w:ascii="Wingdings" w:hAnsi="Wingdings" w:hint="default"/>
      </w:rPr>
    </w:lvl>
    <w:lvl w:ilvl="3" w:tplc="C3C05616">
      <w:start w:val="1"/>
      <w:numFmt w:val="bullet"/>
      <w:lvlText w:val=""/>
      <w:lvlJc w:val="left"/>
      <w:pPr>
        <w:ind w:left="2880" w:hanging="360"/>
      </w:pPr>
      <w:rPr>
        <w:rFonts w:ascii="Symbol" w:hAnsi="Symbol" w:hint="default"/>
      </w:rPr>
    </w:lvl>
    <w:lvl w:ilvl="4" w:tplc="EC6A3BE8">
      <w:start w:val="1"/>
      <w:numFmt w:val="bullet"/>
      <w:lvlText w:val="o"/>
      <w:lvlJc w:val="left"/>
      <w:pPr>
        <w:ind w:left="3600" w:hanging="360"/>
      </w:pPr>
      <w:rPr>
        <w:rFonts w:ascii="Courier New" w:hAnsi="Courier New" w:hint="default"/>
      </w:rPr>
    </w:lvl>
    <w:lvl w:ilvl="5" w:tplc="83ACC656">
      <w:start w:val="1"/>
      <w:numFmt w:val="bullet"/>
      <w:lvlText w:val=""/>
      <w:lvlJc w:val="left"/>
      <w:pPr>
        <w:ind w:left="4320" w:hanging="360"/>
      </w:pPr>
      <w:rPr>
        <w:rFonts w:ascii="Wingdings" w:hAnsi="Wingdings" w:hint="default"/>
      </w:rPr>
    </w:lvl>
    <w:lvl w:ilvl="6" w:tplc="8D5A57C8">
      <w:start w:val="1"/>
      <w:numFmt w:val="bullet"/>
      <w:lvlText w:val=""/>
      <w:lvlJc w:val="left"/>
      <w:pPr>
        <w:ind w:left="5040" w:hanging="360"/>
      </w:pPr>
      <w:rPr>
        <w:rFonts w:ascii="Symbol" w:hAnsi="Symbol" w:hint="default"/>
      </w:rPr>
    </w:lvl>
    <w:lvl w:ilvl="7" w:tplc="24BEE83C">
      <w:start w:val="1"/>
      <w:numFmt w:val="bullet"/>
      <w:lvlText w:val="o"/>
      <w:lvlJc w:val="left"/>
      <w:pPr>
        <w:ind w:left="5760" w:hanging="360"/>
      </w:pPr>
      <w:rPr>
        <w:rFonts w:ascii="Courier New" w:hAnsi="Courier New" w:hint="default"/>
      </w:rPr>
    </w:lvl>
    <w:lvl w:ilvl="8" w:tplc="F59AD300">
      <w:start w:val="1"/>
      <w:numFmt w:val="bullet"/>
      <w:lvlText w:val=""/>
      <w:lvlJc w:val="left"/>
      <w:pPr>
        <w:ind w:left="6480" w:hanging="360"/>
      </w:pPr>
      <w:rPr>
        <w:rFonts w:ascii="Wingdings" w:hAnsi="Wingdings" w:hint="default"/>
      </w:rPr>
    </w:lvl>
  </w:abstractNum>
  <w:abstractNum w:abstractNumId="14" w15:restartNumberingAfterBreak="0">
    <w:nsid w:val="5B261B19"/>
    <w:multiLevelType w:val="hybridMultilevel"/>
    <w:tmpl w:val="93688226"/>
    <w:lvl w:ilvl="0" w:tplc="FFFFFFFF">
      <w:start w:val="1"/>
      <w:numFmt w:val="decimal"/>
      <w:lvlText w:val="%1."/>
      <w:lvlJc w:val="left"/>
      <w:pPr>
        <w:ind w:left="3600" w:hanging="360"/>
      </w:pPr>
      <w:rPr>
        <w:rFonts w:hint="default"/>
      </w:r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15" w15:restartNumberingAfterBreak="0">
    <w:nsid w:val="71E131E9"/>
    <w:multiLevelType w:val="hybridMultilevel"/>
    <w:tmpl w:val="FFFFFFFF"/>
    <w:lvl w:ilvl="0" w:tplc="57B4FFD2">
      <w:start w:val="1"/>
      <w:numFmt w:val="bullet"/>
      <w:lvlText w:val=""/>
      <w:lvlJc w:val="left"/>
      <w:pPr>
        <w:ind w:left="720" w:hanging="360"/>
      </w:pPr>
      <w:rPr>
        <w:rFonts w:ascii="Symbol" w:hAnsi="Symbol" w:hint="default"/>
      </w:rPr>
    </w:lvl>
    <w:lvl w:ilvl="1" w:tplc="BA8ADE0E">
      <w:start w:val="1"/>
      <w:numFmt w:val="bullet"/>
      <w:lvlText w:val="o"/>
      <w:lvlJc w:val="left"/>
      <w:pPr>
        <w:ind w:left="1440" w:hanging="360"/>
      </w:pPr>
      <w:rPr>
        <w:rFonts w:ascii="Courier New" w:hAnsi="Courier New" w:hint="default"/>
      </w:rPr>
    </w:lvl>
    <w:lvl w:ilvl="2" w:tplc="66D446D8">
      <w:start w:val="1"/>
      <w:numFmt w:val="bullet"/>
      <w:lvlText w:val=""/>
      <w:lvlJc w:val="left"/>
      <w:pPr>
        <w:ind w:left="2160" w:hanging="360"/>
      </w:pPr>
      <w:rPr>
        <w:rFonts w:ascii="Wingdings" w:hAnsi="Wingdings" w:hint="default"/>
      </w:rPr>
    </w:lvl>
    <w:lvl w:ilvl="3" w:tplc="50ECF168">
      <w:start w:val="1"/>
      <w:numFmt w:val="bullet"/>
      <w:lvlText w:val=""/>
      <w:lvlJc w:val="left"/>
      <w:pPr>
        <w:ind w:left="2880" w:hanging="360"/>
      </w:pPr>
      <w:rPr>
        <w:rFonts w:ascii="Symbol" w:hAnsi="Symbol" w:hint="default"/>
      </w:rPr>
    </w:lvl>
    <w:lvl w:ilvl="4" w:tplc="DE0AB88C">
      <w:start w:val="1"/>
      <w:numFmt w:val="bullet"/>
      <w:lvlText w:val="o"/>
      <w:lvlJc w:val="left"/>
      <w:pPr>
        <w:ind w:left="3600" w:hanging="360"/>
      </w:pPr>
      <w:rPr>
        <w:rFonts w:ascii="Courier New" w:hAnsi="Courier New" w:hint="default"/>
      </w:rPr>
    </w:lvl>
    <w:lvl w:ilvl="5" w:tplc="6B984194">
      <w:start w:val="1"/>
      <w:numFmt w:val="bullet"/>
      <w:lvlText w:val=""/>
      <w:lvlJc w:val="left"/>
      <w:pPr>
        <w:ind w:left="4320" w:hanging="360"/>
      </w:pPr>
      <w:rPr>
        <w:rFonts w:ascii="Wingdings" w:hAnsi="Wingdings" w:hint="default"/>
      </w:rPr>
    </w:lvl>
    <w:lvl w:ilvl="6" w:tplc="45760E7A">
      <w:start w:val="1"/>
      <w:numFmt w:val="bullet"/>
      <w:lvlText w:val=""/>
      <w:lvlJc w:val="left"/>
      <w:pPr>
        <w:ind w:left="5040" w:hanging="360"/>
      </w:pPr>
      <w:rPr>
        <w:rFonts w:ascii="Symbol" w:hAnsi="Symbol" w:hint="default"/>
      </w:rPr>
    </w:lvl>
    <w:lvl w:ilvl="7" w:tplc="D3865AF4">
      <w:start w:val="1"/>
      <w:numFmt w:val="bullet"/>
      <w:lvlText w:val="o"/>
      <w:lvlJc w:val="left"/>
      <w:pPr>
        <w:ind w:left="5760" w:hanging="360"/>
      </w:pPr>
      <w:rPr>
        <w:rFonts w:ascii="Courier New" w:hAnsi="Courier New" w:hint="default"/>
      </w:rPr>
    </w:lvl>
    <w:lvl w:ilvl="8" w:tplc="CFA23128">
      <w:start w:val="1"/>
      <w:numFmt w:val="bullet"/>
      <w:lvlText w:val=""/>
      <w:lvlJc w:val="left"/>
      <w:pPr>
        <w:ind w:left="6480" w:hanging="360"/>
      </w:pPr>
      <w:rPr>
        <w:rFonts w:ascii="Wingdings" w:hAnsi="Wingdings" w:hint="default"/>
      </w:rPr>
    </w:lvl>
  </w:abstractNum>
  <w:abstractNum w:abstractNumId="16" w15:restartNumberingAfterBreak="0">
    <w:nsid w:val="7842609A"/>
    <w:multiLevelType w:val="hybridMultilevel"/>
    <w:tmpl w:val="D96CA480"/>
    <w:lvl w:ilvl="0" w:tplc="FFFFFFF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78909EDD"/>
    <w:multiLevelType w:val="hybridMultilevel"/>
    <w:tmpl w:val="FFFFFFFF"/>
    <w:lvl w:ilvl="0" w:tplc="40765FAA">
      <w:start w:val="1"/>
      <w:numFmt w:val="bullet"/>
      <w:lvlText w:val=""/>
      <w:lvlJc w:val="left"/>
      <w:pPr>
        <w:ind w:left="720" w:hanging="360"/>
      </w:pPr>
      <w:rPr>
        <w:rFonts w:ascii="Symbol" w:hAnsi="Symbol" w:hint="default"/>
      </w:rPr>
    </w:lvl>
    <w:lvl w:ilvl="1" w:tplc="62F85F18">
      <w:start w:val="1"/>
      <w:numFmt w:val="bullet"/>
      <w:lvlText w:val="o"/>
      <w:lvlJc w:val="left"/>
      <w:pPr>
        <w:ind w:left="1440" w:hanging="360"/>
      </w:pPr>
      <w:rPr>
        <w:rFonts w:ascii="Courier New" w:hAnsi="Courier New" w:hint="default"/>
      </w:rPr>
    </w:lvl>
    <w:lvl w:ilvl="2" w:tplc="898C217A">
      <w:start w:val="1"/>
      <w:numFmt w:val="bullet"/>
      <w:lvlText w:val=""/>
      <w:lvlJc w:val="left"/>
      <w:pPr>
        <w:ind w:left="2160" w:hanging="360"/>
      </w:pPr>
      <w:rPr>
        <w:rFonts w:ascii="Wingdings" w:hAnsi="Wingdings" w:hint="default"/>
      </w:rPr>
    </w:lvl>
    <w:lvl w:ilvl="3" w:tplc="9BC8B97C">
      <w:start w:val="1"/>
      <w:numFmt w:val="bullet"/>
      <w:lvlText w:val=""/>
      <w:lvlJc w:val="left"/>
      <w:pPr>
        <w:ind w:left="2880" w:hanging="360"/>
      </w:pPr>
      <w:rPr>
        <w:rFonts w:ascii="Symbol" w:hAnsi="Symbol" w:hint="default"/>
      </w:rPr>
    </w:lvl>
    <w:lvl w:ilvl="4" w:tplc="5BF2D104">
      <w:start w:val="1"/>
      <w:numFmt w:val="bullet"/>
      <w:lvlText w:val="o"/>
      <w:lvlJc w:val="left"/>
      <w:pPr>
        <w:ind w:left="3600" w:hanging="360"/>
      </w:pPr>
      <w:rPr>
        <w:rFonts w:ascii="Courier New" w:hAnsi="Courier New" w:hint="default"/>
      </w:rPr>
    </w:lvl>
    <w:lvl w:ilvl="5" w:tplc="202485F4">
      <w:start w:val="1"/>
      <w:numFmt w:val="bullet"/>
      <w:lvlText w:val=""/>
      <w:lvlJc w:val="left"/>
      <w:pPr>
        <w:ind w:left="4320" w:hanging="360"/>
      </w:pPr>
      <w:rPr>
        <w:rFonts w:ascii="Wingdings" w:hAnsi="Wingdings" w:hint="default"/>
      </w:rPr>
    </w:lvl>
    <w:lvl w:ilvl="6" w:tplc="71600398">
      <w:start w:val="1"/>
      <w:numFmt w:val="bullet"/>
      <w:lvlText w:val=""/>
      <w:lvlJc w:val="left"/>
      <w:pPr>
        <w:ind w:left="5040" w:hanging="360"/>
      </w:pPr>
      <w:rPr>
        <w:rFonts w:ascii="Symbol" w:hAnsi="Symbol" w:hint="default"/>
      </w:rPr>
    </w:lvl>
    <w:lvl w:ilvl="7" w:tplc="33F84142">
      <w:start w:val="1"/>
      <w:numFmt w:val="bullet"/>
      <w:lvlText w:val="o"/>
      <w:lvlJc w:val="left"/>
      <w:pPr>
        <w:ind w:left="5760" w:hanging="360"/>
      </w:pPr>
      <w:rPr>
        <w:rFonts w:ascii="Courier New" w:hAnsi="Courier New" w:hint="default"/>
      </w:rPr>
    </w:lvl>
    <w:lvl w:ilvl="8" w:tplc="E38E457A">
      <w:start w:val="1"/>
      <w:numFmt w:val="bullet"/>
      <w:lvlText w:val=""/>
      <w:lvlJc w:val="left"/>
      <w:pPr>
        <w:ind w:left="6480" w:hanging="360"/>
      </w:pPr>
      <w:rPr>
        <w:rFonts w:ascii="Wingdings" w:hAnsi="Wingdings" w:hint="default"/>
      </w:rPr>
    </w:lvl>
  </w:abstractNum>
  <w:abstractNum w:abstractNumId="18" w15:restartNumberingAfterBreak="0">
    <w:nsid w:val="78D6074A"/>
    <w:multiLevelType w:val="hybridMultilevel"/>
    <w:tmpl w:val="AE06B7A8"/>
    <w:lvl w:ilvl="0" w:tplc="FFFFFFFF">
      <w:start w:val="1"/>
      <w:numFmt w:val="decimal"/>
      <w:lvlText w:val="%1."/>
      <w:lvlJc w:val="left"/>
      <w:pPr>
        <w:ind w:left="5040" w:hanging="360"/>
      </w:pPr>
      <w:rPr>
        <w:rFonts w:hint="default"/>
      </w:rPr>
    </w:lvl>
    <w:lvl w:ilvl="1" w:tplc="04210019" w:tentative="1">
      <w:start w:val="1"/>
      <w:numFmt w:val="lowerLetter"/>
      <w:lvlText w:val="%2."/>
      <w:lvlJc w:val="left"/>
      <w:pPr>
        <w:ind w:left="5040" w:hanging="360"/>
      </w:pPr>
    </w:lvl>
    <w:lvl w:ilvl="2" w:tplc="0421001B" w:tentative="1">
      <w:start w:val="1"/>
      <w:numFmt w:val="lowerRoman"/>
      <w:lvlText w:val="%3."/>
      <w:lvlJc w:val="right"/>
      <w:pPr>
        <w:ind w:left="5760" w:hanging="180"/>
      </w:pPr>
    </w:lvl>
    <w:lvl w:ilvl="3" w:tplc="0421000F" w:tentative="1">
      <w:start w:val="1"/>
      <w:numFmt w:val="decimal"/>
      <w:lvlText w:val="%4."/>
      <w:lvlJc w:val="left"/>
      <w:pPr>
        <w:ind w:left="6480" w:hanging="360"/>
      </w:pPr>
    </w:lvl>
    <w:lvl w:ilvl="4" w:tplc="04210019" w:tentative="1">
      <w:start w:val="1"/>
      <w:numFmt w:val="lowerLetter"/>
      <w:lvlText w:val="%5."/>
      <w:lvlJc w:val="left"/>
      <w:pPr>
        <w:ind w:left="7200" w:hanging="360"/>
      </w:pPr>
    </w:lvl>
    <w:lvl w:ilvl="5" w:tplc="0421001B">
      <w:start w:val="1"/>
      <w:numFmt w:val="lowerRoman"/>
      <w:lvlText w:val="%6."/>
      <w:lvlJc w:val="right"/>
      <w:pPr>
        <w:ind w:left="7920" w:hanging="180"/>
      </w:pPr>
    </w:lvl>
    <w:lvl w:ilvl="6" w:tplc="0421000F" w:tentative="1">
      <w:start w:val="1"/>
      <w:numFmt w:val="decimal"/>
      <w:lvlText w:val="%7."/>
      <w:lvlJc w:val="left"/>
      <w:pPr>
        <w:ind w:left="8640" w:hanging="360"/>
      </w:pPr>
    </w:lvl>
    <w:lvl w:ilvl="7" w:tplc="04210019" w:tentative="1">
      <w:start w:val="1"/>
      <w:numFmt w:val="lowerLetter"/>
      <w:lvlText w:val="%8."/>
      <w:lvlJc w:val="left"/>
      <w:pPr>
        <w:ind w:left="9360" w:hanging="360"/>
      </w:pPr>
    </w:lvl>
    <w:lvl w:ilvl="8" w:tplc="0421001B" w:tentative="1">
      <w:start w:val="1"/>
      <w:numFmt w:val="lowerRoman"/>
      <w:lvlText w:val="%9."/>
      <w:lvlJc w:val="right"/>
      <w:pPr>
        <w:ind w:left="10080" w:hanging="180"/>
      </w:pPr>
    </w:lvl>
  </w:abstractNum>
  <w:num w:numId="1" w16cid:durableId="791048474">
    <w:abstractNumId w:val="12"/>
  </w:num>
  <w:num w:numId="2" w16cid:durableId="604193902">
    <w:abstractNumId w:val="15"/>
  </w:num>
  <w:num w:numId="3" w16cid:durableId="276445875">
    <w:abstractNumId w:val="13"/>
  </w:num>
  <w:num w:numId="4" w16cid:durableId="340544183">
    <w:abstractNumId w:val="7"/>
  </w:num>
  <w:num w:numId="5" w16cid:durableId="1427848615">
    <w:abstractNumId w:val="17"/>
  </w:num>
  <w:num w:numId="6" w16cid:durableId="1414158086">
    <w:abstractNumId w:val="9"/>
  </w:num>
  <w:num w:numId="7" w16cid:durableId="40635579">
    <w:abstractNumId w:val="1"/>
  </w:num>
  <w:num w:numId="8" w16cid:durableId="814108588">
    <w:abstractNumId w:val="10"/>
  </w:num>
  <w:num w:numId="9" w16cid:durableId="1232152606">
    <w:abstractNumId w:val="5"/>
  </w:num>
  <w:num w:numId="10" w16cid:durableId="1075710745">
    <w:abstractNumId w:val="16"/>
  </w:num>
  <w:num w:numId="11" w16cid:durableId="1830320756">
    <w:abstractNumId w:val="2"/>
  </w:num>
  <w:num w:numId="12" w16cid:durableId="1001158469">
    <w:abstractNumId w:val="11"/>
  </w:num>
  <w:num w:numId="13" w16cid:durableId="184709559">
    <w:abstractNumId w:val="14"/>
  </w:num>
  <w:num w:numId="14" w16cid:durableId="626475420">
    <w:abstractNumId w:val="8"/>
  </w:num>
  <w:num w:numId="15" w16cid:durableId="2033726094">
    <w:abstractNumId w:val="4"/>
  </w:num>
  <w:num w:numId="16" w16cid:durableId="2116749285">
    <w:abstractNumId w:val="3"/>
  </w:num>
  <w:num w:numId="17" w16cid:durableId="1460609357">
    <w:abstractNumId w:val="6"/>
  </w:num>
  <w:num w:numId="18" w16cid:durableId="638724771">
    <w:abstractNumId w:val="18"/>
  </w:num>
  <w:num w:numId="19" w16cid:durableId="299768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1194DC"/>
    <w:rsid w:val="0002180A"/>
    <w:rsid w:val="00043BBF"/>
    <w:rsid w:val="00056B22"/>
    <w:rsid w:val="00083E7E"/>
    <w:rsid w:val="000A1DAE"/>
    <w:rsid w:val="000B6274"/>
    <w:rsid w:val="00116D34"/>
    <w:rsid w:val="0012DE06"/>
    <w:rsid w:val="00133ECA"/>
    <w:rsid w:val="001603EA"/>
    <w:rsid w:val="00167F8C"/>
    <w:rsid w:val="001810CA"/>
    <w:rsid w:val="001822AC"/>
    <w:rsid w:val="00195452"/>
    <w:rsid w:val="002068F0"/>
    <w:rsid w:val="002214A1"/>
    <w:rsid w:val="00235A3A"/>
    <w:rsid w:val="002709F8"/>
    <w:rsid w:val="002A604D"/>
    <w:rsid w:val="002C4BA8"/>
    <w:rsid w:val="002D45C4"/>
    <w:rsid w:val="002E085E"/>
    <w:rsid w:val="00323098"/>
    <w:rsid w:val="00323641"/>
    <w:rsid w:val="0033524B"/>
    <w:rsid w:val="00351667"/>
    <w:rsid w:val="00351C6F"/>
    <w:rsid w:val="00375AD0"/>
    <w:rsid w:val="003771F1"/>
    <w:rsid w:val="00386AE8"/>
    <w:rsid w:val="00390767"/>
    <w:rsid w:val="003A07E2"/>
    <w:rsid w:val="003E7262"/>
    <w:rsid w:val="00410CA1"/>
    <w:rsid w:val="00413266"/>
    <w:rsid w:val="004231E5"/>
    <w:rsid w:val="0049377A"/>
    <w:rsid w:val="004A1469"/>
    <w:rsid w:val="00500A41"/>
    <w:rsid w:val="00506F8C"/>
    <w:rsid w:val="00507D60"/>
    <w:rsid w:val="00543875"/>
    <w:rsid w:val="005A08D4"/>
    <w:rsid w:val="005A23A5"/>
    <w:rsid w:val="005A739A"/>
    <w:rsid w:val="005A7BD5"/>
    <w:rsid w:val="005B3AE0"/>
    <w:rsid w:val="005B51D7"/>
    <w:rsid w:val="005C00DA"/>
    <w:rsid w:val="005E2116"/>
    <w:rsid w:val="005F6932"/>
    <w:rsid w:val="00655133"/>
    <w:rsid w:val="00675E2C"/>
    <w:rsid w:val="006C7D3A"/>
    <w:rsid w:val="006D29C8"/>
    <w:rsid w:val="006D52A8"/>
    <w:rsid w:val="0071551F"/>
    <w:rsid w:val="00723CD9"/>
    <w:rsid w:val="0072471E"/>
    <w:rsid w:val="00736091"/>
    <w:rsid w:val="0076151A"/>
    <w:rsid w:val="0076C672"/>
    <w:rsid w:val="00786D15"/>
    <w:rsid w:val="0079070F"/>
    <w:rsid w:val="007D48EE"/>
    <w:rsid w:val="007E65BC"/>
    <w:rsid w:val="007F1796"/>
    <w:rsid w:val="00803F83"/>
    <w:rsid w:val="008238FF"/>
    <w:rsid w:val="008A0650"/>
    <w:rsid w:val="008A7D7A"/>
    <w:rsid w:val="008C559A"/>
    <w:rsid w:val="008D6D44"/>
    <w:rsid w:val="008E4962"/>
    <w:rsid w:val="0093418E"/>
    <w:rsid w:val="009448B2"/>
    <w:rsid w:val="00960496"/>
    <w:rsid w:val="0096610C"/>
    <w:rsid w:val="00970AE9"/>
    <w:rsid w:val="00977CF5"/>
    <w:rsid w:val="009953EA"/>
    <w:rsid w:val="009A11B7"/>
    <w:rsid w:val="009A6955"/>
    <w:rsid w:val="009E7A56"/>
    <w:rsid w:val="009F789D"/>
    <w:rsid w:val="009F8599"/>
    <w:rsid w:val="00A13B08"/>
    <w:rsid w:val="00A32F19"/>
    <w:rsid w:val="00A76B0E"/>
    <w:rsid w:val="00AE0284"/>
    <w:rsid w:val="00AF0A80"/>
    <w:rsid w:val="00B04740"/>
    <w:rsid w:val="00B26315"/>
    <w:rsid w:val="00B333F4"/>
    <w:rsid w:val="00B80059"/>
    <w:rsid w:val="00B80522"/>
    <w:rsid w:val="00B8204C"/>
    <w:rsid w:val="00B825D1"/>
    <w:rsid w:val="00BA27FF"/>
    <w:rsid w:val="00BC6D66"/>
    <w:rsid w:val="00BE6B03"/>
    <w:rsid w:val="00C01611"/>
    <w:rsid w:val="00C13453"/>
    <w:rsid w:val="00C25588"/>
    <w:rsid w:val="00C433B9"/>
    <w:rsid w:val="00C535D9"/>
    <w:rsid w:val="00C618EB"/>
    <w:rsid w:val="00C648F7"/>
    <w:rsid w:val="00C91593"/>
    <w:rsid w:val="00CA45CB"/>
    <w:rsid w:val="00CA64FD"/>
    <w:rsid w:val="00CB3043"/>
    <w:rsid w:val="00CD115B"/>
    <w:rsid w:val="00CE081A"/>
    <w:rsid w:val="00CE1A1D"/>
    <w:rsid w:val="00D35B9E"/>
    <w:rsid w:val="00D36D75"/>
    <w:rsid w:val="00D5495D"/>
    <w:rsid w:val="00D63011"/>
    <w:rsid w:val="00D65BEB"/>
    <w:rsid w:val="00D966FF"/>
    <w:rsid w:val="00DC5BF8"/>
    <w:rsid w:val="00DE7EC3"/>
    <w:rsid w:val="00DF3DE9"/>
    <w:rsid w:val="00E02DEC"/>
    <w:rsid w:val="00E374DB"/>
    <w:rsid w:val="00E80156"/>
    <w:rsid w:val="00EA1C35"/>
    <w:rsid w:val="00EA1CB2"/>
    <w:rsid w:val="00EC5F72"/>
    <w:rsid w:val="00EF37C7"/>
    <w:rsid w:val="00EF76E3"/>
    <w:rsid w:val="00F25BA5"/>
    <w:rsid w:val="00F26684"/>
    <w:rsid w:val="00F3206C"/>
    <w:rsid w:val="00F4138D"/>
    <w:rsid w:val="00F514B2"/>
    <w:rsid w:val="00F669B7"/>
    <w:rsid w:val="00FA30B2"/>
    <w:rsid w:val="00FE04E6"/>
    <w:rsid w:val="00FE50B2"/>
    <w:rsid w:val="00FF3EBF"/>
    <w:rsid w:val="00FF6CBF"/>
    <w:rsid w:val="0101486A"/>
    <w:rsid w:val="01A32B28"/>
    <w:rsid w:val="02B4C02E"/>
    <w:rsid w:val="02CED15B"/>
    <w:rsid w:val="0335C7F2"/>
    <w:rsid w:val="037AACCC"/>
    <w:rsid w:val="038710D4"/>
    <w:rsid w:val="042EF5FF"/>
    <w:rsid w:val="06157872"/>
    <w:rsid w:val="0656FB2B"/>
    <w:rsid w:val="06E8C331"/>
    <w:rsid w:val="06F9C9B7"/>
    <w:rsid w:val="07A3B67A"/>
    <w:rsid w:val="0A5478CC"/>
    <w:rsid w:val="0ADEF97B"/>
    <w:rsid w:val="0AE503F7"/>
    <w:rsid w:val="0B507508"/>
    <w:rsid w:val="0B7226CC"/>
    <w:rsid w:val="0B794D89"/>
    <w:rsid w:val="0B909303"/>
    <w:rsid w:val="0C21C9C9"/>
    <w:rsid w:val="0CA809E3"/>
    <w:rsid w:val="0D41DE24"/>
    <w:rsid w:val="0DF88F13"/>
    <w:rsid w:val="0E8E6B7C"/>
    <w:rsid w:val="0F534342"/>
    <w:rsid w:val="0F7779BD"/>
    <w:rsid w:val="1053F258"/>
    <w:rsid w:val="108ED2B5"/>
    <w:rsid w:val="11B0B49C"/>
    <w:rsid w:val="12E4ACC8"/>
    <w:rsid w:val="12E7F2F4"/>
    <w:rsid w:val="13097696"/>
    <w:rsid w:val="139625E2"/>
    <w:rsid w:val="1423C3A7"/>
    <w:rsid w:val="147BA8E9"/>
    <w:rsid w:val="1503C83E"/>
    <w:rsid w:val="152E334D"/>
    <w:rsid w:val="15EEEFE6"/>
    <w:rsid w:val="16C66E0A"/>
    <w:rsid w:val="16E8F434"/>
    <w:rsid w:val="1701222B"/>
    <w:rsid w:val="170A78AA"/>
    <w:rsid w:val="17156E6B"/>
    <w:rsid w:val="18721C20"/>
    <w:rsid w:val="1888DAF7"/>
    <w:rsid w:val="19949F1B"/>
    <w:rsid w:val="1AA726B0"/>
    <w:rsid w:val="1C87E0B2"/>
    <w:rsid w:val="1D824552"/>
    <w:rsid w:val="1DA7B476"/>
    <w:rsid w:val="1DEE2232"/>
    <w:rsid w:val="1E64795D"/>
    <w:rsid w:val="1ED6757F"/>
    <w:rsid w:val="201FE62A"/>
    <w:rsid w:val="20519C1C"/>
    <w:rsid w:val="20B6FD50"/>
    <w:rsid w:val="21705256"/>
    <w:rsid w:val="21E41B99"/>
    <w:rsid w:val="234797D5"/>
    <w:rsid w:val="2362ACA9"/>
    <w:rsid w:val="24CBF04D"/>
    <w:rsid w:val="255B9797"/>
    <w:rsid w:val="26728E25"/>
    <w:rsid w:val="27542C14"/>
    <w:rsid w:val="28AC3040"/>
    <w:rsid w:val="28B7843E"/>
    <w:rsid w:val="292FA346"/>
    <w:rsid w:val="293ECFF9"/>
    <w:rsid w:val="2A4106E7"/>
    <w:rsid w:val="2AB86754"/>
    <w:rsid w:val="2D19F581"/>
    <w:rsid w:val="2E2E781C"/>
    <w:rsid w:val="2E39A003"/>
    <w:rsid w:val="2EBD14A0"/>
    <w:rsid w:val="30442AFF"/>
    <w:rsid w:val="30895DB7"/>
    <w:rsid w:val="30FA1134"/>
    <w:rsid w:val="3134DBC1"/>
    <w:rsid w:val="317AFA3E"/>
    <w:rsid w:val="322AD3AF"/>
    <w:rsid w:val="324BD769"/>
    <w:rsid w:val="328EE516"/>
    <w:rsid w:val="331EF520"/>
    <w:rsid w:val="334202D4"/>
    <w:rsid w:val="339D67B8"/>
    <w:rsid w:val="341EBE04"/>
    <w:rsid w:val="349387B7"/>
    <w:rsid w:val="35E209F3"/>
    <w:rsid w:val="360BC138"/>
    <w:rsid w:val="374F1A1C"/>
    <w:rsid w:val="376D88FE"/>
    <w:rsid w:val="378336FF"/>
    <w:rsid w:val="38683A2C"/>
    <w:rsid w:val="386FC8B3"/>
    <w:rsid w:val="38E5CE58"/>
    <w:rsid w:val="38F1A42A"/>
    <w:rsid w:val="394DD209"/>
    <w:rsid w:val="397AE618"/>
    <w:rsid w:val="3A429400"/>
    <w:rsid w:val="3A7406FF"/>
    <w:rsid w:val="3A955B38"/>
    <w:rsid w:val="3B5FCFCF"/>
    <w:rsid w:val="3B9E455F"/>
    <w:rsid w:val="3BDD54DC"/>
    <w:rsid w:val="3C520508"/>
    <w:rsid w:val="3CBE47DE"/>
    <w:rsid w:val="3CC752F1"/>
    <w:rsid w:val="3CEDB65E"/>
    <w:rsid w:val="3DB10B7D"/>
    <w:rsid w:val="3F011F18"/>
    <w:rsid w:val="3F344015"/>
    <w:rsid w:val="4043C454"/>
    <w:rsid w:val="40F4CC2E"/>
    <w:rsid w:val="416CEB36"/>
    <w:rsid w:val="41775DA7"/>
    <w:rsid w:val="42A2A481"/>
    <w:rsid w:val="435672A2"/>
    <w:rsid w:val="43A2DC7B"/>
    <w:rsid w:val="43CE459C"/>
    <w:rsid w:val="440A5AE4"/>
    <w:rsid w:val="44FD960A"/>
    <w:rsid w:val="455416BC"/>
    <w:rsid w:val="461E5BBF"/>
    <w:rsid w:val="46657803"/>
    <w:rsid w:val="46ACA11D"/>
    <w:rsid w:val="46FDF532"/>
    <w:rsid w:val="46FF8D93"/>
    <w:rsid w:val="47DDB334"/>
    <w:rsid w:val="4AB0E97F"/>
    <w:rsid w:val="4AF35E0A"/>
    <w:rsid w:val="4B0CE4D1"/>
    <w:rsid w:val="4BAB151F"/>
    <w:rsid w:val="4C2ACC0F"/>
    <w:rsid w:val="4DD14A70"/>
    <w:rsid w:val="4DE30EB8"/>
    <w:rsid w:val="4E034997"/>
    <w:rsid w:val="4E8521CF"/>
    <w:rsid w:val="4EB348BA"/>
    <w:rsid w:val="4EDA609F"/>
    <w:rsid w:val="4FCD7464"/>
    <w:rsid w:val="516BFF8D"/>
    <w:rsid w:val="51C9D6DD"/>
    <w:rsid w:val="51D83792"/>
    <w:rsid w:val="52157692"/>
    <w:rsid w:val="5279AB4F"/>
    <w:rsid w:val="52C13F63"/>
    <w:rsid w:val="52CE30CB"/>
    <w:rsid w:val="5310B6B9"/>
    <w:rsid w:val="5366A555"/>
    <w:rsid w:val="53F393FD"/>
    <w:rsid w:val="54B8F113"/>
    <w:rsid w:val="55675C72"/>
    <w:rsid w:val="56633F67"/>
    <w:rsid w:val="5736A9BE"/>
    <w:rsid w:val="578D04B8"/>
    <w:rsid w:val="5AF87821"/>
    <w:rsid w:val="5C3F26B1"/>
    <w:rsid w:val="5CCF7CD0"/>
    <w:rsid w:val="5D734076"/>
    <w:rsid w:val="5E08A37E"/>
    <w:rsid w:val="5FC6D213"/>
    <w:rsid w:val="6160188B"/>
    <w:rsid w:val="61763437"/>
    <w:rsid w:val="619C3581"/>
    <w:rsid w:val="621194DC"/>
    <w:rsid w:val="6260BF72"/>
    <w:rsid w:val="6319AF62"/>
    <w:rsid w:val="63BDD88F"/>
    <w:rsid w:val="64CB2140"/>
    <w:rsid w:val="64DC3E82"/>
    <w:rsid w:val="65F0A79D"/>
    <w:rsid w:val="66528AC6"/>
    <w:rsid w:val="67418168"/>
    <w:rsid w:val="67CDA4EC"/>
    <w:rsid w:val="67D018D2"/>
    <w:rsid w:val="67F15083"/>
    <w:rsid w:val="6824CE1C"/>
    <w:rsid w:val="684F56AA"/>
    <w:rsid w:val="687A396E"/>
    <w:rsid w:val="68F924AD"/>
    <w:rsid w:val="6A3FD31C"/>
    <w:rsid w:val="6B0D65FD"/>
    <w:rsid w:val="6B37FA28"/>
    <w:rsid w:val="6C188C93"/>
    <w:rsid w:val="6C75C3AE"/>
    <w:rsid w:val="6EFC3E23"/>
    <w:rsid w:val="6F6C773D"/>
    <w:rsid w:val="6F87C0DA"/>
    <w:rsid w:val="6F9EB081"/>
    <w:rsid w:val="70FA312A"/>
    <w:rsid w:val="726AA124"/>
    <w:rsid w:val="7297A30E"/>
    <w:rsid w:val="73D71C13"/>
    <w:rsid w:val="7502E19E"/>
    <w:rsid w:val="752A4615"/>
    <w:rsid w:val="7781218F"/>
    <w:rsid w:val="778ED888"/>
    <w:rsid w:val="779B32A6"/>
    <w:rsid w:val="785C6BF7"/>
    <w:rsid w:val="78695C3E"/>
    <w:rsid w:val="7D0C452C"/>
    <w:rsid w:val="7E4104AD"/>
    <w:rsid w:val="7E9F2935"/>
    <w:rsid w:val="7EEE50C2"/>
    <w:rsid w:val="7FA73D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194DC"/>
  <w15:chartTrackingRefBased/>
  <w15:docId w15:val="{3242020E-E1AC-D546-9608-A0BED7ED6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rsid w:val="0E8E6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uiPriority w:val="9"/>
    <w:unhideWhenUsed/>
    <w:qFormat/>
    <w:rsid w:val="0E8E6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idakAdaSpasi">
    <w:name w:val="No Spacing"/>
    <w:uiPriority w:val="1"/>
    <w:qFormat/>
    <w:rsid w:val="0E8E6B7C"/>
    <w:pPr>
      <w:spacing w:after="0"/>
    </w:pPr>
  </w:style>
  <w:style w:type="paragraph" w:styleId="TeksCatatanKaki">
    <w:name w:val="footnote text"/>
    <w:basedOn w:val="Normal"/>
    <w:uiPriority w:val="99"/>
    <w:semiHidden/>
    <w:unhideWhenUsed/>
    <w:rsid w:val="0E8E6B7C"/>
    <w:pPr>
      <w:spacing w:after="0" w:line="240" w:lineRule="auto"/>
    </w:pPr>
    <w:rPr>
      <w:sz w:val="20"/>
      <w:szCs w:val="20"/>
    </w:rPr>
  </w:style>
  <w:style w:type="character" w:styleId="ReferensiCatatanKaki">
    <w:name w:val="footnote reference"/>
    <w:basedOn w:val="FontParagrafDefault"/>
    <w:uiPriority w:val="99"/>
    <w:semiHidden/>
    <w:unhideWhenUsed/>
    <w:rsid w:val="0E8E6B7C"/>
    <w:rPr>
      <w:vertAlign w:val="superscript"/>
    </w:rPr>
  </w:style>
  <w:style w:type="paragraph" w:styleId="Header">
    <w:name w:val="header"/>
    <w:basedOn w:val="Normal"/>
    <w:uiPriority w:val="99"/>
    <w:unhideWhenUsed/>
    <w:rsid w:val="0E8E6B7C"/>
    <w:pPr>
      <w:tabs>
        <w:tab w:val="center" w:pos="4680"/>
        <w:tab w:val="right" w:pos="9360"/>
      </w:tabs>
      <w:spacing w:after="0" w:line="240" w:lineRule="auto"/>
    </w:pPr>
  </w:style>
  <w:style w:type="paragraph" w:styleId="Footer">
    <w:name w:val="footer"/>
    <w:basedOn w:val="Normal"/>
    <w:uiPriority w:val="99"/>
    <w:unhideWhenUsed/>
    <w:rsid w:val="0E8E6B7C"/>
    <w:pPr>
      <w:tabs>
        <w:tab w:val="center" w:pos="4680"/>
        <w:tab w:val="right" w:pos="9360"/>
      </w:tabs>
      <w:spacing w:after="0" w:line="240" w:lineRule="auto"/>
    </w:pPr>
  </w:style>
  <w:style w:type="character" w:styleId="Hyperlink">
    <w:name w:val="Hyperlink"/>
    <w:basedOn w:val="FontParagrafDefault"/>
    <w:uiPriority w:val="99"/>
    <w:unhideWhenUsed/>
    <w:rsid w:val="0E8E6B7C"/>
    <w:rPr>
      <w:color w:val="467886"/>
      <w:u w:val="single"/>
    </w:rPr>
  </w:style>
  <w:style w:type="table" w:styleId="KisiTabel">
    <w:name w:val="Table Grid"/>
    <w:basedOn w:val="Tabel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DaftarParagraf">
    <w:name w:val="List Paragraph"/>
    <w:basedOn w:val="Normal"/>
    <w:uiPriority w:val="34"/>
    <w:qFormat/>
    <w:rsid w:val="001603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image" Target="media/image3.jpg" /><Relationship Id="rId18" Type="http://schemas.openxmlformats.org/officeDocument/2006/relationships/header" Target="header1.xml" /><Relationship Id="rId3" Type="http://schemas.openxmlformats.org/officeDocument/2006/relationships/settings" Target="settings.xml" /><Relationship Id="rId21" Type="http://schemas.openxmlformats.org/officeDocument/2006/relationships/theme" Target="theme/theme1.xml" /><Relationship Id="rId7" Type="http://schemas.openxmlformats.org/officeDocument/2006/relationships/image" Target="media/image1.jpeg" /><Relationship Id="rId12" Type="http://schemas.openxmlformats.org/officeDocument/2006/relationships/hyperlink" Target="https://id.wikipedia.org/wiki/Santri" TargetMode="External" /><Relationship Id="rId17" Type="http://schemas.openxmlformats.org/officeDocument/2006/relationships/hyperlink" Target="https://museumsepuluhnopember.blogspot.com/2018/02/tustel-kuno.html" TargetMode="External" /><Relationship Id="rId2" Type="http://schemas.openxmlformats.org/officeDocument/2006/relationships/styles" Target="styles.xml" /><Relationship Id="rId16" Type="http://schemas.openxmlformats.org/officeDocument/2006/relationships/hyperlink" Target="https://jurnal.um-palembang.ac.id/JDH/article/download/6329/3634" TargetMode="External" /><Relationship Id="rId20"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id.wikipedia.org/wiki/Pesantren" TargetMode="External" /><Relationship Id="rId5" Type="http://schemas.openxmlformats.org/officeDocument/2006/relationships/footnotes" Target="footnotes.xml" /><Relationship Id="rId15" Type="http://schemas.openxmlformats.org/officeDocument/2006/relationships/hyperlink" Target="https://www.djkn.kemenkeu.go.id/kpknl-madiun/baca-artikel/16573/Sejarah-Hari-Pahlawan-Peristiwa-di-Tanggal-10-November-1945.html" TargetMode="External" /><Relationship Id="rId10" Type="http://schemas.openxmlformats.org/officeDocument/2006/relationships/hyperlink" Target="https://id.wikipedia.org/wiki/Abdul_Wahab_Hasbullah" TargetMode="External" /><Relationship Id="rId19"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yperlink" Target="https://id.wikipedia.org/wiki/Muhammad_Hasyim_Asy'ari" TargetMode="External" /><Relationship Id="rId14" Type="http://schemas.openxmlformats.org/officeDocument/2006/relationships/hyperlink" Target="https://www.berdikarionline.com/siapa-pembunuh-brigjen-mallab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1584</Words>
  <Characters>9033</Characters>
  <Application>Microsoft Office Word</Application>
  <DocSecurity>0</DocSecurity>
  <Lines>75</Lines>
  <Paragraphs>21</Paragraphs>
  <ScaleCrop>false</ScaleCrop>
  <Company/>
  <LinksUpToDate>false</LinksUpToDate>
  <CharactersWithSpaces>10596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 kitty</dc:creator>
  <cp:keywords/>
  <dc:description/>
  <cp:lastModifiedBy>Mario Adiananda</cp:lastModifiedBy>
  <cp:revision>2</cp:revision>
  <dcterms:created xsi:type="dcterms:W3CDTF">2026-02-09T23:33:00Z</dcterms:created>
  <dcterms:modified xsi:type="dcterms:W3CDTF">2026-02-09T23:33:00Z</dcterms:modified>
</cp:coreProperties>
</file>