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8" w:rsidRDefault="0056238E" w:rsidP="0056238E">
      <w:pPr>
        <w:jc w:val="center"/>
      </w:pPr>
      <w:r>
        <w:t>LISTA DE CHEQUEO DE REVISIÓN DE CÓDIGO</w:t>
      </w:r>
    </w:p>
    <w:p w:rsidR="00E744C2" w:rsidRDefault="00E744C2" w:rsidP="0056238E">
      <w:pPr>
        <w:jc w:val="center"/>
      </w:pPr>
      <w:r>
        <w:t>Versión 0.1.</w:t>
      </w:r>
    </w:p>
    <w:p w:rsidR="0056238E" w:rsidRDefault="0056238E" w:rsidP="0056238E">
      <w:pPr>
        <w:jc w:val="center"/>
      </w:pPr>
    </w:p>
    <w:p w:rsidR="0056238E" w:rsidRPr="0056238E" w:rsidRDefault="0056238E" w:rsidP="0056238E">
      <w:pPr>
        <w:jc w:val="both"/>
      </w:pPr>
      <w:r w:rsidRPr="0056238E">
        <w:rPr>
          <w:b/>
        </w:rPr>
        <w:t>Estudiante</w:t>
      </w:r>
      <w:r>
        <w:t xml:space="preserve">: Mario F. Vélez R.                                                                                    </w:t>
      </w:r>
      <w:r w:rsidR="000D4A75">
        <w:t xml:space="preserve">        </w:t>
      </w:r>
      <w:r>
        <w:t xml:space="preserve">    </w:t>
      </w:r>
      <w:r w:rsidR="000D4A75">
        <w:t xml:space="preserve">  </w:t>
      </w:r>
      <w:r>
        <w:rPr>
          <w:b/>
        </w:rPr>
        <w:t>Fecha</w:t>
      </w:r>
      <w:r w:rsidR="00625AD1">
        <w:t xml:space="preserve">: </w:t>
      </w:r>
      <w:r w:rsidR="00FF1881">
        <w:t>19</w:t>
      </w:r>
      <w:bookmarkStart w:id="0" w:name="_GoBack"/>
      <w:bookmarkEnd w:id="0"/>
      <w:r w:rsidR="00E81EEA">
        <w:t>/04</w:t>
      </w:r>
      <w:r>
        <w:t>/2017</w:t>
      </w:r>
    </w:p>
    <w:p w:rsidR="0056238E" w:rsidRPr="0056238E" w:rsidRDefault="0056238E" w:rsidP="0056238E">
      <w:pPr>
        <w:jc w:val="both"/>
      </w:pPr>
      <w:r w:rsidRPr="0056238E">
        <w:rPr>
          <w:b/>
        </w:rPr>
        <w:t>Programa</w:t>
      </w:r>
      <w:r>
        <w:rPr>
          <w:b/>
        </w:rPr>
        <w:t xml:space="preserve">: </w:t>
      </w:r>
      <w:r>
        <w:t xml:space="preserve">PSP Tarea </w:t>
      </w:r>
      <w:r w:rsidR="00FF1881">
        <w:t>6</w:t>
      </w:r>
      <w:r>
        <w:t xml:space="preserve">                                                                                             </w:t>
      </w:r>
      <w:r w:rsidR="000D4A75">
        <w:t xml:space="preserve">   </w:t>
      </w:r>
      <w:r>
        <w:t xml:space="preserve">      </w:t>
      </w:r>
      <w:r>
        <w:rPr>
          <w:b/>
        </w:rPr>
        <w:t xml:space="preserve">Programa #: </w:t>
      </w:r>
      <w:r>
        <w:t>0</w:t>
      </w:r>
      <w:r w:rsidR="00FF1881">
        <w:t>6</w:t>
      </w:r>
    </w:p>
    <w:p w:rsidR="0056238E" w:rsidRDefault="0056238E" w:rsidP="0056238E">
      <w:pPr>
        <w:jc w:val="both"/>
      </w:pPr>
      <w:r w:rsidRPr="0056238E">
        <w:rPr>
          <w:b/>
        </w:rPr>
        <w:t>Instructor</w:t>
      </w:r>
      <w:r>
        <w:rPr>
          <w:b/>
        </w:rPr>
        <w:t xml:space="preserve">: </w:t>
      </w:r>
      <w:r>
        <w:t xml:space="preserve">Mario A. Riveros T.                                                                                   </w:t>
      </w:r>
      <w:r w:rsidR="000D4A75">
        <w:t xml:space="preserve">      </w:t>
      </w:r>
      <w:r>
        <w:rPr>
          <w:b/>
        </w:rPr>
        <w:t xml:space="preserve">Lenguaje: </w:t>
      </w:r>
      <w:r>
        <w:t>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Propósito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Guiar en la correcta realización de una revisión de código</w:t>
            </w:r>
          </w:p>
        </w:tc>
      </w:tr>
      <w:tr w:rsidR="0056238E" w:rsidTr="00D666A1">
        <w:tc>
          <w:tcPr>
            <w:tcW w:w="1413" w:type="dxa"/>
            <w:vAlign w:val="center"/>
          </w:tcPr>
          <w:p w:rsidR="0056238E" w:rsidRPr="0056238E" w:rsidRDefault="0056238E" w:rsidP="00D666A1">
            <w:pPr>
              <w:jc w:val="center"/>
              <w:rPr>
                <w:b/>
              </w:rPr>
            </w:pPr>
            <w:r w:rsidRPr="0056238E">
              <w:rPr>
                <w:b/>
              </w:rPr>
              <w:t>General</w:t>
            </w:r>
          </w:p>
        </w:tc>
        <w:tc>
          <w:tcPr>
            <w:tcW w:w="7415" w:type="dxa"/>
          </w:tcPr>
          <w:p w:rsidR="0056238E" w:rsidRDefault="0056238E" w:rsidP="0056238E">
            <w:pPr>
              <w:jc w:val="both"/>
            </w:pPr>
            <w:r>
              <w:t>- Revisar el programa entero por cada categoría de la lista de chequeo, no intentar revisar más de una categoría al tiempo.</w:t>
            </w:r>
          </w:p>
          <w:p w:rsidR="0056238E" w:rsidRDefault="0056238E" w:rsidP="0056238E">
            <w:pPr>
              <w:jc w:val="both"/>
            </w:pPr>
            <w:r>
              <w:t>- Al completar cada paso de la revisión, chequear ese ítem en la caja de la derecha.</w:t>
            </w:r>
          </w:p>
          <w:p w:rsidR="0056238E" w:rsidRDefault="0056238E" w:rsidP="0056238E">
            <w:pPr>
              <w:jc w:val="both"/>
            </w:pPr>
            <w:r>
              <w:t>- Completar la lista de chequeo para un programa o unidad de</w:t>
            </w:r>
            <w:r w:rsidR="00D666A1">
              <w:t>l</w:t>
            </w:r>
            <w:r>
              <w:t xml:space="preserve"> programa </w:t>
            </w:r>
            <w:r w:rsidR="00D666A1">
              <w:t>antes de revisar el siguiente.</w:t>
            </w:r>
          </w:p>
        </w:tc>
      </w:tr>
    </w:tbl>
    <w:p w:rsidR="0056238E" w:rsidRDefault="0056238E" w:rsidP="0056238E">
      <w:pPr>
        <w:jc w:val="both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5414"/>
        <w:gridCol w:w="331"/>
        <w:gridCol w:w="331"/>
        <w:gridCol w:w="331"/>
        <w:gridCol w:w="281"/>
      </w:tblGrid>
      <w:tr w:rsidR="00AA255A" w:rsidTr="003A6953">
        <w:tc>
          <w:tcPr>
            <w:tcW w:w="2405" w:type="dxa"/>
          </w:tcPr>
          <w:p w:rsidR="00AA255A" w:rsidRDefault="00AA255A" w:rsidP="0056238E">
            <w:pPr>
              <w:jc w:val="both"/>
            </w:pPr>
            <w:r>
              <w:t>Completado</w:t>
            </w:r>
          </w:p>
        </w:tc>
        <w:tc>
          <w:tcPr>
            <w:tcW w:w="5528" w:type="dxa"/>
          </w:tcPr>
          <w:p w:rsidR="00AA255A" w:rsidRDefault="00AA255A" w:rsidP="0056238E">
            <w:pPr>
              <w:jc w:val="both"/>
            </w:pPr>
            <w:r>
              <w:t>Verificar que el código cubra todo el diseño.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56238E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Pr="00AA255A" w:rsidRDefault="00AA255A" w:rsidP="00AA255A">
            <w:pPr>
              <w:jc w:val="both"/>
            </w:pPr>
            <w:r>
              <w:t>Importaciones</w:t>
            </w:r>
          </w:p>
        </w:tc>
        <w:tc>
          <w:tcPr>
            <w:tcW w:w="5528" w:type="dxa"/>
          </w:tcPr>
          <w:p w:rsidR="00AA255A" w:rsidRDefault="00AA255A" w:rsidP="00AA255A">
            <w:pPr>
              <w:jc w:val="both"/>
            </w:pPr>
            <w:r>
              <w:t>Verificar que las importaciones son correctas y no sobran.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Inicialización</w:t>
            </w:r>
          </w:p>
        </w:tc>
        <w:tc>
          <w:tcPr>
            <w:tcW w:w="5528" w:type="dxa"/>
          </w:tcPr>
          <w:p w:rsidR="008E64C2" w:rsidRDefault="00AA255A" w:rsidP="008E64C2">
            <w:pPr>
              <w:jc w:val="both"/>
            </w:pPr>
            <w:r>
              <w:t xml:space="preserve">Chequear </w:t>
            </w:r>
            <w:r w:rsidR="008E64C2">
              <w:t xml:space="preserve">la inicialización </w:t>
            </w:r>
            <w:r w:rsidR="00E744C2">
              <w:t>de variables,</w:t>
            </w:r>
            <w:r w:rsidR="008E64C2">
              <w:t xml:space="preserve"> parámetros</w:t>
            </w:r>
            <w:r w:rsidR="00E744C2">
              <w:t xml:space="preserve"> y atributos:</w:t>
            </w:r>
          </w:p>
          <w:p w:rsidR="008E64C2" w:rsidRDefault="008E64C2" w:rsidP="008E64C2">
            <w:pPr>
              <w:jc w:val="both"/>
            </w:pPr>
            <w:r>
              <w:t>- Al iniciar el programa</w:t>
            </w:r>
          </w:p>
          <w:p w:rsidR="008E64C2" w:rsidRDefault="008E64C2" w:rsidP="008E64C2">
            <w:pPr>
              <w:jc w:val="both"/>
            </w:pPr>
            <w:r>
              <w:t>- Al inicio de cada ciclo</w:t>
            </w:r>
          </w:p>
          <w:p w:rsidR="008E64C2" w:rsidRDefault="008E64C2" w:rsidP="008E64C2">
            <w:pPr>
              <w:jc w:val="both"/>
            </w:pPr>
            <w:r>
              <w:t>- En las entradas de clases y métodos</w:t>
            </w:r>
          </w:p>
          <w:p w:rsidR="008E64C2" w:rsidRDefault="008E64C2" w:rsidP="008E64C2">
            <w:pPr>
              <w:jc w:val="both"/>
            </w:pPr>
            <w:r>
              <w:t>- En los métodos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E744C2" w:rsidP="00AA255A">
            <w:pPr>
              <w:jc w:val="both"/>
            </w:pPr>
            <w:r>
              <w:t>Try - Catch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para cada función Try exista el catch necesario para ese caso.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Parejas () y {}</w:t>
            </w:r>
          </w:p>
        </w:tc>
        <w:tc>
          <w:tcPr>
            <w:tcW w:w="5528" w:type="dxa"/>
          </w:tcPr>
          <w:p w:rsidR="00AA255A" w:rsidRDefault="008032E5" w:rsidP="00AA255A">
            <w:pPr>
              <w:jc w:val="both"/>
            </w:pPr>
            <w:r>
              <w:t>Verificar que todos los () y {} estén correctamente emparejados.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Operadores lógicos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- Verificar el uso correcto de ==, =, ||, &amp;&amp;, etc.</w:t>
            </w:r>
          </w:p>
          <w:p w:rsidR="00E744C2" w:rsidRDefault="00E744C2" w:rsidP="00AA255A">
            <w:pPr>
              <w:jc w:val="both"/>
            </w:pPr>
            <w:r>
              <w:t>- Chequear cada función lógica dentro de los ().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Chequeo línea por línea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Chequear para cada línea:</w:t>
            </w:r>
          </w:p>
          <w:p w:rsidR="00E744C2" w:rsidRDefault="00E744C2" w:rsidP="00AA255A">
            <w:pPr>
              <w:jc w:val="both"/>
            </w:pPr>
            <w:r>
              <w:t>- Sintaxis.</w:t>
            </w:r>
          </w:p>
          <w:p w:rsidR="00E744C2" w:rsidRDefault="00E744C2" w:rsidP="00AA255A">
            <w:pPr>
              <w:jc w:val="both"/>
            </w:pPr>
            <w:r>
              <w:t>- Puntuación correcta.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  <w:tr w:rsidR="001E65E1" w:rsidTr="003A6953">
        <w:tc>
          <w:tcPr>
            <w:tcW w:w="2405" w:type="dxa"/>
          </w:tcPr>
          <w:p w:rsidR="001E65E1" w:rsidRDefault="001E65E1" w:rsidP="00AA255A">
            <w:pPr>
              <w:jc w:val="both"/>
            </w:pPr>
            <w:r>
              <w:t>Comentarios</w:t>
            </w:r>
          </w:p>
        </w:tc>
        <w:tc>
          <w:tcPr>
            <w:tcW w:w="5528" w:type="dxa"/>
          </w:tcPr>
          <w:p w:rsidR="001E65E1" w:rsidRDefault="001E65E1" w:rsidP="00AA255A">
            <w:pPr>
              <w:jc w:val="both"/>
            </w:pPr>
            <w:r>
              <w:t>Verificar que cada método tenga un comentario que explique de manera sencilla la funcionalidad de este.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1E65E1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1E65E1" w:rsidRDefault="001E65E1" w:rsidP="00AA255A">
            <w:pPr>
              <w:jc w:val="both"/>
            </w:pPr>
          </w:p>
        </w:tc>
      </w:tr>
      <w:tr w:rsidR="00AA255A" w:rsidTr="003A6953">
        <w:tc>
          <w:tcPr>
            <w:tcW w:w="2405" w:type="dxa"/>
          </w:tcPr>
          <w:p w:rsidR="00AA255A" w:rsidRDefault="00AA255A" w:rsidP="00AA255A">
            <w:pPr>
              <w:jc w:val="both"/>
            </w:pPr>
            <w:r>
              <w:t>Estándares</w:t>
            </w:r>
          </w:p>
        </w:tc>
        <w:tc>
          <w:tcPr>
            <w:tcW w:w="5528" w:type="dxa"/>
          </w:tcPr>
          <w:p w:rsidR="00AA255A" w:rsidRDefault="00E744C2" w:rsidP="00AA255A">
            <w:pPr>
              <w:jc w:val="both"/>
            </w:pPr>
            <w:r>
              <w:t>Verificar que el código siga el estándar de codificación.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4" w:type="dxa"/>
            <w:vAlign w:val="center"/>
          </w:tcPr>
          <w:p w:rsidR="00AA255A" w:rsidRDefault="00625AD1" w:rsidP="003A6953">
            <w:pPr>
              <w:jc w:val="center"/>
            </w:pPr>
            <w:r>
              <w:t>X</w:t>
            </w:r>
          </w:p>
        </w:tc>
        <w:tc>
          <w:tcPr>
            <w:tcW w:w="283" w:type="dxa"/>
          </w:tcPr>
          <w:p w:rsidR="00AA255A" w:rsidRDefault="00AA255A" w:rsidP="00AA255A">
            <w:pPr>
              <w:jc w:val="both"/>
            </w:pPr>
          </w:p>
        </w:tc>
      </w:tr>
    </w:tbl>
    <w:p w:rsidR="00D666A1" w:rsidRPr="0056238E" w:rsidRDefault="00D666A1" w:rsidP="0056238E">
      <w:pPr>
        <w:jc w:val="both"/>
      </w:pPr>
    </w:p>
    <w:sectPr w:rsidR="00D666A1" w:rsidRPr="00562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4C8"/>
    <w:multiLevelType w:val="hybridMultilevel"/>
    <w:tmpl w:val="93E6755C"/>
    <w:lvl w:ilvl="0" w:tplc="A296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4A3B"/>
    <w:multiLevelType w:val="hybridMultilevel"/>
    <w:tmpl w:val="AFA6DF9A"/>
    <w:lvl w:ilvl="0" w:tplc="D8C6B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D70FE"/>
    <w:multiLevelType w:val="hybridMultilevel"/>
    <w:tmpl w:val="791A7BC6"/>
    <w:lvl w:ilvl="0" w:tplc="3BAA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5"/>
    <w:rsid w:val="000D4A75"/>
    <w:rsid w:val="001E65E1"/>
    <w:rsid w:val="00256F68"/>
    <w:rsid w:val="003A6953"/>
    <w:rsid w:val="0056238E"/>
    <w:rsid w:val="00625AD1"/>
    <w:rsid w:val="006372A5"/>
    <w:rsid w:val="008032E5"/>
    <w:rsid w:val="008E64C2"/>
    <w:rsid w:val="00954E8A"/>
    <w:rsid w:val="009679CE"/>
    <w:rsid w:val="00AA255A"/>
    <w:rsid w:val="00D666A1"/>
    <w:rsid w:val="00E744C2"/>
    <w:rsid w:val="00E81EEA"/>
    <w:rsid w:val="00F95BF0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F526-4155-4813-9B26-2BF445D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10EA-ED3A-480D-A79C-E71C65F0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Mario Fernando Velez Rodriguez</cp:lastModifiedBy>
  <cp:revision>10</cp:revision>
  <dcterms:created xsi:type="dcterms:W3CDTF">2017-03-03T04:30:00Z</dcterms:created>
  <dcterms:modified xsi:type="dcterms:W3CDTF">2017-04-19T15:16:00Z</dcterms:modified>
</cp:coreProperties>
</file>