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A5CD1" w14:textId="77777777" w:rsidR="009705DC" w:rsidRPr="009705DC" w:rsidRDefault="009705DC" w:rsidP="009705DC">
      <w:r w:rsidRPr="009705DC">
        <w:t xml:space="preserve">Conclusiones – </w:t>
      </w:r>
      <w:proofErr w:type="spellStart"/>
      <w:r w:rsidRPr="009705DC">
        <w:t>Kotlin</w:t>
      </w:r>
      <w:proofErr w:type="spellEnd"/>
      <w:r w:rsidRPr="009705DC">
        <w:t xml:space="preserve"> Tour para principiantes</w:t>
      </w:r>
    </w:p>
    <w:p w14:paraId="0E9770F5" w14:textId="77777777" w:rsidR="009705DC" w:rsidRPr="009705DC" w:rsidRDefault="009705DC" w:rsidP="009705DC">
      <w:r w:rsidRPr="009705DC">
        <w:t>Nombre: Mario Adrián Nambo Cisneros</w:t>
      </w:r>
    </w:p>
    <w:p w14:paraId="62D50EDD" w14:textId="77777777" w:rsidR="009705DC" w:rsidRPr="009705DC" w:rsidRDefault="009705DC" w:rsidP="009705DC">
      <w:r w:rsidRPr="009705DC">
        <w:t xml:space="preserve">Material revisado: </w:t>
      </w:r>
      <w:proofErr w:type="spellStart"/>
      <w:r w:rsidRPr="009705DC">
        <w:t>Kotlin</w:t>
      </w:r>
      <w:proofErr w:type="spellEnd"/>
      <w:r w:rsidRPr="009705DC">
        <w:t xml:space="preserve"> Tour – </w:t>
      </w:r>
      <w:proofErr w:type="spellStart"/>
      <w:r w:rsidRPr="009705DC">
        <w:t>Beginner</w:t>
      </w:r>
      <w:proofErr w:type="spellEnd"/>
      <w:r w:rsidRPr="009705DC">
        <w:t xml:space="preserve">, documentación oficial de </w:t>
      </w:r>
      <w:proofErr w:type="spellStart"/>
      <w:r w:rsidRPr="009705DC">
        <w:t>Kotlin</w:t>
      </w:r>
      <w:proofErr w:type="spellEnd"/>
      <w:r w:rsidRPr="009705DC">
        <w:t>.</w:t>
      </w:r>
    </w:p>
    <w:p w14:paraId="22A82667" w14:textId="77777777" w:rsidR="009705DC" w:rsidRPr="009705DC" w:rsidRDefault="009705DC" w:rsidP="009705DC">
      <w:r w:rsidRPr="009705DC">
        <w:t xml:space="preserve">Tema 1: </w:t>
      </w:r>
      <w:proofErr w:type="spellStart"/>
      <w:r w:rsidRPr="009705DC">
        <w:t>Hello</w:t>
      </w:r>
      <w:proofErr w:type="spellEnd"/>
      <w:r w:rsidRPr="009705DC">
        <w:t xml:space="preserve"> </w:t>
      </w:r>
      <w:proofErr w:type="spellStart"/>
      <w:r w:rsidRPr="009705DC">
        <w:t>World</w:t>
      </w:r>
      <w:proofErr w:type="spellEnd"/>
    </w:p>
    <w:p w14:paraId="27D60966" w14:textId="77777777" w:rsidR="009705DC" w:rsidRPr="009705DC" w:rsidRDefault="009705DC" w:rsidP="009705DC">
      <w:r w:rsidRPr="009705DC">
        <w:t xml:space="preserve">En este tema aprendí la estructura básica de un programa en </w:t>
      </w:r>
      <w:proofErr w:type="spellStart"/>
      <w:r w:rsidRPr="009705DC">
        <w:t>Kotlin</w:t>
      </w:r>
      <w:proofErr w:type="spellEnd"/>
      <w:r w:rsidRPr="009705DC">
        <w:t xml:space="preserve">, especialmente el uso de la función </w:t>
      </w:r>
      <w:proofErr w:type="spellStart"/>
      <w:proofErr w:type="gramStart"/>
      <w:r w:rsidRPr="009705DC">
        <w:t>main</w:t>
      </w:r>
      <w:proofErr w:type="spellEnd"/>
      <w:r w:rsidRPr="009705DC">
        <w:t>(</w:t>
      </w:r>
      <w:proofErr w:type="gramEnd"/>
      <w:r w:rsidRPr="009705DC">
        <w:t xml:space="preserve">), </w:t>
      </w:r>
      <w:proofErr w:type="spellStart"/>
      <w:r w:rsidRPr="009705DC">
        <w:t>println</w:t>
      </w:r>
      <w:proofErr w:type="spellEnd"/>
      <w:r w:rsidRPr="009705DC">
        <w:t xml:space="preserve">(), variables val y </w:t>
      </w:r>
      <w:proofErr w:type="spellStart"/>
      <w:r w:rsidRPr="009705DC">
        <w:t>var</w:t>
      </w:r>
      <w:proofErr w:type="spellEnd"/>
      <w:r w:rsidRPr="009705DC">
        <w:t xml:space="preserve">, y las plantillas de cadenas. También comprendí que </w:t>
      </w:r>
      <w:proofErr w:type="spellStart"/>
      <w:r w:rsidRPr="009705DC">
        <w:t>Kotlin</w:t>
      </w:r>
      <w:proofErr w:type="spellEnd"/>
      <w:r w:rsidRPr="009705DC">
        <w:t xml:space="preserve"> puede inferir el tipo de una variable y que es recomendable utilizar val cuando un valor no necesita modificarse.</w:t>
      </w:r>
    </w:p>
    <w:p w14:paraId="59334893" w14:textId="77777777" w:rsidR="009705DC" w:rsidRPr="009705DC" w:rsidRDefault="009705DC" w:rsidP="009705DC">
      <w:r w:rsidRPr="009705DC">
        <w:t xml:space="preserve">Tema 2: Basic </w:t>
      </w:r>
      <w:proofErr w:type="spellStart"/>
      <w:r w:rsidRPr="009705DC">
        <w:t>Types</w:t>
      </w:r>
      <w:proofErr w:type="spellEnd"/>
    </w:p>
    <w:p w14:paraId="1F7403EC" w14:textId="77777777" w:rsidR="009705DC" w:rsidRPr="009705DC" w:rsidRDefault="009705DC" w:rsidP="009705DC">
      <w:r w:rsidRPr="009705DC">
        <w:t xml:space="preserve">Este tema permitió identificar los principales tipos de datos de </w:t>
      </w:r>
      <w:proofErr w:type="spellStart"/>
      <w:r w:rsidRPr="009705DC">
        <w:t>Kotlin</w:t>
      </w:r>
      <w:proofErr w:type="spellEnd"/>
      <w:r w:rsidRPr="009705DC">
        <w:t xml:space="preserve">, como </w:t>
      </w:r>
      <w:proofErr w:type="spellStart"/>
      <w:r w:rsidRPr="009705DC">
        <w:t>Int</w:t>
      </w:r>
      <w:proofErr w:type="spellEnd"/>
      <w:r w:rsidRPr="009705DC">
        <w:t xml:space="preserve">, Long, </w:t>
      </w:r>
      <w:proofErr w:type="spellStart"/>
      <w:r w:rsidRPr="009705DC">
        <w:t>Double</w:t>
      </w:r>
      <w:proofErr w:type="spellEnd"/>
      <w:r w:rsidRPr="009705DC">
        <w:t xml:space="preserve">, </w:t>
      </w:r>
      <w:proofErr w:type="spellStart"/>
      <w:r w:rsidRPr="009705DC">
        <w:t>Boolean</w:t>
      </w:r>
      <w:proofErr w:type="spellEnd"/>
      <w:r w:rsidRPr="009705DC">
        <w:t xml:space="preserve">, </w:t>
      </w:r>
      <w:proofErr w:type="spellStart"/>
      <w:r w:rsidRPr="009705DC">
        <w:t>Char</w:t>
      </w:r>
      <w:proofErr w:type="spellEnd"/>
      <w:r w:rsidRPr="009705DC">
        <w:t xml:space="preserve"> y </w:t>
      </w:r>
      <w:proofErr w:type="spellStart"/>
      <w:r w:rsidRPr="009705DC">
        <w:t>String</w:t>
      </w:r>
      <w:proofErr w:type="spellEnd"/>
      <w:r w:rsidRPr="009705DC">
        <w:t xml:space="preserve">. También comprendí la importancia de declarar explícitamente un tipo cuando es necesario y cómo </w:t>
      </w:r>
      <w:proofErr w:type="spellStart"/>
      <w:r w:rsidRPr="009705DC">
        <w:t>Kotlin</w:t>
      </w:r>
      <w:proofErr w:type="spellEnd"/>
      <w:r w:rsidRPr="009705DC">
        <w:t xml:space="preserve"> utiliza la inferencia de tipos para simplificar el código.</w:t>
      </w:r>
    </w:p>
    <w:p w14:paraId="40C74A61" w14:textId="77777777" w:rsidR="009705DC" w:rsidRPr="009705DC" w:rsidRDefault="009705DC" w:rsidP="009705DC">
      <w:r w:rsidRPr="009705DC">
        <w:t xml:space="preserve">Tema 3: </w:t>
      </w:r>
      <w:proofErr w:type="spellStart"/>
      <w:r w:rsidRPr="009705DC">
        <w:t>Collections</w:t>
      </w:r>
      <w:proofErr w:type="spellEnd"/>
    </w:p>
    <w:p w14:paraId="387D3651" w14:textId="77777777" w:rsidR="009705DC" w:rsidRPr="009705DC" w:rsidRDefault="009705DC" w:rsidP="009705DC">
      <w:r w:rsidRPr="009705DC">
        <w:t xml:space="preserve">Aprendí a utilizar las principales colecciones de </w:t>
      </w:r>
      <w:proofErr w:type="spellStart"/>
      <w:r w:rsidRPr="009705DC">
        <w:t>Kotlin</w:t>
      </w:r>
      <w:proofErr w:type="spellEnd"/>
      <w:r w:rsidRPr="009705DC">
        <w:t xml:space="preserve">: </w:t>
      </w:r>
      <w:proofErr w:type="spellStart"/>
      <w:r w:rsidRPr="009705DC">
        <w:t>List</w:t>
      </w:r>
      <w:proofErr w:type="spellEnd"/>
      <w:r w:rsidRPr="009705DC">
        <w:t xml:space="preserve">, Set y </w:t>
      </w:r>
      <w:proofErr w:type="spellStart"/>
      <w:r w:rsidRPr="009705DC">
        <w:t>Map</w:t>
      </w:r>
      <w:proofErr w:type="spellEnd"/>
      <w:r w:rsidRPr="009705DC">
        <w:t xml:space="preserve">. Las listas permiten mantener un orden y elementos repetidos, los conjuntos almacenan elementos únicos y los mapas relacionan claves con valores. Los ejercicios ayudaron a practicar operaciones como </w:t>
      </w:r>
      <w:proofErr w:type="spellStart"/>
      <w:proofErr w:type="gramStart"/>
      <w:r w:rsidRPr="009705DC">
        <w:t>count</w:t>
      </w:r>
      <w:proofErr w:type="spellEnd"/>
      <w:r w:rsidRPr="009705DC">
        <w:t>(</w:t>
      </w:r>
      <w:proofErr w:type="gramEnd"/>
      <w:r w:rsidRPr="009705DC">
        <w:t xml:space="preserve">), in, </w:t>
      </w:r>
      <w:proofErr w:type="spellStart"/>
      <w:r w:rsidRPr="009705DC">
        <w:t>add</w:t>
      </w:r>
      <w:proofErr w:type="spellEnd"/>
      <w:r w:rsidRPr="009705DC">
        <w:t xml:space="preserve">(), </w:t>
      </w:r>
      <w:proofErr w:type="spellStart"/>
      <w:r w:rsidRPr="009705DC">
        <w:t>remove</w:t>
      </w:r>
      <w:proofErr w:type="spellEnd"/>
      <w:r w:rsidRPr="009705DC">
        <w:t>() y el acceso mediante índices o claves.</w:t>
      </w:r>
    </w:p>
    <w:p w14:paraId="36999B6A" w14:textId="77777777" w:rsidR="009705DC" w:rsidRPr="009705DC" w:rsidRDefault="009705DC" w:rsidP="009705DC">
      <w:r w:rsidRPr="009705DC">
        <w:t>Tema 4: Control Flow</w:t>
      </w:r>
    </w:p>
    <w:p w14:paraId="3DEC111E" w14:textId="77777777" w:rsidR="009705DC" w:rsidRPr="009705DC" w:rsidRDefault="009705DC" w:rsidP="009705DC">
      <w:r w:rsidRPr="009705DC">
        <w:t xml:space="preserve">En este tema comprendí cómo controlar el flujo de ejecución mediante if, </w:t>
      </w:r>
      <w:proofErr w:type="spellStart"/>
      <w:r w:rsidRPr="009705DC">
        <w:t>when</w:t>
      </w:r>
      <w:proofErr w:type="spellEnd"/>
      <w:r w:rsidRPr="009705DC">
        <w:t xml:space="preserve">, rangos y ciclos </w:t>
      </w:r>
      <w:proofErr w:type="spellStart"/>
      <w:r w:rsidRPr="009705DC">
        <w:t>for</w:t>
      </w:r>
      <w:proofErr w:type="spellEnd"/>
      <w:r w:rsidRPr="009705DC">
        <w:t xml:space="preserve">, </w:t>
      </w:r>
      <w:proofErr w:type="spellStart"/>
      <w:r w:rsidRPr="009705DC">
        <w:t>while</w:t>
      </w:r>
      <w:proofErr w:type="spellEnd"/>
      <w:r w:rsidRPr="009705DC">
        <w:t xml:space="preserve"> y do-</w:t>
      </w:r>
      <w:proofErr w:type="spellStart"/>
      <w:r w:rsidRPr="009705DC">
        <w:t>while</w:t>
      </w:r>
      <w:proofErr w:type="spellEnd"/>
      <w:r w:rsidRPr="009705DC">
        <w:t xml:space="preserve">. Los ejercicios permitieron aplicar condiciones, generar números aleatorios, trabajar con rangos y resolver problemas repetitivos como </w:t>
      </w:r>
      <w:proofErr w:type="spellStart"/>
      <w:r w:rsidRPr="009705DC">
        <w:t>FizzBuzz</w:t>
      </w:r>
      <w:proofErr w:type="spellEnd"/>
      <w:r w:rsidRPr="009705DC">
        <w:t xml:space="preserve">. Esto muestra cómo </w:t>
      </w:r>
      <w:proofErr w:type="spellStart"/>
      <w:r w:rsidRPr="009705DC">
        <w:t>Kotlin</w:t>
      </w:r>
      <w:proofErr w:type="spellEnd"/>
      <w:r w:rsidRPr="009705DC">
        <w:t xml:space="preserve"> permite escribir estructuras de control claras y compactas.</w:t>
      </w:r>
    </w:p>
    <w:p w14:paraId="24597D0C" w14:textId="77777777" w:rsidR="009705DC" w:rsidRPr="009705DC" w:rsidRDefault="009705DC" w:rsidP="009705DC">
      <w:r w:rsidRPr="009705DC">
        <w:t xml:space="preserve">Tema 5: </w:t>
      </w:r>
      <w:proofErr w:type="spellStart"/>
      <w:r w:rsidRPr="009705DC">
        <w:t>Functions</w:t>
      </w:r>
      <w:proofErr w:type="spellEnd"/>
    </w:p>
    <w:p w14:paraId="181F0456" w14:textId="77777777" w:rsidR="009705DC" w:rsidRPr="009705DC" w:rsidRDefault="009705DC" w:rsidP="009705DC">
      <w:r w:rsidRPr="009705DC">
        <w:t>Aprendí a crear funciones con parámetros y valores de retorno, además de utilizar argumentos con nombre, valores predeterminados y funciones de una sola expresión. También practiqué expresiones lambda y funciones que reciben otras funciones como parámetros. Estos recursos permiten crear programas más reutilizables y expresivos.</w:t>
      </w:r>
    </w:p>
    <w:p w14:paraId="78F61BF3" w14:textId="77777777" w:rsidR="009705DC" w:rsidRPr="009705DC" w:rsidRDefault="009705DC" w:rsidP="009705DC">
      <w:r w:rsidRPr="009705DC">
        <w:t xml:space="preserve">Tema 6: </w:t>
      </w:r>
      <w:proofErr w:type="spellStart"/>
      <w:r w:rsidRPr="009705DC">
        <w:t>Classes</w:t>
      </w:r>
      <w:proofErr w:type="spellEnd"/>
    </w:p>
    <w:p w14:paraId="149B28C6" w14:textId="77777777" w:rsidR="009705DC" w:rsidRPr="009705DC" w:rsidRDefault="009705DC" w:rsidP="009705DC">
      <w:r w:rsidRPr="009705DC">
        <w:t xml:space="preserve">Este tema introdujo la programación orientada a objetos en </w:t>
      </w:r>
      <w:proofErr w:type="spellStart"/>
      <w:r w:rsidRPr="009705DC">
        <w:t>Kotlin</w:t>
      </w:r>
      <w:proofErr w:type="spellEnd"/>
      <w:r w:rsidRPr="009705DC">
        <w:t xml:space="preserve"> mediante clases, propiedades y objetos. También trabajé con data </w:t>
      </w:r>
      <w:proofErr w:type="spellStart"/>
      <w:r w:rsidRPr="009705DC">
        <w:t>classes</w:t>
      </w:r>
      <w:proofErr w:type="spellEnd"/>
      <w:r w:rsidRPr="009705DC">
        <w:t xml:space="preserve">, que simplifican el manejo de datos y proporcionan funciones como </w:t>
      </w:r>
      <w:proofErr w:type="spellStart"/>
      <w:proofErr w:type="gramStart"/>
      <w:r w:rsidRPr="009705DC">
        <w:t>toString</w:t>
      </w:r>
      <w:proofErr w:type="spellEnd"/>
      <w:r w:rsidRPr="009705DC">
        <w:t>(</w:t>
      </w:r>
      <w:proofErr w:type="gramEnd"/>
      <w:r w:rsidRPr="009705DC">
        <w:t xml:space="preserve">), </w:t>
      </w:r>
      <w:proofErr w:type="spellStart"/>
      <w:r w:rsidRPr="009705DC">
        <w:t>equals</w:t>
      </w:r>
      <w:proofErr w:type="spellEnd"/>
      <w:r w:rsidRPr="009705DC">
        <w:t xml:space="preserve">() y </w:t>
      </w:r>
      <w:proofErr w:type="spellStart"/>
      <w:r w:rsidRPr="009705DC">
        <w:t>copy</w:t>
      </w:r>
      <w:proofErr w:type="spellEnd"/>
      <w:r w:rsidRPr="009705DC">
        <w:t>(). El generador de empleados permitió aplicar clases, propiedades mutables y generación de valores aleatorios.</w:t>
      </w:r>
    </w:p>
    <w:p w14:paraId="1F77F233" w14:textId="77777777" w:rsidR="009705DC" w:rsidRPr="009705DC" w:rsidRDefault="009705DC" w:rsidP="009705DC">
      <w:r w:rsidRPr="009705DC">
        <w:t xml:space="preserve">Tema 7: </w:t>
      </w:r>
      <w:proofErr w:type="spellStart"/>
      <w:r w:rsidRPr="009705DC">
        <w:t>Null</w:t>
      </w:r>
      <w:proofErr w:type="spellEnd"/>
      <w:r w:rsidRPr="009705DC">
        <w:t xml:space="preserve"> Safety</w:t>
      </w:r>
    </w:p>
    <w:p w14:paraId="57933FD4" w14:textId="77777777" w:rsidR="009705DC" w:rsidRPr="009705DC" w:rsidRDefault="009705DC" w:rsidP="009705DC">
      <w:r w:rsidRPr="009705DC">
        <w:t xml:space="preserve">El último tema mostró una de las características importantes de </w:t>
      </w:r>
      <w:proofErr w:type="spellStart"/>
      <w:r w:rsidRPr="009705DC">
        <w:t>Kotlin</w:t>
      </w:r>
      <w:proofErr w:type="spellEnd"/>
      <w:r w:rsidRPr="009705DC">
        <w:t xml:space="preserve">: la seguridad frente a valores nulos. Aprendí a utilizar tipos anulables, el operador de llamada </w:t>
      </w:r>
      <w:proofErr w:type="gramStart"/>
      <w:r w:rsidRPr="009705DC">
        <w:t>segura ?</w:t>
      </w:r>
      <w:proofErr w:type="gramEnd"/>
      <w:r w:rsidRPr="009705DC">
        <w:t xml:space="preserve">. y el operador </w:t>
      </w:r>
      <w:r w:rsidRPr="009705DC">
        <w:lastRenderedPageBreak/>
        <w:t xml:space="preserve">Elvis ?:. Estas herramientas permiten manejar valores que pueden ser </w:t>
      </w:r>
      <w:proofErr w:type="spellStart"/>
      <w:r w:rsidRPr="009705DC">
        <w:t>null</w:t>
      </w:r>
      <w:proofErr w:type="spellEnd"/>
      <w:r w:rsidRPr="009705DC">
        <w:t xml:space="preserve"> de manera más segura y reducir errores relacionados con referencias nulas.</w:t>
      </w:r>
    </w:p>
    <w:p w14:paraId="470495C9" w14:textId="77777777" w:rsidR="009705DC" w:rsidRPr="009705DC" w:rsidRDefault="009705DC" w:rsidP="009705DC">
      <w:r w:rsidRPr="009705DC">
        <w:t>Conclusión general</w:t>
      </w:r>
    </w:p>
    <w:p w14:paraId="15F31DD5" w14:textId="77777777" w:rsidR="009705DC" w:rsidRPr="009705DC" w:rsidRDefault="009705DC" w:rsidP="009705DC">
      <w:r w:rsidRPr="009705DC">
        <w:t xml:space="preserve">El </w:t>
      </w:r>
      <w:proofErr w:type="spellStart"/>
      <w:r w:rsidRPr="009705DC">
        <w:t>Kotlin</w:t>
      </w:r>
      <w:proofErr w:type="spellEnd"/>
      <w:r w:rsidRPr="009705DC">
        <w:t xml:space="preserve"> Tour permitió practicar progresivamente los fundamentos del lenguaje, desde la estructura básica de un programa hasta funciones, colecciones, control de flujo, clases y seguridad frente a valores nulos. Los ejercicios muestran que </w:t>
      </w:r>
      <w:proofErr w:type="spellStart"/>
      <w:r w:rsidRPr="009705DC">
        <w:t>Kotlin</w:t>
      </w:r>
      <w:proofErr w:type="spellEnd"/>
      <w:r w:rsidRPr="009705DC">
        <w:t xml:space="preserve"> busca mantener un código conciso y legible, mientras proporciona mecanismos que ayudan a prevenir errores. Con estos conocimientos se cuenta con una base para continuar con el desarrollo de aplicaciones en </w:t>
      </w:r>
      <w:proofErr w:type="spellStart"/>
      <w:r w:rsidRPr="009705DC">
        <w:t>Kotlin</w:t>
      </w:r>
      <w:proofErr w:type="spellEnd"/>
      <w:r w:rsidRPr="009705DC">
        <w:t>.</w:t>
      </w:r>
    </w:p>
    <w:p w14:paraId="60A00D6D" w14:textId="77777777" w:rsidR="00802F82" w:rsidRDefault="00802F82"/>
    <w:sectPr w:rsidR="00802F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DC"/>
    <w:rsid w:val="002218C2"/>
    <w:rsid w:val="00317823"/>
    <w:rsid w:val="00802F82"/>
    <w:rsid w:val="009705DC"/>
    <w:rsid w:val="00CB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E08C2"/>
  <w15:chartTrackingRefBased/>
  <w15:docId w15:val="{B3263FAC-9C77-4BDC-9A7A-63E5D351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705DC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705DC"/>
    <w:rPr>
      <w:rFonts w:eastAsiaTheme="minorEastAsia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0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473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ADRIAN NAMBO CISNEROS</dc:creator>
  <cp:keywords/>
  <dc:description/>
  <cp:lastModifiedBy>MARIO ADRIAN NAMBO CISNEROS</cp:lastModifiedBy>
  <cp:revision>1</cp:revision>
  <dcterms:created xsi:type="dcterms:W3CDTF">2026-08-18T02:19:00Z</dcterms:created>
  <dcterms:modified xsi:type="dcterms:W3CDTF">2026-08-18T02:22:00Z</dcterms:modified>
</cp:coreProperties>
</file>