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CC02" w14:textId="77777777" w:rsidR="00457CAC" w:rsidRDefault="00457CAC" w:rsidP="00457CAC">
      <w:pPr>
        <w:pStyle w:val="Subtitle"/>
        <w:pBdr>
          <w:bottom w:val="single" w:sz="4" w:space="1" w:color="auto"/>
        </w:pBdr>
        <w:jc w:val="center"/>
        <w:rPr>
          <w:sz w:val="24"/>
        </w:rPr>
      </w:pPr>
    </w:p>
    <w:p w14:paraId="7175126E" w14:textId="2908888C" w:rsidR="00457CAC" w:rsidRPr="0071626C" w:rsidRDefault="00457CAC" w:rsidP="00457CAC">
      <w:pPr>
        <w:pStyle w:val="Subtitle"/>
        <w:pBdr>
          <w:bottom w:val="single" w:sz="4" w:space="1" w:color="auto"/>
        </w:pBdr>
        <w:jc w:val="center"/>
        <w:rPr>
          <w:sz w:val="24"/>
        </w:rPr>
      </w:pPr>
      <w:r>
        <w:rPr>
          <w:sz w:val="24"/>
        </w:rPr>
        <w:t>Machine Learning</w:t>
      </w:r>
    </w:p>
    <w:p w14:paraId="3350EC3D" w14:textId="77777777" w:rsidR="00457CAC" w:rsidRPr="00CD6C9A" w:rsidRDefault="00457CAC" w:rsidP="00457CAC">
      <w:pPr>
        <w:pStyle w:val="Title"/>
        <w:rPr>
          <w:b/>
          <w:bCs/>
          <w:caps/>
          <w:sz w:val="24"/>
          <w:szCs w:val="24"/>
        </w:rPr>
      </w:pPr>
    </w:p>
    <w:p w14:paraId="0EC5CED8" w14:textId="77777777" w:rsidR="00457CAC" w:rsidRDefault="00457CAC" w:rsidP="00457CAC">
      <w:pPr>
        <w:jc w:val="center"/>
        <w:rPr>
          <w:rFonts w:asciiTheme="majorHAnsi" w:eastAsiaTheme="majorEastAsia" w:hAnsiTheme="majorHAnsi" w:cstheme="majorBidi"/>
          <w:b/>
          <w:bCs/>
          <w:caps/>
          <w:spacing w:val="-10"/>
          <w:kern w:val="28"/>
          <w:sz w:val="40"/>
          <w:szCs w:val="40"/>
        </w:rPr>
      </w:pPr>
      <w:r w:rsidRPr="00457CAC">
        <w:rPr>
          <w:rFonts w:asciiTheme="majorHAnsi" w:eastAsiaTheme="majorEastAsia" w:hAnsiTheme="majorHAnsi" w:cstheme="majorBidi"/>
          <w:b/>
          <w:bCs/>
          <w:caps/>
          <w:spacing w:val="-10"/>
          <w:kern w:val="28"/>
          <w:sz w:val="40"/>
          <w:szCs w:val="40"/>
        </w:rPr>
        <w:t xml:space="preserve">Mechanical Engineering Project </w:t>
      </w:r>
    </w:p>
    <w:p w14:paraId="71353FC8" w14:textId="22DCE18E" w:rsidR="00457CAC" w:rsidRDefault="00457CAC" w:rsidP="00457CAC">
      <w:pPr>
        <w:jc w:val="center"/>
        <w:rPr>
          <w:rFonts w:asciiTheme="majorHAnsi" w:eastAsiaTheme="majorEastAsia" w:hAnsiTheme="majorHAnsi" w:cstheme="majorBidi"/>
          <w:b/>
          <w:bCs/>
          <w:caps/>
          <w:spacing w:val="-10"/>
          <w:kern w:val="28"/>
          <w:sz w:val="40"/>
          <w:szCs w:val="40"/>
        </w:rPr>
      </w:pPr>
      <w:r w:rsidRPr="00457CAC">
        <w:rPr>
          <w:rFonts w:asciiTheme="majorHAnsi" w:eastAsiaTheme="majorEastAsia" w:hAnsiTheme="majorHAnsi" w:cstheme="majorBidi"/>
          <w:b/>
          <w:bCs/>
          <w:caps/>
          <w:spacing w:val="-10"/>
          <w:kern w:val="28"/>
          <w:sz w:val="40"/>
          <w:szCs w:val="40"/>
        </w:rPr>
        <w:t>First-Shot Acoustic Anomaly Detection Under Domain Shift</w:t>
      </w:r>
    </w:p>
    <w:p w14:paraId="522D278D" w14:textId="4DAC974D" w:rsidR="00457CAC" w:rsidRPr="0071626C" w:rsidRDefault="00457CAC" w:rsidP="00457CAC">
      <w:pPr>
        <w:jc w:val="center"/>
      </w:pPr>
      <w:proofErr w:type="gramStart"/>
      <w:r w:rsidRPr="0071626C">
        <w:t>By:</w:t>
      </w:r>
      <w:proofErr w:type="gramEnd"/>
    </w:p>
    <w:p w14:paraId="29532E28" w14:textId="77777777" w:rsidR="00457CAC" w:rsidRDefault="00457CAC" w:rsidP="00457CAC">
      <w:pPr>
        <w:pStyle w:val="Subtitle"/>
        <w:jc w:val="center"/>
        <w:rPr>
          <w:b/>
          <w:bCs/>
          <w:sz w:val="24"/>
          <w:szCs w:val="24"/>
        </w:rPr>
      </w:pPr>
      <w:r w:rsidRPr="0071626C">
        <w:rPr>
          <w:b/>
          <w:bCs/>
          <w:sz w:val="24"/>
          <w:szCs w:val="24"/>
        </w:rPr>
        <w:t>Mario Aouad</w:t>
      </w:r>
      <w:r>
        <w:rPr>
          <w:b/>
          <w:bCs/>
          <w:sz w:val="24"/>
          <w:szCs w:val="24"/>
        </w:rPr>
        <w:t xml:space="preserve"> (231500)</w:t>
      </w:r>
    </w:p>
    <w:p w14:paraId="771E7784" w14:textId="4BA57455" w:rsidR="00457CAC" w:rsidRPr="0071626C" w:rsidRDefault="00457CAC" w:rsidP="00457CAC">
      <w:pPr>
        <w:pStyle w:val="Subtitle"/>
        <w:jc w:val="center"/>
        <w:rPr>
          <w:b/>
          <w:bCs/>
          <w:sz w:val="24"/>
          <w:szCs w:val="24"/>
        </w:rPr>
      </w:pPr>
      <w:r>
        <w:rPr>
          <w:b/>
          <w:bCs/>
          <w:sz w:val="24"/>
          <w:szCs w:val="24"/>
        </w:rPr>
        <w:t>Andre (El) Cham (</w:t>
      </w:r>
      <w:r w:rsidR="002B4D31">
        <w:rPr>
          <w:b/>
          <w:bCs/>
          <w:sz w:val="24"/>
          <w:szCs w:val="24"/>
        </w:rPr>
        <w:t>233045</w:t>
      </w:r>
      <w:r>
        <w:rPr>
          <w:b/>
          <w:bCs/>
          <w:sz w:val="24"/>
          <w:szCs w:val="24"/>
        </w:rPr>
        <w:t>)</w:t>
      </w:r>
    </w:p>
    <w:p w14:paraId="66DBEBA0" w14:textId="19A9E739" w:rsidR="00457CAC" w:rsidRPr="0071626C" w:rsidRDefault="00457CAC" w:rsidP="00457CAC">
      <w:pPr>
        <w:pStyle w:val="Subtitle"/>
        <w:jc w:val="center"/>
        <w:rPr>
          <w:b/>
          <w:bCs/>
          <w:sz w:val="24"/>
          <w:szCs w:val="24"/>
        </w:rPr>
      </w:pPr>
      <w:r>
        <w:rPr>
          <w:b/>
          <w:bCs/>
          <w:sz w:val="24"/>
          <w:szCs w:val="24"/>
        </w:rPr>
        <w:t>Samer Daccache (2</w:t>
      </w:r>
      <w:r w:rsidR="001E3824">
        <w:rPr>
          <w:b/>
          <w:bCs/>
          <w:sz w:val="24"/>
          <w:szCs w:val="24"/>
        </w:rPr>
        <w:t>22064</w:t>
      </w:r>
      <w:r>
        <w:rPr>
          <w:b/>
          <w:bCs/>
          <w:sz w:val="24"/>
          <w:szCs w:val="24"/>
        </w:rPr>
        <w:t>)</w:t>
      </w:r>
    </w:p>
    <w:p w14:paraId="1EF5EB39" w14:textId="7CF36C3F" w:rsidR="00457CAC" w:rsidRPr="0071626C" w:rsidRDefault="00457CAC" w:rsidP="00457CAC">
      <w:pPr>
        <w:pStyle w:val="Subtitle"/>
        <w:jc w:val="center"/>
        <w:rPr>
          <w:b/>
          <w:bCs/>
          <w:sz w:val="24"/>
          <w:szCs w:val="24"/>
        </w:rPr>
      </w:pPr>
      <w:r>
        <w:rPr>
          <w:b/>
          <w:bCs/>
          <w:sz w:val="24"/>
          <w:szCs w:val="24"/>
        </w:rPr>
        <w:t xml:space="preserve">Mohamad </w:t>
      </w:r>
      <w:proofErr w:type="spellStart"/>
      <w:r>
        <w:rPr>
          <w:b/>
          <w:bCs/>
          <w:sz w:val="24"/>
          <w:szCs w:val="24"/>
        </w:rPr>
        <w:t>Farchoukh</w:t>
      </w:r>
      <w:proofErr w:type="spellEnd"/>
      <w:r>
        <w:rPr>
          <w:b/>
          <w:bCs/>
          <w:sz w:val="24"/>
          <w:szCs w:val="24"/>
        </w:rPr>
        <w:t xml:space="preserve"> (23</w:t>
      </w:r>
      <w:r w:rsidR="002B4D31">
        <w:rPr>
          <w:b/>
          <w:bCs/>
          <w:sz w:val="24"/>
          <w:szCs w:val="24"/>
        </w:rPr>
        <w:t>0930</w:t>
      </w:r>
      <w:r>
        <w:rPr>
          <w:b/>
          <w:bCs/>
          <w:sz w:val="24"/>
          <w:szCs w:val="24"/>
        </w:rPr>
        <w:t>)</w:t>
      </w:r>
    </w:p>
    <w:p w14:paraId="1DEB4FE4" w14:textId="77777777" w:rsidR="00457CAC" w:rsidRDefault="00457CAC" w:rsidP="00457CAC"/>
    <w:p w14:paraId="7F83A032" w14:textId="77777777" w:rsidR="00457CAC" w:rsidRPr="0071626C" w:rsidRDefault="00457CAC" w:rsidP="00457CAC"/>
    <w:p w14:paraId="67648D7B" w14:textId="77777777" w:rsidR="00457CAC" w:rsidRPr="0071626C" w:rsidRDefault="00457CAC" w:rsidP="00457CAC">
      <w:pPr>
        <w:jc w:val="center"/>
      </w:pPr>
      <w:r w:rsidRPr="0071626C">
        <w:t>Supervisors:</w:t>
      </w:r>
    </w:p>
    <w:p w14:paraId="1794959B" w14:textId="0382A5E5" w:rsidR="00457CAC" w:rsidRPr="001E3824" w:rsidRDefault="00457CAC" w:rsidP="00457CAC">
      <w:pPr>
        <w:pStyle w:val="Subtitle"/>
        <w:jc w:val="center"/>
        <w:rPr>
          <w:b/>
          <w:bCs/>
          <w:sz w:val="24"/>
          <w:szCs w:val="24"/>
        </w:rPr>
      </w:pPr>
      <w:r w:rsidRPr="001E3824">
        <w:rPr>
          <w:b/>
          <w:bCs/>
          <w:sz w:val="24"/>
          <w:szCs w:val="24"/>
        </w:rPr>
        <w:t xml:space="preserve">Dr. Youseff (El) </w:t>
      </w:r>
      <w:proofErr w:type="spellStart"/>
      <w:r w:rsidRPr="001E3824">
        <w:rPr>
          <w:b/>
          <w:bCs/>
          <w:sz w:val="24"/>
          <w:szCs w:val="24"/>
        </w:rPr>
        <w:t>Backouny</w:t>
      </w:r>
      <w:proofErr w:type="spellEnd"/>
    </w:p>
    <w:p w14:paraId="3A3C20B1" w14:textId="07C570CE" w:rsidR="00457CAC" w:rsidRPr="001E3824" w:rsidRDefault="00457CAC" w:rsidP="00457CAC">
      <w:pPr>
        <w:pStyle w:val="Subtitle"/>
        <w:jc w:val="center"/>
        <w:rPr>
          <w:b/>
          <w:bCs/>
          <w:sz w:val="24"/>
          <w:szCs w:val="24"/>
        </w:rPr>
      </w:pPr>
      <w:r w:rsidRPr="001E3824">
        <w:rPr>
          <w:b/>
          <w:bCs/>
          <w:sz w:val="24"/>
          <w:szCs w:val="24"/>
        </w:rPr>
        <w:t>Dr. Maroun Ayli</w:t>
      </w:r>
    </w:p>
    <w:p w14:paraId="2FBF07C9" w14:textId="77777777" w:rsidR="00457CAC" w:rsidRPr="001E3824" w:rsidRDefault="00457CAC" w:rsidP="00457CAC"/>
    <w:p w14:paraId="14D06DFD" w14:textId="77777777" w:rsidR="00457CAC" w:rsidRPr="001E3824" w:rsidRDefault="00457CAC" w:rsidP="00457CAC">
      <w:pPr>
        <w:tabs>
          <w:tab w:val="left" w:pos="1150"/>
        </w:tabs>
      </w:pPr>
    </w:p>
    <w:p w14:paraId="1B1850FD" w14:textId="77777777" w:rsidR="00457CAC" w:rsidRPr="004D4803" w:rsidRDefault="00457CAC" w:rsidP="00457CAC">
      <w:pPr>
        <w:pStyle w:val="Subtitle"/>
        <w:jc w:val="center"/>
        <w:rPr>
          <w:color w:val="auto"/>
          <w:sz w:val="24"/>
          <w:szCs w:val="24"/>
          <w:lang w:val="fr-FR"/>
        </w:rPr>
      </w:pPr>
      <w:r w:rsidRPr="004D4803">
        <w:rPr>
          <w:color w:val="auto"/>
          <w:sz w:val="24"/>
          <w:szCs w:val="24"/>
          <w:lang w:val="fr-FR"/>
        </w:rPr>
        <w:t>DATE</w:t>
      </w:r>
    </w:p>
    <w:p w14:paraId="0EE7B7BB" w14:textId="5EAFAFD9" w:rsidR="00457CAC" w:rsidRPr="004D4803" w:rsidRDefault="00457CAC" w:rsidP="00457CAC">
      <w:pPr>
        <w:jc w:val="center"/>
        <w:rPr>
          <w:color w:val="595959" w:themeColor="text1" w:themeTint="A6"/>
          <w:lang w:val="fr-FR"/>
        </w:rPr>
      </w:pPr>
      <w:r w:rsidRPr="004D4803">
        <w:rPr>
          <w:color w:val="595959" w:themeColor="text1" w:themeTint="A6"/>
          <w:lang w:val="fr-FR"/>
        </w:rPr>
        <w:t>2</w:t>
      </w:r>
      <w:r>
        <w:rPr>
          <w:color w:val="595959" w:themeColor="text1" w:themeTint="A6"/>
          <w:lang w:val="fr-FR"/>
        </w:rPr>
        <w:t>6</w:t>
      </w:r>
      <w:r w:rsidRPr="004D4803">
        <w:rPr>
          <w:color w:val="595959" w:themeColor="text1" w:themeTint="A6"/>
          <w:lang w:val="fr-FR"/>
        </w:rPr>
        <w:t>/4/2026</w:t>
      </w:r>
    </w:p>
    <w:p w14:paraId="6A802ECA" w14:textId="77777777" w:rsidR="00457CAC" w:rsidRPr="007D5916" w:rsidRDefault="00457CAC" w:rsidP="00457CAC">
      <w:pPr>
        <w:pStyle w:val="Subtitle"/>
        <w:jc w:val="center"/>
        <w:rPr>
          <w:sz w:val="24"/>
          <w:szCs w:val="24"/>
          <w:lang w:val="fr-FR"/>
        </w:rPr>
      </w:pPr>
      <w:r w:rsidRPr="007D5916">
        <w:rPr>
          <w:sz w:val="24"/>
          <w:szCs w:val="24"/>
          <w:lang w:val="fr-FR"/>
        </w:rPr>
        <w:t>Ecole Supérieure d’Ingénieurs de Beyrouth</w:t>
      </w:r>
    </w:p>
    <w:p w14:paraId="528FDB84" w14:textId="77777777" w:rsidR="00457CAC" w:rsidRPr="00CD6C9A" w:rsidRDefault="00457CAC" w:rsidP="00457CAC">
      <w:pPr>
        <w:pStyle w:val="Subtitle"/>
        <w:jc w:val="center"/>
        <w:rPr>
          <w:sz w:val="32"/>
          <w:szCs w:val="32"/>
          <w:lang w:val="fr-FR"/>
        </w:rPr>
      </w:pPr>
      <w:r w:rsidRPr="007D5916">
        <w:rPr>
          <w:sz w:val="24"/>
          <w:szCs w:val="24"/>
          <w:lang w:val="fr-FR"/>
        </w:rPr>
        <w:t>Université Saint-Joseph de Beyrouth</w:t>
      </w:r>
    </w:p>
    <w:p w14:paraId="05179AE4" w14:textId="77777777" w:rsidR="005832B9" w:rsidRDefault="005832B9" w:rsidP="00457CAC"/>
    <w:p w14:paraId="01D69AB2" w14:textId="77777777" w:rsidR="001E3824" w:rsidRDefault="001E3824" w:rsidP="00457CAC"/>
    <w:p w14:paraId="1815FDA7" w14:textId="77777777" w:rsidR="001E3824" w:rsidRDefault="001E3824" w:rsidP="00457CAC"/>
    <w:sdt>
      <w:sdtPr>
        <w:rPr>
          <w:rFonts w:asciiTheme="minorHAnsi" w:eastAsiaTheme="minorHAnsi" w:hAnsiTheme="minorHAnsi" w:cstheme="minorBidi"/>
          <w:color w:val="auto"/>
          <w:kern w:val="2"/>
          <w:sz w:val="24"/>
          <w:szCs w:val="24"/>
          <w14:ligatures w14:val="standardContextual"/>
        </w:rPr>
        <w:id w:val="-735400445"/>
        <w:docPartObj>
          <w:docPartGallery w:val="Table of Contents"/>
          <w:docPartUnique/>
        </w:docPartObj>
      </w:sdtPr>
      <w:sdtEndPr>
        <w:rPr>
          <w:b/>
          <w:bCs/>
          <w:noProof/>
          <w:sz w:val="28"/>
          <w:szCs w:val="28"/>
        </w:rPr>
      </w:sdtEndPr>
      <w:sdtContent>
        <w:p w14:paraId="732A6E26" w14:textId="2745ADF3" w:rsidR="007B0713" w:rsidRPr="007B0713" w:rsidRDefault="007B0713" w:rsidP="007B0713">
          <w:pPr>
            <w:pStyle w:val="TOCHeading"/>
            <w:jc w:val="center"/>
            <w:rPr>
              <w:sz w:val="44"/>
              <w:szCs w:val="44"/>
            </w:rPr>
          </w:pPr>
          <w:r w:rsidRPr="007B0713">
            <w:rPr>
              <w:sz w:val="44"/>
              <w:szCs w:val="44"/>
            </w:rPr>
            <w:t>Table Of Contents</w:t>
          </w:r>
        </w:p>
        <w:p w14:paraId="39A43269" w14:textId="38B89293" w:rsidR="007B0713" w:rsidRPr="007B0713" w:rsidRDefault="007B0713" w:rsidP="007B0713">
          <w:pPr>
            <w:pStyle w:val="TOC1"/>
            <w:tabs>
              <w:tab w:val="right" w:leader="dot" w:pos="9350"/>
            </w:tabs>
            <w:jc w:val="center"/>
            <w:rPr>
              <w:rFonts w:eastAsiaTheme="minorEastAsia"/>
              <w:noProof/>
              <w:sz w:val="28"/>
              <w:szCs w:val="28"/>
            </w:rPr>
          </w:pPr>
          <w:r w:rsidRPr="007B0713">
            <w:rPr>
              <w:sz w:val="28"/>
              <w:szCs w:val="28"/>
            </w:rPr>
            <w:fldChar w:fldCharType="begin"/>
          </w:r>
          <w:r w:rsidRPr="007B0713">
            <w:rPr>
              <w:sz w:val="28"/>
              <w:szCs w:val="28"/>
            </w:rPr>
            <w:instrText xml:space="preserve"> TOC \o "1-3" \h \z \u </w:instrText>
          </w:r>
          <w:r w:rsidRPr="007B0713">
            <w:rPr>
              <w:sz w:val="28"/>
              <w:szCs w:val="28"/>
            </w:rPr>
            <w:fldChar w:fldCharType="separate"/>
          </w:r>
          <w:hyperlink w:anchor="_Toc228121648" w:history="1">
            <w:r w:rsidRPr="007B0713">
              <w:rPr>
                <w:rStyle w:val="Hyperlink"/>
                <w:noProof/>
                <w:sz w:val="28"/>
                <w:szCs w:val="28"/>
              </w:rPr>
              <w:t>1. Data Source</w:t>
            </w:r>
            <w:r w:rsidRPr="007B0713">
              <w:rPr>
                <w:noProof/>
                <w:webHidden/>
                <w:sz w:val="28"/>
                <w:szCs w:val="28"/>
              </w:rPr>
              <w:tab/>
            </w:r>
            <w:r w:rsidRPr="007B0713">
              <w:rPr>
                <w:noProof/>
                <w:webHidden/>
                <w:sz w:val="28"/>
                <w:szCs w:val="28"/>
              </w:rPr>
              <w:fldChar w:fldCharType="begin"/>
            </w:r>
            <w:r w:rsidRPr="007B0713">
              <w:rPr>
                <w:noProof/>
                <w:webHidden/>
                <w:sz w:val="28"/>
                <w:szCs w:val="28"/>
              </w:rPr>
              <w:instrText xml:space="preserve"> PAGEREF _Toc228121648 \h </w:instrText>
            </w:r>
            <w:r w:rsidRPr="007B0713">
              <w:rPr>
                <w:noProof/>
                <w:webHidden/>
                <w:sz w:val="28"/>
                <w:szCs w:val="28"/>
              </w:rPr>
            </w:r>
            <w:r w:rsidRPr="007B0713">
              <w:rPr>
                <w:noProof/>
                <w:webHidden/>
                <w:sz w:val="28"/>
                <w:szCs w:val="28"/>
              </w:rPr>
              <w:fldChar w:fldCharType="separate"/>
            </w:r>
            <w:r w:rsidRPr="007B0713">
              <w:rPr>
                <w:noProof/>
                <w:webHidden/>
                <w:sz w:val="28"/>
                <w:szCs w:val="28"/>
              </w:rPr>
              <w:t>3</w:t>
            </w:r>
            <w:r w:rsidRPr="007B0713">
              <w:rPr>
                <w:noProof/>
                <w:webHidden/>
                <w:sz w:val="28"/>
                <w:szCs w:val="28"/>
              </w:rPr>
              <w:fldChar w:fldCharType="end"/>
            </w:r>
          </w:hyperlink>
        </w:p>
        <w:p w14:paraId="6B2EB87D" w14:textId="5F6954DB" w:rsidR="007B0713" w:rsidRPr="007B0713" w:rsidRDefault="007B0713" w:rsidP="007B0713">
          <w:pPr>
            <w:pStyle w:val="TOC1"/>
            <w:tabs>
              <w:tab w:val="right" w:leader="dot" w:pos="9350"/>
            </w:tabs>
            <w:jc w:val="center"/>
            <w:rPr>
              <w:rFonts w:eastAsiaTheme="minorEastAsia"/>
              <w:noProof/>
              <w:sz w:val="28"/>
              <w:szCs w:val="28"/>
            </w:rPr>
          </w:pPr>
          <w:hyperlink w:anchor="_Toc228121649" w:history="1">
            <w:r w:rsidRPr="007B0713">
              <w:rPr>
                <w:rStyle w:val="Hyperlink"/>
                <w:noProof/>
                <w:sz w:val="28"/>
                <w:szCs w:val="28"/>
              </w:rPr>
              <w:t>2. Approach</w:t>
            </w:r>
            <w:r w:rsidRPr="007B0713">
              <w:rPr>
                <w:noProof/>
                <w:webHidden/>
                <w:sz w:val="28"/>
                <w:szCs w:val="28"/>
              </w:rPr>
              <w:tab/>
            </w:r>
            <w:r w:rsidRPr="007B0713">
              <w:rPr>
                <w:noProof/>
                <w:webHidden/>
                <w:sz w:val="28"/>
                <w:szCs w:val="28"/>
              </w:rPr>
              <w:fldChar w:fldCharType="begin"/>
            </w:r>
            <w:r w:rsidRPr="007B0713">
              <w:rPr>
                <w:noProof/>
                <w:webHidden/>
                <w:sz w:val="28"/>
                <w:szCs w:val="28"/>
              </w:rPr>
              <w:instrText xml:space="preserve"> PAGEREF _Toc228121649 \h </w:instrText>
            </w:r>
            <w:r w:rsidRPr="007B0713">
              <w:rPr>
                <w:noProof/>
                <w:webHidden/>
                <w:sz w:val="28"/>
                <w:szCs w:val="28"/>
              </w:rPr>
            </w:r>
            <w:r w:rsidRPr="007B0713">
              <w:rPr>
                <w:noProof/>
                <w:webHidden/>
                <w:sz w:val="28"/>
                <w:szCs w:val="28"/>
              </w:rPr>
              <w:fldChar w:fldCharType="separate"/>
            </w:r>
            <w:r w:rsidRPr="007B0713">
              <w:rPr>
                <w:noProof/>
                <w:webHidden/>
                <w:sz w:val="28"/>
                <w:szCs w:val="28"/>
              </w:rPr>
              <w:t>3</w:t>
            </w:r>
            <w:r w:rsidRPr="007B0713">
              <w:rPr>
                <w:noProof/>
                <w:webHidden/>
                <w:sz w:val="28"/>
                <w:szCs w:val="28"/>
              </w:rPr>
              <w:fldChar w:fldCharType="end"/>
            </w:r>
          </w:hyperlink>
        </w:p>
        <w:p w14:paraId="7A688526" w14:textId="1EF69DC0" w:rsidR="007B0713" w:rsidRPr="007B0713" w:rsidRDefault="007B0713" w:rsidP="007B0713">
          <w:pPr>
            <w:pStyle w:val="TOC1"/>
            <w:tabs>
              <w:tab w:val="right" w:leader="dot" w:pos="9350"/>
            </w:tabs>
            <w:jc w:val="center"/>
            <w:rPr>
              <w:rFonts w:eastAsiaTheme="minorEastAsia"/>
              <w:noProof/>
              <w:sz w:val="28"/>
              <w:szCs w:val="28"/>
            </w:rPr>
          </w:pPr>
          <w:hyperlink w:anchor="_Toc228121650" w:history="1">
            <w:r w:rsidRPr="007B0713">
              <w:rPr>
                <w:rStyle w:val="Hyperlink"/>
                <w:noProof/>
                <w:sz w:val="28"/>
                <w:szCs w:val="28"/>
              </w:rPr>
              <w:t>3. Summary of Methods Used</w:t>
            </w:r>
            <w:r w:rsidRPr="007B0713">
              <w:rPr>
                <w:noProof/>
                <w:webHidden/>
                <w:sz w:val="28"/>
                <w:szCs w:val="28"/>
              </w:rPr>
              <w:tab/>
            </w:r>
            <w:r w:rsidRPr="007B0713">
              <w:rPr>
                <w:noProof/>
                <w:webHidden/>
                <w:sz w:val="28"/>
                <w:szCs w:val="28"/>
              </w:rPr>
              <w:fldChar w:fldCharType="begin"/>
            </w:r>
            <w:r w:rsidRPr="007B0713">
              <w:rPr>
                <w:noProof/>
                <w:webHidden/>
                <w:sz w:val="28"/>
                <w:szCs w:val="28"/>
              </w:rPr>
              <w:instrText xml:space="preserve"> PAGEREF _Toc228121650 \h </w:instrText>
            </w:r>
            <w:r w:rsidRPr="007B0713">
              <w:rPr>
                <w:noProof/>
                <w:webHidden/>
                <w:sz w:val="28"/>
                <w:szCs w:val="28"/>
              </w:rPr>
            </w:r>
            <w:r w:rsidRPr="007B0713">
              <w:rPr>
                <w:noProof/>
                <w:webHidden/>
                <w:sz w:val="28"/>
                <w:szCs w:val="28"/>
              </w:rPr>
              <w:fldChar w:fldCharType="separate"/>
            </w:r>
            <w:r w:rsidRPr="007B0713">
              <w:rPr>
                <w:noProof/>
                <w:webHidden/>
                <w:sz w:val="28"/>
                <w:szCs w:val="28"/>
              </w:rPr>
              <w:t>3</w:t>
            </w:r>
            <w:r w:rsidRPr="007B0713">
              <w:rPr>
                <w:noProof/>
                <w:webHidden/>
                <w:sz w:val="28"/>
                <w:szCs w:val="28"/>
              </w:rPr>
              <w:fldChar w:fldCharType="end"/>
            </w:r>
          </w:hyperlink>
        </w:p>
        <w:p w14:paraId="16C8F8D2" w14:textId="266D13D2" w:rsidR="007B0713" w:rsidRPr="007B0713" w:rsidRDefault="007B0713" w:rsidP="007B0713">
          <w:pPr>
            <w:pStyle w:val="TOC2"/>
            <w:tabs>
              <w:tab w:val="right" w:leader="dot" w:pos="9350"/>
            </w:tabs>
            <w:jc w:val="center"/>
            <w:rPr>
              <w:noProof/>
              <w:sz w:val="28"/>
              <w:szCs w:val="28"/>
            </w:rPr>
          </w:pPr>
          <w:hyperlink w:anchor="_Toc228121651" w:history="1">
            <w:r w:rsidRPr="007B0713">
              <w:rPr>
                <w:rStyle w:val="Hyperlink"/>
                <w:noProof/>
                <w:sz w:val="28"/>
                <w:szCs w:val="28"/>
              </w:rPr>
              <w:t>First Pipeline</w:t>
            </w:r>
            <w:r w:rsidRPr="007B0713">
              <w:rPr>
                <w:noProof/>
                <w:webHidden/>
                <w:sz w:val="28"/>
                <w:szCs w:val="28"/>
              </w:rPr>
              <w:tab/>
            </w:r>
            <w:r w:rsidRPr="007B0713">
              <w:rPr>
                <w:noProof/>
                <w:webHidden/>
                <w:sz w:val="28"/>
                <w:szCs w:val="28"/>
              </w:rPr>
              <w:fldChar w:fldCharType="begin"/>
            </w:r>
            <w:r w:rsidRPr="007B0713">
              <w:rPr>
                <w:noProof/>
                <w:webHidden/>
                <w:sz w:val="28"/>
                <w:szCs w:val="28"/>
              </w:rPr>
              <w:instrText xml:space="preserve"> PAGEREF _Toc228121651 \h </w:instrText>
            </w:r>
            <w:r w:rsidRPr="007B0713">
              <w:rPr>
                <w:noProof/>
                <w:webHidden/>
                <w:sz w:val="28"/>
                <w:szCs w:val="28"/>
              </w:rPr>
            </w:r>
            <w:r w:rsidRPr="007B0713">
              <w:rPr>
                <w:noProof/>
                <w:webHidden/>
                <w:sz w:val="28"/>
                <w:szCs w:val="28"/>
              </w:rPr>
              <w:fldChar w:fldCharType="separate"/>
            </w:r>
            <w:r w:rsidRPr="007B0713">
              <w:rPr>
                <w:noProof/>
                <w:webHidden/>
                <w:sz w:val="28"/>
                <w:szCs w:val="28"/>
              </w:rPr>
              <w:t>3</w:t>
            </w:r>
            <w:r w:rsidRPr="007B0713">
              <w:rPr>
                <w:noProof/>
                <w:webHidden/>
                <w:sz w:val="28"/>
                <w:szCs w:val="28"/>
              </w:rPr>
              <w:fldChar w:fldCharType="end"/>
            </w:r>
          </w:hyperlink>
        </w:p>
        <w:p w14:paraId="36FE4710" w14:textId="6B959498" w:rsidR="007B0713" w:rsidRPr="007B0713" w:rsidRDefault="007B0713" w:rsidP="007B0713">
          <w:pPr>
            <w:pStyle w:val="TOC2"/>
            <w:tabs>
              <w:tab w:val="right" w:leader="dot" w:pos="9350"/>
            </w:tabs>
            <w:jc w:val="center"/>
            <w:rPr>
              <w:noProof/>
              <w:sz w:val="28"/>
              <w:szCs w:val="28"/>
            </w:rPr>
          </w:pPr>
          <w:hyperlink w:anchor="_Toc228121652" w:history="1">
            <w:r w:rsidRPr="007B0713">
              <w:rPr>
                <w:rStyle w:val="Hyperlink"/>
                <w:noProof/>
                <w:sz w:val="28"/>
                <w:szCs w:val="28"/>
              </w:rPr>
              <w:t>Second Pipeline</w:t>
            </w:r>
            <w:r w:rsidRPr="007B0713">
              <w:rPr>
                <w:noProof/>
                <w:webHidden/>
                <w:sz w:val="28"/>
                <w:szCs w:val="28"/>
              </w:rPr>
              <w:tab/>
            </w:r>
            <w:r w:rsidRPr="007B0713">
              <w:rPr>
                <w:noProof/>
                <w:webHidden/>
                <w:sz w:val="28"/>
                <w:szCs w:val="28"/>
              </w:rPr>
              <w:fldChar w:fldCharType="begin"/>
            </w:r>
            <w:r w:rsidRPr="007B0713">
              <w:rPr>
                <w:noProof/>
                <w:webHidden/>
                <w:sz w:val="28"/>
                <w:szCs w:val="28"/>
              </w:rPr>
              <w:instrText xml:space="preserve"> PAGEREF _Toc228121652 \h </w:instrText>
            </w:r>
            <w:r w:rsidRPr="007B0713">
              <w:rPr>
                <w:noProof/>
                <w:webHidden/>
                <w:sz w:val="28"/>
                <w:szCs w:val="28"/>
              </w:rPr>
            </w:r>
            <w:r w:rsidRPr="007B0713">
              <w:rPr>
                <w:noProof/>
                <w:webHidden/>
                <w:sz w:val="28"/>
                <w:szCs w:val="28"/>
              </w:rPr>
              <w:fldChar w:fldCharType="separate"/>
            </w:r>
            <w:r w:rsidRPr="007B0713">
              <w:rPr>
                <w:noProof/>
                <w:webHidden/>
                <w:sz w:val="28"/>
                <w:szCs w:val="28"/>
              </w:rPr>
              <w:t>4</w:t>
            </w:r>
            <w:r w:rsidRPr="007B0713">
              <w:rPr>
                <w:noProof/>
                <w:webHidden/>
                <w:sz w:val="28"/>
                <w:szCs w:val="28"/>
              </w:rPr>
              <w:fldChar w:fldCharType="end"/>
            </w:r>
          </w:hyperlink>
        </w:p>
        <w:p w14:paraId="53F9022F" w14:textId="14B57586" w:rsidR="007B0713" w:rsidRPr="007B0713" w:rsidRDefault="007B0713" w:rsidP="007B0713">
          <w:pPr>
            <w:pStyle w:val="TOC2"/>
            <w:tabs>
              <w:tab w:val="right" w:leader="dot" w:pos="9350"/>
            </w:tabs>
            <w:jc w:val="center"/>
            <w:rPr>
              <w:noProof/>
              <w:sz w:val="28"/>
              <w:szCs w:val="28"/>
            </w:rPr>
          </w:pPr>
          <w:hyperlink w:anchor="_Toc228121653" w:history="1">
            <w:r w:rsidRPr="007B0713">
              <w:rPr>
                <w:rStyle w:val="Hyperlink"/>
                <w:noProof/>
                <w:sz w:val="28"/>
                <w:szCs w:val="28"/>
              </w:rPr>
              <w:t>Evaluation</w:t>
            </w:r>
            <w:r w:rsidRPr="007B0713">
              <w:rPr>
                <w:noProof/>
                <w:webHidden/>
                <w:sz w:val="28"/>
                <w:szCs w:val="28"/>
              </w:rPr>
              <w:tab/>
            </w:r>
            <w:r w:rsidRPr="007B0713">
              <w:rPr>
                <w:noProof/>
                <w:webHidden/>
                <w:sz w:val="28"/>
                <w:szCs w:val="28"/>
              </w:rPr>
              <w:fldChar w:fldCharType="begin"/>
            </w:r>
            <w:r w:rsidRPr="007B0713">
              <w:rPr>
                <w:noProof/>
                <w:webHidden/>
                <w:sz w:val="28"/>
                <w:szCs w:val="28"/>
              </w:rPr>
              <w:instrText xml:space="preserve"> PAGEREF _Toc228121653 \h </w:instrText>
            </w:r>
            <w:r w:rsidRPr="007B0713">
              <w:rPr>
                <w:noProof/>
                <w:webHidden/>
                <w:sz w:val="28"/>
                <w:szCs w:val="28"/>
              </w:rPr>
            </w:r>
            <w:r w:rsidRPr="007B0713">
              <w:rPr>
                <w:noProof/>
                <w:webHidden/>
                <w:sz w:val="28"/>
                <w:szCs w:val="28"/>
              </w:rPr>
              <w:fldChar w:fldCharType="separate"/>
            </w:r>
            <w:r w:rsidRPr="007B0713">
              <w:rPr>
                <w:noProof/>
                <w:webHidden/>
                <w:sz w:val="28"/>
                <w:szCs w:val="28"/>
              </w:rPr>
              <w:t>4</w:t>
            </w:r>
            <w:r w:rsidRPr="007B0713">
              <w:rPr>
                <w:noProof/>
                <w:webHidden/>
                <w:sz w:val="28"/>
                <w:szCs w:val="28"/>
              </w:rPr>
              <w:fldChar w:fldCharType="end"/>
            </w:r>
          </w:hyperlink>
        </w:p>
        <w:p w14:paraId="12D5A8F5" w14:textId="5C370AA7" w:rsidR="007B0713" w:rsidRPr="007B0713" w:rsidRDefault="007B0713" w:rsidP="007B0713">
          <w:pPr>
            <w:pStyle w:val="TOC1"/>
            <w:tabs>
              <w:tab w:val="right" w:leader="dot" w:pos="9350"/>
            </w:tabs>
            <w:jc w:val="center"/>
            <w:rPr>
              <w:rFonts w:eastAsiaTheme="minorEastAsia"/>
              <w:noProof/>
              <w:sz w:val="28"/>
              <w:szCs w:val="28"/>
            </w:rPr>
          </w:pPr>
          <w:hyperlink w:anchor="_Toc228121654" w:history="1">
            <w:r w:rsidRPr="007B0713">
              <w:rPr>
                <w:rStyle w:val="Hyperlink"/>
                <w:noProof/>
                <w:sz w:val="28"/>
                <w:szCs w:val="28"/>
              </w:rPr>
              <w:t>4. Summary of Results</w:t>
            </w:r>
            <w:r w:rsidRPr="007B0713">
              <w:rPr>
                <w:noProof/>
                <w:webHidden/>
                <w:sz w:val="28"/>
                <w:szCs w:val="28"/>
              </w:rPr>
              <w:tab/>
            </w:r>
            <w:r w:rsidRPr="007B0713">
              <w:rPr>
                <w:noProof/>
                <w:webHidden/>
                <w:sz w:val="28"/>
                <w:szCs w:val="28"/>
              </w:rPr>
              <w:fldChar w:fldCharType="begin"/>
            </w:r>
            <w:r w:rsidRPr="007B0713">
              <w:rPr>
                <w:noProof/>
                <w:webHidden/>
                <w:sz w:val="28"/>
                <w:szCs w:val="28"/>
              </w:rPr>
              <w:instrText xml:space="preserve"> PAGEREF _Toc228121654 \h </w:instrText>
            </w:r>
            <w:r w:rsidRPr="007B0713">
              <w:rPr>
                <w:noProof/>
                <w:webHidden/>
                <w:sz w:val="28"/>
                <w:szCs w:val="28"/>
              </w:rPr>
            </w:r>
            <w:r w:rsidRPr="007B0713">
              <w:rPr>
                <w:noProof/>
                <w:webHidden/>
                <w:sz w:val="28"/>
                <w:szCs w:val="28"/>
              </w:rPr>
              <w:fldChar w:fldCharType="separate"/>
            </w:r>
            <w:r w:rsidRPr="007B0713">
              <w:rPr>
                <w:noProof/>
                <w:webHidden/>
                <w:sz w:val="28"/>
                <w:szCs w:val="28"/>
              </w:rPr>
              <w:t>4</w:t>
            </w:r>
            <w:r w:rsidRPr="007B0713">
              <w:rPr>
                <w:noProof/>
                <w:webHidden/>
                <w:sz w:val="28"/>
                <w:szCs w:val="28"/>
              </w:rPr>
              <w:fldChar w:fldCharType="end"/>
            </w:r>
          </w:hyperlink>
        </w:p>
        <w:p w14:paraId="3DD08A43" w14:textId="29BF775A" w:rsidR="007B0713" w:rsidRDefault="007B0713" w:rsidP="007B0713">
          <w:r w:rsidRPr="007B0713">
            <w:rPr>
              <w:b/>
              <w:bCs/>
              <w:noProof/>
              <w:sz w:val="28"/>
              <w:szCs w:val="28"/>
            </w:rPr>
            <w:fldChar w:fldCharType="end"/>
          </w:r>
        </w:p>
      </w:sdtContent>
    </w:sdt>
    <w:p w14:paraId="5AB7CC8A" w14:textId="77777777" w:rsidR="007B0713" w:rsidRDefault="007B0713" w:rsidP="007B0713">
      <w:pPr>
        <w:pStyle w:val="Heading1"/>
      </w:pPr>
    </w:p>
    <w:p w14:paraId="647692CB" w14:textId="77777777" w:rsidR="007B0713" w:rsidRDefault="007B0713" w:rsidP="007B0713"/>
    <w:p w14:paraId="446877B4" w14:textId="77777777" w:rsidR="007B0713" w:rsidRDefault="007B0713" w:rsidP="007B0713"/>
    <w:p w14:paraId="1F41FBA9" w14:textId="77777777" w:rsidR="007B0713" w:rsidRDefault="007B0713" w:rsidP="007B0713"/>
    <w:p w14:paraId="51190E02" w14:textId="77777777" w:rsidR="007B0713" w:rsidRDefault="007B0713" w:rsidP="007B0713"/>
    <w:p w14:paraId="1ABE1761" w14:textId="77777777" w:rsidR="007B0713" w:rsidRDefault="007B0713" w:rsidP="007B0713"/>
    <w:p w14:paraId="63184B04" w14:textId="77777777" w:rsidR="007B0713" w:rsidRDefault="007B0713" w:rsidP="007B0713"/>
    <w:p w14:paraId="17CD7EDF" w14:textId="77777777" w:rsidR="007B0713" w:rsidRDefault="007B0713" w:rsidP="007B0713"/>
    <w:p w14:paraId="18FC1754" w14:textId="77777777" w:rsidR="007B0713" w:rsidRDefault="007B0713" w:rsidP="007B0713"/>
    <w:p w14:paraId="695D5DC7" w14:textId="77777777" w:rsidR="007B0713" w:rsidRDefault="007B0713" w:rsidP="007B0713"/>
    <w:p w14:paraId="13EE7326" w14:textId="77777777" w:rsidR="007B0713" w:rsidRDefault="007B0713" w:rsidP="007B0713"/>
    <w:p w14:paraId="0C4E558E" w14:textId="77777777" w:rsidR="007B0713" w:rsidRDefault="007B0713" w:rsidP="007B0713"/>
    <w:p w14:paraId="3BCCBA0A" w14:textId="77777777" w:rsidR="007B0713" w:rsidRDefault="007B0713" w:rsidP="007B0713"/>
    <w:p w14:paraId="77473062" w14:textId="77777777" w:rsidR="007B0713" w:rsidRDefault="007B0713" w:rsidP="007B0713"/>
    <w:p w14:paraId="1F185580" w14:textId="77777777" w:rsidR="007B0713" w:rsidRDefault="007B0713" w:rsidP="007B0713"/>
    <w:p w14:paraId="1DF09642" w14:textId="77777777" w:rsidR="007B0713" w:rsidRPr="007B0713" w:rsidRDefault="007B0713" w:rsidP="007B0713"/>
    <w:p w14:paraId="6FF20760" w14:textId="3EBC593A" w:rsidR="001E3824" w:rsidRPr="007B0713" w:rsidRDefault="001E3824" w:rsidP="007B0713">
      <w:pPr>
        <w:pStyle w:val="Heading1"/>
        <w:rPr>
          <w:color w:val="auto"/>
        </w:rPr>
      </w:pPr>
      <w:bookmarkStart w:id="0" w:name="_Toc228121648"/>
      <w:r w:rsidRPr="007B0713">
        <w:rPr>
          <w:color w:val="auto"/>
        </w:rPr>
        <w:lastRenderedPageBreak/>
        <w:t>1. Data Source</w:t>
      </w:r>
      <w:bookmarkEnd w:id="0"/>
    </w:p>
    <w:p w14:paraId="2AFDEBA9" w14:textId="77777777" w:rsidR="00E9399A" w:rsidRDefault="00E9399A" w:rsidP="00E9399A">
      <w:bookmarkStart w:id="1" w:name="_Toc228121649"/>
      <w:r w:rsidRPr="00E9399A">
        <w:t xml:space="preserve">Data Source: DCASE 2024 Challenge (Task 2) </w:t>
      </w:r>
    </w:p>
    <w:p w14:paraId="2E5C5888" w14:textId="77777777" w:rsidR="00E9399A" w:rsidRDefault="00E9399A" w:rsidP="00E9399A">
      <w:r w:rsidRPr="00E9399A">
        <w:t xml:space="preserve">Data: </w:t>
      </w:r>
      <w:proofErr w:type="gramStart"/>
      <w:r w:rsidRPr="00E9399A">
        <w:t>High-res</w:t>
      </w:r>
      <w:proofErr w:type="gramEnd"/>
      <w:r w:rsidRPr="00E9399A">
        <w:t xml:space="preserve"> .wav audio of 7 machine types. </w:t>
      </w:r>
    </w:p>
    <w:p w14:paraId="1F75344B" w14:textId="5478AF33" w:rsidR="00E9399A" w:rsidRDefault="00E9399A" w:rsidP="00E9399A">
      <w:r w:rsidRPr="00E9399A">
        <w:t>Challenge 1 (Domain Shift):</w:t>
      </w:r>
      <w:r>
        <w:t xml:space="preserve"> </w:t>
      </w:r>
      <w:r w:rsidRPr="00E9399A">
        <w:t>Models trained on a "source" domain must generalize to a "target" domain with varying acoustic conditions and background noise.</w:t>
      </w:r>
    </w:p>
    <w:p w14:paraId="021BC692" w14:textId="27BD2D07" w:rsidR="00E9399A" w:rsidRDefault="00E9399A" w:rsidP="00E9399A">
      <w:r w:rsidRPr="00E9399A">
        <w:t>Challenge 2 (Unsupervised): Training data contains only "normal" sounds; zero anomaly examples provided.</w:t>
      </w:r>
    </w:p>
    <w:p w14:paraId="50775791" w14:textId="26180245" w:rsidR="001E3824" w:rsidRPr="007B0713" w:rsidRDefault="001E3824" w:rsidP="007B0713">
      <w:pPr>
        <w:pStyle w:val="Heading1"/>
        <w:rPr>
          <w:color w:val="auto"/>
        </w:rPr>
      </w:pPr>
      <w:r w:rsidRPr="007B0713">
        <w:rPr>
          <w:color w:val="auto"/>
        </w:rPr>
        <w:t>2. Approach</w:t>
      </w:r>
      <w:bookmarkEnd w:id="1"/>
    </w:p>
    <w:p w14:paraId="0D672C72" w14:textId="77777777" w:rsidR="001E3824" w:rsidRDefault="001E3824" w:rsidP="001E3824">
      <w:r>
        <w:t>Our core approach relies on Unsupervised Representation Learning using Convolutional Autoencoders. Because we lack examples of "broken" machines during training, we train a neural network to perfectly reconstruct Log-Mel Spectrograms of normal sounds. During inference, when an anomalous sound is processed, the autoencoder fails to compress and reconstruct the unfamiliar acoustic pattern. We measure this failure (e.g., Mean Squared Error or K-Nearest Neighbor distance in the bottleneck embedding space) and use it as our anomaly score. If the score exceeds a carefully calibrated threshold, the machine is flagged for maintenance.</w:t>
      </w:r>
    </w:p>
    <w:p w14:paraId="4A20D1ED" w14:textId="77777777" w:rsidR="001E3824" w:rsidRDefault="001E3824" w:rsidP="007B0713">
      <w:pPr>
        <w:pStyle w:val="Heading1"/>
        <w:rPr>
          <w:color w:val="auto"/>
        </w:rPr>
      </w:pPr>
      <w:bookmarkStart w:id="2" w:name="_Toc228121650"/>
      <w:r w:rsidRPr="007B0713">
        <w:rPr>
          <w:color w:val="auto"/>
        </w:rPr>
        <w:t>3. Summary of Methods Used</w:t>
      </w:r>
      <w:bookmarkEnd w:id="2"/>
    </w:p>
    <w:p w14:paraId="7B831D59" w14:textId="77777777" w:rsidR="00E9399A" w:rsidRPr="00E9399A" w:rsidRDefault="00E9399A" w:rsidP="00E9399A">
      <w:pPr>
        <w:pStyle w:val="Heading2"/>
        <w:rPr>
          <w:color w:val="auto"/>
        </w:rPr>
      </w:pPr>
      <w:r w:rsidRPr="00E9399A">
        <w:rPr>
          <w:color w:val="auto"/>
        </w:rPr>
        <w:t>Dual-Pipeline Architecture (V1 &amp; V2)</w:t>
      </w:r>
    </w:p>
    <w:p w14:paraId="7009D4F8" w14:textId="77777777" w:rsidR="00E9399A" w:rsidRPr="00E9399A" w:rsidRDefault="00E9399A" w:rsidP="00E9399A">
      <w:r w:rsidRPr="00E9399A">
        <w:t xml:space="preserve">Because industrial machines have diverse acoustic signatures, a single model isn't enough. Pipeline V1: Uses a 5-layer CNN with </w:t>
      </w:r>
      <w:proofErr w:type="spellStart"/>
      <w:r w:rsidRPr="00E9399A">
        <w:t>MinMaxScaler</w:t>
      </w:r>
      <w:proofErr w:type="spellEnd"/>
      <w:r w:rsidRPr="00E9399A">
        <w:t xml:space="preserve"> to preserve absolute volume, catching loud faults in fans or valves. Pipeline V2: Uses a 3-layer CNN with </w:t>
      </w:r>
      <w:proofErr w:type="spellStart"/>
      <w:r w:rsidRPr="00E9399A">
        <w:t>StandardScaler</w:t>
      </w:r>
      <w:proofErr w:type="spellEnd"/>
      <w:r w:rsidRPr="00E9399A">
        <w:t xml:space="preserve"> to normalize volume, focusing entirely on subtle pitch shifts in the frequency spectrum, like gearbox wear. </w:t>
      </w:r>
    </w:p>
    <w:p w14:paraId="443C0ED4" w14:textId="77777777" w:rsidR="00E9399A" w:rsidRPr="00E9399A" w:rsidRDefault="00E9399A" w:rsidP="00E9399A">
      <w:pPr>
        <w:pStyle w:val="Heading2"/>
        <w:rPr>
          <w:color w:val="auto"/>
        </w:rPr>
      </w:pPr>
      <w:r w:rsidRPr="00E9399A">
        <w:rPr>
          <w:color w:val="auto"/>
        </w:rPr>
        <w:t>Time-Invariant Scaling</w:t>
      </w:r>
    </w:p>
    <w:p w14:paraId="4F11A1AC" w14:textId="77777777" w:rsidR="00E9399A" w:rsidRPr="00E9399A" w:rsidRDefault="00E9399A" w:rsidP="00E9399A">
      <w:r w:rsidRPr="00E9399A">
        <w:t xml:space="preserve">To prevent the neural network from simply memorizing when a sound occurs, we scale horizontally across 128 frequency bands rather than per-pixel. This per-Mel-band scaling ensures the model is time-invariant, forcing it to learn actual acoustic patterns instead of exact timestamps. </w:t>
      </w:r>
    </w:p>
    <w:p w14:paraId="72742856" w14:textId="77777777" w:rsidR="00E9399A" w:rsidRPr="00E9399A" w:rsidRDefault="00E9399A" w:rsidP="00E9399A">
      <w:pPr>
        <w:pStyle w:val="Heading2"/>
        <w:rPr>
          <w:color w:val="auto"/>
        </w:rPr>
      </w:pPr>
      <w:r w:rsidRPr="00E9399A">
        <w:rPr>
          <w:color w:val="auto"/>
        </w:rPr>
        <w:lastRenderedPageBreak/>
        <w:t>Domain Oversampling</w:t>
      </w:r>
    </w:p>
    <w:p w14:paraId="6D3C57D0" w14:textId="77777777" w:rsidR="00E9399A" w:rsidRPr="00E9399A" w:rsidRDefault="00E9399A" w:rsidP="00E9399A">
      <w:r w:rsidRPr="00E9399A">
        <w:t xml:space="preserve">Our dataset suffers from severe imbalance (~990 "source" vs. ~10 "target" factory recordings). To stop the model from overfitting and tanking our partial AUC scores, we oversample the target files and apply random circular time-shifts. This forces the model to learn features that </w:t>
      </w:r>
      <w:proofErr w:type="gramStart"/>
      <w:r w:rsidRPr="00E9399A">
        <w:t>actually work</w:t>
      </w:r>
      <w:proofErr w:type="gramEnd"/>
      <w:r w:rsidRPr="00E9399A">
        <w:t xml:space="preserve"> across different background noise environments. </w:t>
      </w:r>
    </w:p>
    <w:p w14:paraId="3F01A80B" w14:textId="77777777" w:rsidR="00E9399A" w:rsidRPr="00E9399A" w:rsidRDefault="00E9399A" w:rsidP="00E9399A">
      <w:pPr>
        <w:pStyle w:val="Heading2"/>
        <w:rPr>
          <w:color w:val="auto"/>
        </w:rPr>
      </w:pPr>
      <w:r w:rsidRPr="00E9399A">
        <w:rPr>
          <w:color w:val="auto"/>
        </w:rPr>
        <w:t>Reconstruction Error Scoring</w:t>
      </w:r>
    </w:p>
    <w:p w14:paraId="53CD7387" w14:textId="3D9893F9" w:rsidR="00E9399A" w:rsidRPr="00E9399A" w:rsidRDefault="00E9399A" w:rsidP="00E9399A">
      <w:r w:rsidRPr="00E9399A">
        <w:t>In real-world predictive maintenance, we rarely have recordings of broken machines, making standard binary classification impossible. Instead, we use unsupervised learning: a Convolutional Autoencoder trained to perfectly compress and decompress only normal sounds. When an unfamiliar broken machine is recorded, the model fails to compress it, and that resulting Mean Squared Error becomes our direct anomaly score.</w:t>
      </w:r>
    </w:p>
    <w:p w14:paraId="441F2B0B" w14:textId="77777777" w:rsidR="001E3824" w:rsidRPr="007B0713" w:rsidRDefault="001E3824" w:rsidP="007B0713">
      <w:pPr>
        <w:pStyle w:val="Heading1"/>
        <w:rPr>
          <w:color w:val="auto"/>
        </w:rPr>
      </w:pPr>
      <w:bookmarkStart w:id="3" w:name="_Toc228121654"/>
      <w:r w:rsidRPr="007B0713">
        <w:rPr>
          <w:color w:val="auto"/>
        </w:rPr>
        <w:t>4. Summary of Results</w:t>
      </w:r>
      <w:bookmarkEnd w:id="3"/>
    </w:p>
    <w:p w14:paraId="5B34C384" w14:textId="77777777" w:rsidR="007B0713" w:rsidRDefault="001E3824" w:rsidP="001E3824">
      <w:r>
        <w:t>The models successfully established functional baselines across all 7 machine types without ever being exposed to anomaly data during training.</w:t>
      </w:r>
      <w:r>
        <w:br/>
        <w:t xml:space="preserve">Overall performance metrics achieved across the test sets: </w:t>
      </w:r>
    </w:p>
    <w:p w14:paraId="44F39AD7" w14:textId="77777777" w:rsidR="007B0713" w:rsidRDefault="001E3824" w:rsidP="007B0713">
      <w:pPr>
        <w:pStyle w:val="ListParagraph"/>
        <w:numPr>
          <w:ilvl w:val="0"/>
          <w:numId w:val="2"/>
        </w:numPr>
      </w:pPr>
      <w:r>
        <w:t>Average AUC (Area Under the ROC Curve): 0.5996</w:t>
      </w:r>
    </w:p>
    <w:p w14:paraId="7AC325CD" w14:textId="3739F187" w:rsidR="001E3824" w:rsidRDefault="001E3824" w:rsidP="007B0713">
      <w:pPr>
        <w:pStyle w:val="ListParagraph"/>
        <w:numPr>
          <w:ilvl w:val="0"/>
          <w:numId w:val="2"/>
        </w:numPr>
      </w:pPr>
      <w:r>
        <w:t xml:space="preserve">Average </w:t>
      </w:r>
      <w:proofErr w:type="spellStart"/>
      <w:r>
        <w:t>pAUC</w:t>
      </w:r>
      <w:proofErr w:type="spellEnd"/>
      <w:r>
        <w:t xml:space="preserve"> (Partial AUC): 0.5252</w:t>
      </w:r>
    </w:p>
    <w:p w14:paraId="2B8E1D63" w14:textId="43FD9607" w:rsidR="001E3824" w:rsidRDefault="001E3824" w:rsidP="001E3824">
      <w:r>
        <w:t>Best Configurations per Machine:</w:t>
      </w:r>
    </w:p>
    <w:p w14:paraId="101D729B" w14:textId="7616600A" w:rsidR="00921A9A" w:rsidRDefault="00921A9A" w:rsidP="00921A9A">
      <w:pPr>
        <w:jc w:val="center"/>
      </w:pPr>
      <w:r>
        <w:rPr>
          <w:noProof/>
        </w:rPr>
        <w:drawing>
          <wp:inline distT="0" distB="0" distL="0" distR="0" wp14:anchorId="1C331296" wp14:editId="3EFEF8E8">
            <wp:extent cx="3657600" cy="1972005"/>
            <wp:effectExtent l="0" t="0" r="0" b="9525"/>
            <wp:docPr id="292665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4485" cy="1981109"/>
                    </a:xfrm>
                    <a:prstGeom prst="rect">
                      <a:avLst/>
                    </a:prstGeom>
                    <a:noFill/>
                    <a:ln>
                      <a:noFill/>
                    </a:ln>
                  </pic:spPr>
                </pic:pic>
              </a:graphicData>
            </a:graphic>
          </wp:inline>
        </w:drawing>
      </w:r>
    </w:p>
    <w:p w14:paraId="797DF377" w14:textId="569FC362" w:rsidR="001E3824" w:rsidRPr="00457CAC" w:rsidRDefault="001E3824" w:rsidP="00921A9A">
      <w:r>
        <w:t>The results highlight that no single preprocessing or scoring method dominates unsupervised audio anomaly detection; performance is maximized by tailoring the feature extraction, network architecture, and scoring heuristic to the specific mechanical properties of the target machine.</w:t>
      </w:r>
    </w:p>
    <w:sectPr w:rsidR="001E3824" w:rsidRPr="00457CA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20604" w14:textId="77777777" w:rsidR="00D9254D" w:rsidRDefault="00D9254D" w:rsidP="00457CAC">
      <w:pPr>
        <w:spacing w:after="0" w:line="240" w:lineRule="auto"/>
      </w:pPr>
      <w:r>
        <w:separator/>
      </w:r>
    </w:p>
  </w:endnote>
  <w:endnote w:type="continuationSeparator" w:id="0">
    <w:p w14:paraId="2B408D29" w14:textId="77777777" w:rsidR="00D9254D" w:rsidRDefault="00D9254D" w:rsidP="00457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2952"/>
      <w:gridCol w:w="2952"/>
      <w:gridCol w:w="2952"/>
    </w:tblGrid>
    <w:tr w:rsidR="00457CAC" w:rsidRPr="0071626C" w14:paraId="07761E55" w14:textId="77777777" w:rsidTr="00653B54">
      <w:tc>
        <w:tcPr>
          <w:tcW w:w="2952" w:type="dxa"/>
        </w:tcPr>
        <w:p w14:paraId="33136F9E" w14:textId="77777777" w:rsidR="00457CAC" w:rsidRPr="0071626C" w:rsidRDefault="00457CAC" w:rsidP="00457CAC">
          <w:pPr>
            <w:pStyle w:val="Footer"/>
          </w:pPr>
        </w:p>
      </w:tc>
      <w:tc>
        <w:tcPr>
          <w:tcW w:w="2952" w:type="dxa"/>
        </w:tcPr>
        <w:p w14:paraId="0BADD5BF" w14:textId="77777777" w:rsidR="00457CAC" w:rsidRPr="0071626C" w:rsidRDefault="00457CAC" w:rsidP="00457CAC">
          <w:pPr>
            <w:pStyle w:val="Footer"/>
          </w:pPr>
        </w:p>
      </w:tc>
      <w:tc>
        <w:tcPr>
          <w:tcW w:w="2952" w:type="dxa"/>
        </w:tcPr>
        <w:p w14:paraId="26EDAF98" w14:textId="77777777" w:rsidR="00457CAC" w:rsidRPr="0071626C" w:rsidRDefault="00457CAC" w:rsidP="00457CAC">
          <w:pPr>
            <w:pStyle w:val="Footer"/>
            <w:jc w:val="right"/>
          </w:pPr>
          <w:r w:rsidRPr="0071626C">
            <w:t xml:space="preserve">Page </w:t>
          </w:r>
          <w:r w:rsidRPr="0071626C">
            <w:fldChar w:fldCharType="begin"/>
          </w:r>
          <w:r w:rsidRPr="0071626C">
            <w:instrText xml:space="preserve"> PAGE   \* MERGEFORMAT </w:instrText>
          </w:r>
          <w:r w:rsidRPr="0071626C">
            <w:fldChar w:fldCharType="separate"/>
          </w:r>
          <w:r w:rsidRPr="0071626C">
            <w:t>8</w:t>
          </w:r>
          <w:r w:rsidRPr="0071626C">
            <w:fldChar w:fldCharType="end"/>
          </w:r>
          <w:r w:rsidRPr="0071626C">
            <w:t xml:space="preserve"> of </w:t>
          </w:r>
          <w:fldSimple w:instr="NUMPAGES   \* MERGEFORMAT">
            <w:r w:rsidRPr="0071626C">
              <w:t>8</w:t>
            </w:r>
          </w:fldSimple>
          <w:r w:rsidRPr="0071626C">
            <w:t xml:space="preserve"> </w:t>
          </w:r>
        </w:p>
      </w:tc>
    </w:tr>
  </w:tbl>
  <w:p w14:paraId="2D7E757D" w14:textId="77777777" w:rsidR="00457CAC" w:rsidRDefault="00457C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76BD" w14:textId="77777777" w:rsidR="00D9254D" w:rsidRDefault="00D9254D" w:rsidP="00457CAC">
      <w:pPr>
        <w:spacing w:after="0" w:line="240" w:lineRule="auto"/>
      </w:pPr>
      <w:r>
        <w:separator/>
      </w:r>
    </w:p>
  </w:footnote>
  <w:footnote w:type="continuationSeparator" w:id="0">
    <w:p w14:paraId="068B29FE" w14:textId="77777777" w:rsidR="00D9254D" w:rsidRDefault="00D9254D" w:rsidP="00457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2709C" w14:textId="5939D111" w:rsidR="00457CAC" w:rsidRDefault="00457CAC" w:rsidP="00457CAC">
    <w:pPr>
      <w:pStyle w:val="Header"/>
    </w:pPr>
    <w:r w:rsidRPr="0071626C">
      <w:rPr>
        <w:noProof/>
        <w:sz w:val="32"/>
      </w:rPr>
      <w:drawing>
        <wp:inline distT="0" distB="0" distL="0" distR="0" wp14:anchorId="581F35D2" wp14:editId="4060A87C">
          <wp:extent cx="1080000" cy="549646"/>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a:off x="0" y="0"/>
                    <a:ext cx="1080000" cy="549646"/>
                  </a:xfrm>
                  <a:prstGeom prst="rect">
                    <a:avLst/>
                  </a:prstGeom>
                </pic:spPr>
              </pic:pic>
            </a:graphicData>
          </a:graphic>
        </wp:inline>
      </w:drawing>
    </w:r>
    <w:r w:rsidRPr="0071626C">
      <w:tab/>
    </w:r>
    <w:r w:rsidRPr="0071626C">
      <w:tab/>
    </w:r>
    <w:r w:rsidRPr="0071626C">
      <w:rPr>
        <w:noProof/>
        <w:sz w:val="32"/>
      </w:rPr>
      <w:drawing>
        <wp:inline distT="0" distB="0" distL="0" distR="0" wp14:anchorId="572C65CD" wp14:editId="5D4A519F">
          <wp:extent cx="436598" cy="55080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
                    <a:extLst>
                      <a:ext uri="{28A0092B-C50C-407E-A947-70E740481C1C}">
                        <a14:useLocalDpi xmlns:a14="http://schemas.microsoft.com/office/drawing/2010/main"/>
                      </a:ext>
                    </a:extLst>
                  </a:blip>
                  <a:srcRect/>
                  <a:stretch>
                    <a:fillRect/>
                  </a:stretch>
                </pic:blipFill>
                <pic:spPr bwMode="auto">
                  <a:xfrm>
                    <a:off x="0" y="0"/>
                    <a:ext cx="436598" cy="550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CC7"/>
    <w:multiLevelType w:val="multilevel"/>
    <w:tmpl w:val="5CB86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25733"/>
    <w:multiLevelType w:val="hybridMultilevel"/>
    <w:tmpl w:val="2A824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B3BAA"/>
    <w:multiLevelType w:val="multilevel"/>
    <w:tmpl w:val="4A1CA8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36636C"/>
    <w:multiLevelType w:val="hybridMultilevel"/>
    <w:tmpl w:val="E3EEC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8E5144"/>
    <w:multiLevelType w:val="hybridMultilevel"/>
    <w:tmpl w:val="E708A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8A444B"/>
    <w:multiLevelType w:val="hybridMultilevel"/>
    <w:tmpl w:val="7F3C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E62E1E"/>
    <w:multiLevelType w:val="multilevel"/>
    <w:tmpl w:val="FB4E9E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3546BE"/>
    <w:multiLevelType w:val="multilevel"/>
    <w:tmpl w:val="6D3AA9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150439"/>
    <w:multiLevelType w:val="multilevel"/>
    <w:tmpl w:val="3BCA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011511">
    <w:abstractNumId w:val="5"/>
  </w:num>
  <w:num w:numId="2" w16cid:durableId="672411529">
    <w:abstractNumId w:val="4"/>
  </w:num>
  <w:num w:numId="3" w16cid:durableId="1473014161">
    <w:abstractNumId w:val="3"/>
  </w:num>
  <w:num w:numId="4" w16cid:durableId="1166675024">
    <w:abstractNumId w:val="1"/>
  </w:num>
  <w:num w:numId="5" w16cid:durableId="477234040">
    <w:abstractNumId w:val="0"/>
  </w:num>
  <w:num w:numId="6" w16cid:durableId="387803001">
    <w:abstractNumId w:val="8"/>
  </w:num>
  <w:num w:numId="7" w16cid:durableId="845824398">
    <w:abstractNumId w:val="7"/>
  </w:num>
  <w:num w:numId="8" w16cid:durableId="1177841139">
    <w:abstractNumId w:val="2"/>
  </w:num>
  <w:num w:numId="9" w16cid:durableId="14617249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CAC"/>
    <w:rsid w:val="001B1950"/>
    <w:rsid w:val="001E3824"/>
    <w:rsid w:val="002B4D31"/>
    <w:rsid w:val="00457CAC"/>
    <w:rsid w:val="004B4154"/>
    <w:rsid w:val="005832B9"/>
    <w:rsid w:val="006C15E7"/>
    <w:rsid w:val="007B0713"/>
    <w:rsid w:val="00921A9A"/>
    <w:rsid w:val="009E5203"/>
    <w:rsid w:val="00B13E3D"/>
    <w:rsid w:val="00B97213"/>
    <w:rsid w:val="00CB2718"/>
    <w:rsid w:val="00D32B61"/>
    <w:rsid w:val="00D9254D"/>
    <w:rsid w:val="00E9399A"/>
    <w:rsid w:val="00F068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25E1E"/>
  <w15:chartTrackingRefBased/>
  <w15:docId w15:val="{326E9657-8D5B-44EF-83A5-417A835BD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CAC"/>
  </w:style>
  <w:style w:type="paragraph" w:styleId="Heading1">
    <w:name w:val="heading 1"/>
    <w:basedOn w:val="Normal"/>
    <w:next w:val="Normal"/>
    <w:link w:val="Heading1Char"/>
    <w:uiPriority w:val="9"/>
    <w:qFormat/>
    <w:rsid w:val="00457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7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7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CAC"/>
    <w:rPr>
      <w:rFonts w:eastAsiaTheme="majorEastAsia" w:cstheme="majorBidi"/>
      <w:color w:val="272727" w:themeColor="text1" w:themeTint="D8"/>
    </w:rPr>
  </w:style>
  <w:style w:type="paragraph" w:styleId="Title">
    <w:name w:val="Title"/>
    <w:basedOn w:val="Normal"/>
    <w:next w:val="Normal"/>
    <w:link w:val="TitleChar"/>
    <w:uiPriority w:val="10"/>
    <w:qFormat/>
    <w:rsid w:val="00457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CAC"/>
    <w:pPr>
      <w:spacing w:before="160"/>
      <w:jc w:val="center"/>
    </w:pPr>
    <w:rPr>
      <w:i/>
      <w:iCs/>
      <w:color w:val="404040" w:themeColor="text1" w:themeTint="BF"/>
    </w:rPr>
  </w:style>
  <w:style w:type="character" w:customStyle="1" w:styleId="QuoteChar">
    <w:name w:val="Quote Char"/>
    <w:basedOn w:val="DefaultParagraphFont"/>
    <w:link w:val="Quote"/>
    <w:uiPriority w:val="29"/>
    <w:rsid w:val="00457CAC"/>
    <w:rPr>
      <w:i/>
      <w:iCs/>
      <w:color w:val="404040" w:themeColor="text1" w:themeTint="BF"/>
    </w:rPr>
  </w:style>
  <w:style w:type="paragraph" w:styleId="ListParagraph">
    <w:name w:val="List Paragraph"/>
    <w:basedOn w:val="Normal"/>
    <w:uiPriority w:val="34"/>
    <w:qFormat/>
    <w:rsid w:val="00457CAC"/>
    <w:pPr>
      <w:ind w:left="720"/>
      <w:contextualSpacing/>
    </w:pPr>
  </w:style>
  <w:style w:type="character" w:styleId="IntenseEmphasis">
    <w:name w:val="Intense Emphasis"/>
    <w:basedOn w:val="DefaultParagraphFont"/>
    <w:uiPriority w:val="21"/>
    <w:qFormat/>
    <w:rsid w:val="00457CAC"/>
    <w:rPr>
      <w:i/>
      <w:iCs/>
      <w:color w:val="0F4761" w:themeColor="accent1" w:themeShade="BF"/>
    </w:rPr>
  </w:style>
  <w:style w:type="paragraph" w:styleId="IntenseQuote">
    <w:name w:val="Intense Quote"/>
    <w:basedOn w:val="Normal"/>
    <w:next w:val="Normal"/>
    <w:link w:val="IntenseQuoteChar"/>
    <w:uiPriority w:val="30"/>
    <w:qFormat/>
    <w:rsid w:val="00457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CAC"/>
    <w:rPr>
      <w:i/>
      <w:iCs/>
      <w:color w:val="0F4761" w:themeColor="accent1" w:themeShade="BF"/>
    </w:rPr>
  </w:style>
  <w:style w:type="character" w:styleId="IntenseReference">
    <w:name w:val="Intense Reference"/>
    <w:basedOn w:val="DefaultParagraphFont"/>
    <w:uiPriority w:val="32"/>
    <w:qFormat/>
    <w:rsid w:val="00457CAC"/>
    <w:rPr>
      <w:b/>
      <w:bCs/>
      <w:smallCaps/>
      <w:color w:val="0F4761" w:themeColor="accent1" w:themeShade="BF"/>
      <w:spacing w:val="5"/>
    </w:rPr>
  </w:style>
  <w:style w:type="paragraph" w:styleId="Header">
    <w:name w:val="header"/>
    <w:basedOn w:val="Normal"/>
    <w:link w:val="HeaderChar"/>
    <w:uiPriority w:val="99"/>
    <w:unhideWhenUsed/>
    <w:rsid w:val="00457C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CAC"/>
  </w:style>
  <w:style w:type="paragraph" w:styleId="Footer">
    <w:name w:val="footer"/>
    <w:basedOn w:val="Normal"/>
    <w:link w:val="FooterChar"/>
    <w:uiPriority w:val="99"/>
    <w:unhideWhenUsed/>
    <w:rsid w:val="00457C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CAC"/>
  </w:style>
  <w:style w:type="table" w:styleId="TableGrid">
    <w:name w:val="Table Grid"/>
    <w:basedOn w:val="TableNormal"/>
    <w:uiPriority w:val="59"/>
    <w:rsid w:val="00457CA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071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B0713"/>
    <w:pPr>
      <w:spacing w:after="100"/>
    </w:pPr>
  </w:style>
  <w:style w:type="character" w:styleId="Hyperlink">
    <w:name w:val="Hyperlink"/>
    <w:basedOn w:val="DefaultParagraphFont"/>
    <w:uiPriority w:val="99"/>
    <w:unhideWhenUsed/>
    <w:rsid w:val="007B0713"/>
    <w:rPr>
      <w:color w:val="467886" w:themeColor="hyperlink"/>
      <w:u w:val="single"/>
    </w:rPr>
  </w:style>
  <w:style w:type="paragraph" w:styleId="TOC2">
    <w:name w:val="toc 2"/>
    <w:basedOn w:val="Normal"/>
    <w:next w:val="Normal"/>
    <w:autoRedefine/>
    <w:uiPriority w:val="39"/>
    <w:unhideWhenUsed/>
    <w:rsid w:val="007B0713"/>
    <w:pPr>
      <w:spacing w:after="100"/>
      <w:ind w:left="240"/>
    </w:pPr>
  </w:style>
  <w:style w:type="character" w:styleId="UnresolvedMention">
    <w:name w:val="Unresolved Mention"/>
    <w:basedOn w:val="DefaultParagraphFont"/>
    <w:uiPriority w:val="99"/>
    <w:semiHidden/>
    <w:unhideWhenUsed/>
    <w:rsid w:val="00921A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AFEC8-3E75-49E3-A950-81A12281B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Aouad</dc:creator>
  <cp:keywords/>
  <dc:description/>
  <cp:lastModifiedBy>Mario Aouad</cp:lastModifiedBy>
  <cp:revision>4</cp:revision>
  <dcterms:created xsi:type="dcterms:W3CDTF">2026-04-26T14:22:00Z</dcterms:created>
  <dcterms:modified xsi:type="dcterms:W3CDTF">2026-04-26T19:18:00Z</dcterms:modified>
</cp:coreProperties>
</file>