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346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+34 622153172</w:t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mario.bampalikiscrespo@outlook.com</w:t>
            </w:r>
          </w:p>
          <w:p>
            <w:pPr>
              <w:pBdr>
                <w:bottom w:val="single" w:color="CCCCCC" w:sz="4" w:space="8"/>
              </w:pBdr>
              <w:spacing w:after="160"/>
            </w:pPr>
            <w:r>
              <w:rPr>
                <w:color w:val="1A1A1A"/>
                <w:sz w:val="20"/>
                <w:szCs w:val="20"/>
              </w:rPr>
              <w:t xml:space="preserve">Plaza de la Enseñanza 4, Salamanca, 37006, Spain</w:t>
            </w:r>
          </w:p>
          <w:p>
            <w:pPr>
              <w:spacing w:after="100" w:before="20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SOBRE MÍ</w:t>
            </w:r>
          </w:p>
          <w:p>
            <w:pPr>
              <w:spacing w:after="160"/>
            </w:pPr>
            <w:r>
              <w:rPr>
                <w:color w:val="1A1A1A"/>
                <w:sz w:val="20"/>
                <w:szCs w:val="20"/>
              </w:rPr>
              <w:t xml:space="preserve">Soy un Desarrollador Full Stack con sólida formación en el CFGS de Desarrollo de Aplicaciones Web, complementada con experiencia práctica en Java, Spring Boot, React, Next.js y ciberseguridad. Mi trayectoria incluye proyectos en entornos ágiles, entre los que destaca mi contribución al despliegue tecnológico para los Juegos Olímpicos París 2024. Tengo un compromiso firme con el aprendizaje continuo y una elevada motivación para integrarme en equipos dinámicos, con el objetivo de crecer profesionalmente y generar valor desde el primer día.</w:t>
            </w:r>
          </w:p>
          <w:p>
            <w:pPr>
              <w:spacing w:after="100" w:before="20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STACK TECNOLÓGICO</w:t>
            </w:r>
          </w:p>
          <w:tbl>
            <w:tblPr>
              <w:tblW w:type="dxa" w:w="3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1560"/>
            </w:tblGrid>
            <w:tr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React.js</w:t>
                  </w:r>
                </w:p>
              </w:tc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Next.js</w:t>
                  </w:r>
                </w:p>
              </w:tc>
            </w:tr>
            <w:tr>
              <w:tc>
                <w:tcPr>
                  <w:tcW w:type="dxa" w:w="3120"/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Vue.js</w:t>
                  </w:r>
                </w:p>
              </w:tc>
            </w:tr>
            <w:tr>
              <w:tc>
                <w:tcPr>
                  <w:tcW w:type="dxa" w:w="3120"/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JavaScript (ES6+)</w:t>
                  </w:r>
                </w:p>
              </w:tc>
            </w:tr>
            <w:tr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HTML5</w:t>
                  </w:r>
                </w:p>
              </w:tc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CSS3</w:t>
                  </w:r>
                </w:p>
              </w:tc>
            </w:tr>
            <w:tr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Bootstrap</w:t>
                  </w:r>
                </w:p>
              </w:tc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Node.js</w:t>
                  </w:r>
                </w:p>
              </w:tc>
            </w:tr>
            <w:tr>
              <w:tc>
                <w:tcPr>
                  <w:tcW w:type="dxa" w:w="3120"/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Java (Spring Boot, Hibernate)</w:t>
                  </w:r>
                </w:p>
              </w:tc>
            </w:tr>
            <w:tr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PHP</w:t>
                  </w:r>
                </w:p>
              </w:tc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MySQL</w:t>
                  </w:r>
                </w:p>
              </w:tc>
            </w:tr>
            <w:tr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Docker</w:t>
                  </w:r>
                </w:p>
              </w:tc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Git</w:t>
                  </w:r>
                </w:p>
              </w:tc>
            </w:tr>
            <w:tr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APIs REST</w:t>
                  </w:r>
                </w:p>
              </w:tc>
              <w:tc>
                <w:tcPr>
                  <w:tcW w:type="dxa" w:w="1560"/>
                  <w:gridSpan w:val="1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Bash</w:t>
                  </w:r>
                </w:p>
              </w:tc>
            </w:tr>
            <w:tr>
              <w:tc>
                <w:tcPr>
                  <w:tcW w:type="dxa" w:w="3120"/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Gestión de sistemas Linux</w:t>
                  </w:r>
                </w:p>
              </w:tc>
            </w:tr>
          </w:tbl>
          <w:p/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44"/>
                <w:szCs w:val="44"/>
              </w:rPr>
              <w:t xml:space="preserve">Mario Bampalikis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44"/>
                <w:szCs w:val="44"/>
              </w:rPr>
              <w:t xml:space="preserve">Crespo</w:t>
            </w:r>
          </w:p>
          <w:p>
            <w:pPr>
              <w:spacing w:after="200"/>
            </w:pPr>
            <w:r>
              <w:rPr>
                <w:color w:val="555555"/>
                <w:sz w:val="18"/>
                <w:szCs w:val="18"/>
              </w:rPr>
              <w:t xml:space="preserve">D E S A R R O L L A D O R   F U L L   S T A C K</w:t>
            </w:r>
          </w:p>
          <w:p>
            <w:pPr>
              <w:pBdr>
                <w:bottom w:val="single" w:color="CCCCCC" w:sz="6" w:space="4"/>
              </w:pBdr>
              <w:spacing w:after="100" w:before="16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EXPERIENCIA LABORAL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DESARROLLADOR FULL-STACK Y CONSULTOR DE CIBERSEGURIDAD (FREELANCE)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Freelance / Salamanca / mar. 2026 - Actualidad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Desarrollo de aplicaciones web a medida para clientes utilizando React.js, Next.js y otras tecnologías modernas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Consultoría en ciberseguridad: auditorías de seguridad, identificación de vulnerabilidades y recomendaciones de buenas prácticas para aplicaciones y sistemas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Gestión integral de proyectos freelance, desde el contacto con el cliente hasta el despliegue y mantenimiento de las soluciones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DESARROLLADOR WEB FULL-STACK / INVESTIGADOR IOT (FREELANCE)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Pibone LLC / Salamanca / mar. 2025 - jun.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Desarrollo de dashboard en tiempo real incluyendo implementaciones con dispositivos inteligentes con React.js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Investigación y búsqueda de distintos sensores con la finalidad de averiguar si era rentable trabajar con estos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ASISTENTE DE DESPLIEGUE DE TECNOLOGÍA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Human Telemetrics / jun. 2024 - sep.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Participé en el despliegue de tecnología en los Juegos Olímpicos de París 2024, asegurando la correcta instalación y mantenimiento de dispositivos clave.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Soporte en la preparación y supervisión de dispositivos tecnológicos para atletas y equipos técnicos.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Trabajé con React.js y Next.js, recibiendo formación en entornos de alto rendimiento.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DESARROLLADOR WEB FULL-STACK (PRÁCTICAS FORMATIVAS)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Bisite / mar. 2022 - jun.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Desarrollo de una aplicación web para gestión de archivos usando PHP, HTML y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Optimicé la interfaz para mejorar la experiencia de usuario y facilitar la navegación.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Realicé labores de mantenimiento y montaje de equipos</w:t>
            </w:r>
          </w:p>
          <w:p>
            <w:pPr>
              <w:pBdr>
                <w:bottom w:val="single" w:color="CCCCCC" w:sz="6" w:space="4"/>
              </w:pBdr>
              <w:spacing w:after="100" w:before="16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EDUCACIÓN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ESPECIALIZACIÓN EN CIBERSEGURIDAD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UNIR (Universidad Internacional de La Rioja) / Finalizado 20/03/2026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TÉCNICO SUPERIOR EN DESARROLLO DE APLICACIONES WEB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Colegio Calasanz / Salamanca / 2025</w:t>
            </w:r>
          </w:p>
          <w:p>
            <w:pPr>
              <w:spacing w:after="1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TÉCNICO MEDIO EN SISTEMAS MICROINFORMÁTICOS Y REDES</w:t>
            </w:r>
          </w:p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Colegio Concertado Misioneras de la Providencia / Salamanca / 2022</w:t>
            </w:r>
          </w:p>
          <w:p>
            <w:pPr>
              <w:pBdr>
                <w:bottom w:val="single" w:color="CCCCCC" w:sz="6" w:space="4"/>
              </w:pBdr>
              <w:spacing w:after="100" w:before="16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IDIOMAS</w:t>
            </w:r>
          </w:p>
          <w:p>
            <w:pPr>
              <w:spacing w:after="40" w:before="100"/>
            </w:pPr>
            <w:r>
              <w:rPr>
                <w:color w:val="1A1A1A"/>
                <w:sz w:val="20"/>
                <w:szCs w:val="20"/>
              </w:rPr>
              <w:t xml:space="preserve">Español</w:t>
            </w:r>
          </w:p>
          <w:tbl>
            <w:tblPr>
              <w:tblW w:type="dxa" w:w="3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220"/>
            </w:tblGrid>
            <w:tr>
              <w:trPr>
                <w:trHeight w:val="90" w:hRule="exact"/>
              </w:trPr>
              <w:tc>
                <w:tcPr>
                  <w:tcW w:type="dxa" w:w="2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>
            <w:pPr>
              <w:spacing w:after="40" w:before="100"/>
            </w:pPr>
            <w:r>
              <w:rPr>
                <w:color w:val="1A1A1A"/>
                <w:sz w:val="20"/>
                <w:szCs w:val="20"/>
              </w:rPr>
              <w:t xml:space="preserve">Griego</w:t>
            </w:r>
          </w:p>
          <w:tbl>
            <w:tblPr>
              <w:tblW w:type="dxa" w:w="3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50"/>
              <w:gridCol w:w="370"/>
            </w:tblGrid>
            <w:tr>
              <w:trPr>
                <w:trHeight w:val="90" w:hRule="exact"/>
              </w:trPr>
              <w:tc>
                <w:tcPr>
                  <w:tcW w:type="dxa" w:w="2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3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>
            <w:pPr>
              <w:spacing w:after="40" w:before="100"/>
            </w:pPr>
            <w:r>
              <w:rPr>
                <w:color w:val="1A1A1A"/>
                <w:sz w:val="20"/>
                <w:szCs w:val="20"/>
              </w:rPr>
              <w:t xml:space="preserve">Inglés</w:t>
            </w:r>
          </w:p>
          <w:tbl>
            <w:tblPr>
              <w:tblW w:type="dxa" w:w="3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720"/>
            </w:tblGrid>
            <w:tr>
              <w:trPr>
                <w:trHeight w:val="90" w:hRule="exact"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1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>
            <w:pPr>
              <w:pBdr>
                <w:bottom w:val="single" w:color="CCCCCC" w:sz="6" w:space="4"/>
              </w:pBdr>
              <w:spacing w:after="100" w:before="16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HABILIDADES</w:t>
            </w:r>
          </w:p>
          <w:p>
            <w:pPr>
              <w:spacing w:after="100"/>
            </w:pPr>
            <w:r>
              <w:rPr>
                <w:color w:val="1A1A1A"/>
                <w:sz w:val="20"/>
                <w:szCs w:val="20"/>
              </w:rPr>
              <w:t xml:space="preserve">Empatía, Escucha activa, Pensamiento crítico, Creatividad, Capacidad de aprendizaje rápido, Adaptabilidad, Resolución de problemas, Gestión del tiempo, planificación y coordinación.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b15e549ca4ff478095cd7647015abe1895ab0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2026-06-12T11:29:20.544Z</dcterms:created>
  <dcterms:modified xsi:type="dcterms:W3CDTF">2026-06-12T11:29:20.544Z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