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1F933" w14:textId="77777777" w:rsidR="00CD4B05" w:rsidRPr="00A24390" w:rsidRDefault="00AC3DAD" w:rsidP="00A24390">
      <w:pPr>
        <w:pStyle w:val="Ttulo"/>
      </w:pPr>
      <w:r w:rsidRPr="00A24390">
        <w:fldChar w:fldCharType="begin"/>
      </w:r>
      <w:r w:rsidRPr="008E6FA8">
        <w:instrText xml:space="preserve"> TITLE  \* MERGEFORMAT </w:instrText>
      </w:r>
      <w:r w:rsidRPr="00A24390">
        <w:fldChar w:fldCharType="separate"/>
      </w:r>
      <w:r w:rsidR="00AA1B23" w:rsidRPr="00A24390">
        <w:t>Relatório de Especificação: Visão</w:t>
      </w:r>
      <w:r w:rsidRPr="00A24390">
        <w:fldChar w:fldCharType="end"/>
      </w:r>
    </w:p>
    <w:p w14:paraId="6A249EA0" w14:textId="6D5DD776" w:rsidR="00F37AA3" w:rsidRDefault="00F37AA3" w:rsidP="008C7197"/>
    <w:p w14:paraId="4A08528E" w14:textId="1447B009" w:rsidR="00F37AA3" w:rsidRDefault="00F37AA3" w:rsidP="008C7197"/>
    <w:p w14:paraId="1D390ECE" w14:textId="30F9BDE4" w:rsidR="00371C4E" w:rsidRDefault="00371C4E" w:rsidP="008C7197"/>
    <w:p w14:paraId="77F6B17C" w14:textId="4E03E432" w:rsidR="00371C4E" w:rsidRDefault="00371C4E" w:rsidP="008C7197"/>
    <w:p w14:paraId="06563FA3" w14:textId="35D41227" w:rsidR="00371C4E" w:rsidRDefault="00371C4E" w:rsidP="008C7197"/>
    <w:p w14:paraId="23C93604" w14:textId="7929F4BE" w:rsidR="00371C4E" w:rsidRDefault="00371C4E" w:rsidP="008C7197"/>
    <w:p w14:paraId="0642458E" w14:textId="77777777" w:rsidR="00371C4E" w:rsidRPr="00522606" w:rsidRDefault="00371C4E" w:rsidP="008C7197"/>
    <w:p w14:paraId="4F73DC86" w14:textId="77777777" w:rsidR="00CD4B05" w:rsidRPr="00522606" w:rsidRDefault="00CD4B05" w:rsidP="008C7197">
      <w:pPr>
        <w:pStyle w:val="Corpodetexto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CD4B05" w14:paraId="74313B63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ADFD02E" w14:textId="77777777" w:rsidR="00CD4B05" w:rsidRPr="009552AF" w:rsidRDefault="00E57E27" w:rsidP="008C7197">
            <w:pPr>
              <w:pStyle w:val="Tableheader"/>
            </w:pPr>
            <w:r>
              <w:t>Proje</w:t>
            </w:r>
            <w:r w:rsidR="00CD4B05" w:rsidRPr="009552AF">
              <w:t>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674243D5" w14:textId="7CB18E9F" w:rsidR="00CD4B05" w:rsidRPr="00AA711D" w:rsidRDefault="006964E0" w:rsidP="008C7197">
            <w:pPr>
              <w:pStyle w:val="Tableinside"/>
            </w:pPr>
            <w:proofErr w:type="spellStart"/>
            <w:r>
              <w:t>GetARoom</w:t>
            </w:r>
            <w:proofErr w:type="spellEnd"/>
          </w:p>
        </w:tc>
      </w:tr>
      <w:tr w:rsidR="00CD4B05" w14:paraId="12618E56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FC02C38" w14:textId="77777777" w:rsidR="00CD4B05" w:rsidRPr="009552AF" w:rsidRDefault="0026236B" w:rsidP="008C7197">
            <w:pPr>
              <w:pStyle w:val="Tableheader"/>
            </w:pPr>
            <w:r>
              <w:t>Preparado por</w:t>
            </w:r>
            <w:r w:rsidR="00CD4B05" w:rsidRPr="009552AF"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2A6D1F83" w14:textId="1EBA1EC2" w:rsidR="00BB20CF" w:rsidRDefault="00BB20CF" w:rsidP="008C7197">
            <w:pPr>
              <w:pStyle w:val="Tableinside"/>
            </w:pPr>
            <w:r>
              <w:t>Grupo</w:t>
            </w:r>
            <w:r w:rsidR="00371C4E">
              <w:t xml:space="preserve"> III</w:t>
            </w:r>
          </w:p>
          <w:p w14:paraId="169BA48C" w14:textId="497B4052" w:rsidR="00371C4E" w:rsidRPr="00371C4E" w:rsidRDefault="00371C4E" w:rsidP="00371C4E">
            <w:pPr>
              <w:spacing w:after="160"/>
              <w:jc w:val="left"/>
              <w:rPr>
                <w:sz w:val="14"/>
              </w:rPr>
            </w:pPr>
            <w:r w:rsidRPr="00371C4E">
              <w:rPr>
                <w:rFonts w:ascii="Arial" w:eastAsia="Arial" w:hAnsi="Arial" w:cs="Arial"/>
                <w:sz w:val="18"/>
              </w:rPr>
              <w:t xml:space="preserve">Leandro Silva nº93446 </w:t>
            </w:r>
          </w:p>
          <w:p w14:paraId="6C045C2F" w14:textId="44C15F8B" w:rsidR="00371C4E" w:rsidRPr="00371C4E" w:rsidRDefault="00371C4E" w:rsidP="00371C4E">
            <w:pPr>
              <w:spacing w:after="160"/>
              <w:jc w:val="left"/>
              <w:rPr>
                <w:sz w:val="14"/>
              </w:rPr>
            </w:pPr>
            <w:r w:rsidRPr="00371C4E">
              <w:rPr>
                <w:rFonts w:ascii="Arial" w:eastAsia="Arial" w:hAnsi="Arial" w:cs="Arial"/>
                <w:sz w:val="18"/>
              </w:rPr>
              <w:t xml:space="preserve">Mário Silva nº93430 </w:t>
            </w:r>
          </w:p>
          <w:p w14:paraId="7E51624B" w14:textId="65327C25" w:rsidR="00371C4E" w:rsidRPr="00371C4E" w:rsidRDefault="00371C4E" w:rsidP="00371C4E">
            <w:pPr>
              <w:spacing w:after="160"/>
              <w:jc w:val="left"/>
              <w:rPr>
                <w:sz w:val="14"/>
              </w:rPr>
            </w:pPr>
            <w:r w:rsidRPr="00371C4E">
              <w:rPr>
                <w:rFonts w:ascii="Arial" w:eastAsia="Arial" w:hAnsi="Arial" w:cs="Arial"/>
                <w:sz w:val="18"/>
              </w:rPr>
              <w:t xml:space="preserve">Miguel Almeida nº93372 </w:t>
            </w:r>
          </w:p>
          <w:p w14:paraId="375E9CC9" w14:textId="79C3AA48" w:rsidR="00371C4E" w:rsidRPr="00371C4E" w:rsidRDefault="00371C4E" w:rsidP="00371C4E">
            <w:pPr>
              <w:tabs>
                <w:tab w:val="center" w:pos="2531"/>
                <w:tab w:val="center" w:pos="7223"/>
              </w:tabs>
              <w:spacing w:after="160"/>
              <w:jc w:val="left"/>
              <w:rPr>
                <w:rFonts w:ascii="Arial" w:eastAsia="Arial" w:hAnsi="Arial" w:cs="Arial"/>
                <w:sz w:val="18"/>
              </w:rPr>
            </w:pPr>
            <w:r w:rsidRPr="00371C4E">
              <w:rPr>
                <w:rFonts w:ascii="Arial" w:eastAsia="Arial" w:hAnsi="Arial" w:cs="Arial"/>
                <w:sz w:val="18"/>
              </w:rPr>
              <w:t>Tiago Oliveira nº93456</w:t>
            </w:r>
            <w:r w:rsidRPr="00371C4E">
              <w:rPr>
                <w:sz w:val="14"/>
              </w:rPr>
              <w:t xml:space="preserve"> </w:t>
            </w:r>
          </w:p>
          <w:p w14:paraId="43B1ADB3" w14:textId="7A83DC14" w:rsidR="00A66C09" w:rsidRDefault="00A66C09" w:rsidP="00A66C09">
            <w:pPr>
              <w:pStyle w:val="Comment"/>
            </w:pPr>
          </w:p>
        </w:tc>
      </w:tr>
      <w:tr w:rsidR="00CD4B05" w14:paraId="1553AFDA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39E38B5" w14:textId="77777777" w:rsidR="00CD4B05" w:rsidRPr="009552AF" w:rsidRDefault="00CD4B05" w:rsidP="008C7197">
            <w:pPr>
              <w:pStyle w:val="Tableheader"/>
            </w:pPr>
            <w:r w:rsidRPr="009552AF"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27F24BD3" w14:textId="28730CE6" w:rsidR="00CD4B05" w:rsidRDefault="000F0BF6" w:rsidP="008C7197">
            <w:pPr>
              <w:pStyle w:val="Tableinside"/>
            </w:pPr>
            <w:r>
              <w:t>Aveiro,</w:t>
            </w:r>
            <w:r w:rsidR="00BB20CF">
              <w:t xml:space="preserve"> </w:t>
            </w:r>
            <w:r w:rsidR="00371C4E">
              <w:t>15</w:t>
            </w:r>
            <w:r w:rsidR="00BB20CF">
              <w:t xml:space="preserve"> de fevereiro de 20</w:t>
            </w:r>
            <w:r w:rsidR="00371C4E">
              <w:t>19</w:t>
            </w:r>
          </w:p>
        </w:tc>
      </w:tr>
      <w:tr w:rsidR="00CD4B05" w14:paraId="7C9C4C60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468DFBA3" w14:textId="77777777" w:rsidR="009552AF" w:rsidRPr="009552AF" w:rsidRDefault="00CD4B05" w:rsidP="008C7197">
            <w:pPr>
              <w:pStyle w:val="Tableheader"/>
            </w:pPr>
            <w:r w:rsidRPr="009552AF">
              <w:t>Circulação:</w:t>
            </w:r>
            <w:r w:rsidR="009552AF" w:rsidRPr="009552AF">
              <w:t xml:space="preserve"> 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4FFB73F5" w14:textId="220AEC59" w:rsidR="007060E0" w:rsidRPr="007060E0" w:rsidRDefault="007060E0" w:rsidP="008C7197">
            <w:pPr>
              <w:pStyle w:val="Tableinside"/>
            </w:pPr>
            <w:r w:rsidRPr="007060E0">
              <w:t xml:space="preserve">Docentes e Discentes </w:t>
            </w:r>
            <w:proofErr w:type="gramStart"/>
            <w:r w:rsidRPr="007060E0">
              <w:t>de</w:t>
            </w:r>
            <w:proofErr w:type="gramEnd"/>
            <w:r w:rsidRPr="007060E0">
              <w:t xml:space="preserve"> </w:t>
            </w:r>
            <w:r w:rsidR="00AA711D">
              <w:t>M</w:t>
            </w:r>
            <w:r w:rsidR="00371C4E">
              <w:t>A</w:t>
            </w:r>
            <w:r w:rsidR="00AA711D">
              <w:t>S</w:t>
            </w:r>
            <w:r w:rsidRPr="007060E0">
              <w:t>.</w:t>
            </w:r>
            <w:r>
              <w:t xml:space="preserve"> </w:t>
            </w:r>
          </w:p>
        </w:tc>
      </w:tr>
    </w:tbl>
    <w:p w14:paraId="132AFEEE" w14:textId="24820335" w:rsidR="00CD4B05" w:rsidRDefault="00CD4B05" w:rsidP="008C7197"/>
    <w:p w14:paraId="181C74F9" w14:textId="49C7D769" w:rsidR="00F37AA3" w:rsidRPr="003F4A61" w:rsidRDefault="00F37AA3" w:rsidP="008C7197"/>
    <w:p w14:paraId="7382B445" w14:textId="77777777" w:rsidR="00415337" w:rsidRPr="0026236B" w:rsidRDefault="00EE405F" w:rsidP="00AA711D">
      <w:pPr>
        <w:pStyle w:val="H1replica"/>
        <w:pageBreakBefore/>
      </w:pPr>
      <w:proofErr w:type="spellStart"/>
      <w:r w:rsidRPr="0026236B">
        <w:lastRenderedPageBreak/>
        <w:t>Controlo</w:t>
      </w:r>
      <w:proofErr w:type="spellEnd"/>
      <w:r w:rsidRPr="0026236B">
        <w:t xml:space="preserve"> de </w:t>
      </w:r>
      <w:proofErr w:type="spellStart"/>
      <w:r w:rsidRPr="0026236B">
        <w:t>versões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2066"/>
        <w:gridCol w:w="6093"/>
      </w:tblGrid>
      <w:tr w:rsidR="00EE405F" w14:paraId="18EBFBF3" w14:textId="77777777" w:rsidTr="00BB20CF">
        <w:tc>
          <w:tcPr>
            <w:tcW w:w="1129" w:type="dxa"/>
          </w:tcPr>
          <w:p w14:paraId="784AA3AA" w14:textId="77777777" w:rsidR="00EE405F" w:rsidRDefault="00EE405F" w:rsidP="008C7197">
            <w:pPr>
              <w:pStyle w:val="Tableheader"/>
            </w:pPr>
            <w:r>
              <w:t>Quando?</w:t>
            </w:r>
          </w:p>
        </w:tc>
        <w:tc>
          <w:tcPr>
            <w:tcW w:w="2066" w:type="dxa"/>
          </w:tcPr>
          <w:p w14:paraId="6275A079" w14:textId="77777777" w:rsidR="00EE405F" w:rsidRDefault="00EE405F" w:rsidP="008C7197">
            <w:pPr>
              <w:pStyle w:val="Tableheader"/>
            </w:pPr>
            <w:r>
              <w:t>Responsável</w:t>
            </w:r>
          </w:p>
        </w:tc>
        <w:tc>
          <w:tcPr>
            <w:tcW w:w="6093" w:type="dxa"/>
          </w:tcPr>
          <w:p w14:paraId="559A3B91" w14:textId="77777777" w:rsidR="00EE405F" w:rsidRDefault="00EE405F" w:rsidP="008C7197">
            <w:pPr>
              <w:pStyle w:val="Tableheader"/>
            </w:pPr>
            <w:r>
              <w:t>Alterações significativas</w:t>
            </w:r>
          </w:p>
        </w:tc>
      </w:tr>
      <w:tr w:rsidR="00EE405F" w14:paraId="63785131" w14:textId="77777777" w:rsidTr="00BB20CF">
        <w:tc>
          <w:tcPr>
            <w:tcW w:w="1129" w:type="dxa"/>
          </w:tcPr>
          <w:p w14:paraId="302D5DB0" w14:textId="663E1284" w:rsidR="00EE405F" w:rsidRDefault="00CA0194" w:rsidP="008C7197">
            <w:pPr>
              <w:pStyle w:val="Tableinside"/>
            </w:pPr>
            <w:r>
              <w:t>17/03/2019</w:t>
            </w:r>
          </w:p>
        </w:tc>
        <w:tc>
          <w:tcPr>
            <w:tcW w:w="2066" w:type="dxa"/>
          </w:tcPr>
          <w:p w14:paraId="576FFC8E" w14:textId="55B253D8" w:rsidR="00EE405F" w:rsidRDefault="00EE405F" w:rsidP="008C7197">
            <w:pPr>
              <w:pStyle w:val="Tableinside"/>
            </w:pPr>
          </w:p>
        </w:tc>
        <w:tc>
          <w:tcPr>
            <w:tcW w:w="6093" w:type="dxa"/>
          </w:tcPr>
          <w:p w14:paraId="7E38C8B2" w14:textId="2D796792" w:rsidR="00EE405F" w:rsidRDefault="00EE405F" w:rsidP="008C7197">
            <w:pPr>
              <w:pStyle w:val="Tableinside"/>
            </w:pPr>
          </w:p>
        </w:tc>
      </w:tr>
      <w:tr w:rsidR="00EE405F" w14:paraId="5C465143" w14:textId="77777777" w:rsidTr="00BB20CF">
        <w:tc>
          <w:tcPr>
            <w:tcW w:w="1129" w:type="dxa"/>
          </w:tcPr>
          <w:p w14:paraId="19CFC0CF" w14:textId="77777777" w:rsidR="00EE405F" w:rsidRDefault="00EE405F" w:rsidP="008C7197">
            <w:pPr>
              <w:pStyle w:val="Tableinside"/>
            </w:pPr>
          </w:p>
        </w:tc>
        <w:tc>
          <w:tcPr>
            <w:tcW w:w="2066" w:type="dxa"/>
          </w:tcPr>
          <w:p w14:paraId="52249047" w14:textId="77777777" w:rsidR="00EE405F" w:rsidRDefault="00EE405F" w:rsidP="008C7197">
            <w:pPr>
              <w:pStyle w:val="Tableinside"/>
            </w:pPr>
          </w:p>
        </w:tc>
        <w:tc>
          <w:tcPr>
            <w:tcW w:w="6093" w:type="dxa"/>
          </w:tcPr>
          <w:p w14:paraId="5FBFCDC8" w14:textId="77777777" w:rsidR="00EE405F" w:rsidRDefault="00EE405F" w:rsidP="008C7197">
            <w:pPr>
              <w:pStyle w:val="Tableinside"/>
            </w:pPr>
          </w:p>
        </w:tc>
      </w:tr>
      <w:tr w:rsidR="00CC6035" w14:paraId="53D8D1CB" w14:textId="77777777" w:rsidTr="00BB20CF">
        <w:tc>
          <w:tcPr>
            <w:tcW w:w="1129" w:type="dxa"/>
          </w:tcPr>
          <w:p w14:paraId="10A86EDB" w14:textId="77777777" w:rsidR="00CC6035" w:rsidRDefault="00CC6035" w:rsidP="008C7197">
            <w:pPr>
              <w:pStyle w:val="Tableinside"/>
            </w:pPr>
          </w:p>
        </w:tc>
        <w:tc>
          <w:tcPr>
            <w:tcW w:w="2066" w:type="dxa"/>
          </w:tcPr>
          <w:p w14:paraId="28B1702C" w14:textId="77777777" w:rsidR="00CC6035" w:rsidRDefault="00CC6035" w:rsidP="008C7197">
            <w:pPr>
              <w:pStyle w:val="Tableinside"/>
            </w:pPr>
          </w:p>
        </w:tc>
        <w:tc>
          <w:tcPr>
            <w:tcW w:w="6093" w:type="dxa"/>
          </w:tcPr>
          <w:p w14:paraId="3A290CB2" w14:textId="77777777" w:rsidR="00CC6035" w:rsidRDefault="00CC6035" w:rsidP="008C7197">
            <w:pPr>
              <w:pStyle w:val="Tableinside"/>
            </w:pPr>
          </w:p>
        </w:tc>
      </w:tr>
    </w:tbl>
    <w:p w14:paraId="3FF53D60" w14:textId="77777777" w:rsidR="00CD4B05" w:rsidRPr="00090A29" w:rsidRDefault="00CD4B05" w:rsidP="00AA711D">
      <w:pPr>
        <w:pStyle w:val="H1replica"/>
        <w:pageBreakBefore/>
      </w:pPr>
      <w:proofErr w:type="spellStart"/>
      <w:r w:rsidRPr="00090A29">
        <w:lastRenderedPageBreak/>
        <w:t>Índice</w:t>
      </w:r>
      <w:proofErr w:type="spellEnd"/>
    </w:p>
    <w:p w14:paraId="70CC071D" w14:textId="004423B2" w:rsidR="00A64C39" w:rsidRDefault="00555933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 w:rsidRPr="00F37AA3">
        <w:rPr>
          <w:rFonts w:asciiTheme="minorHAnsi" w:hAnsiTheme="minorHAnsi"/>
        </w:rPr>
        <w:fldChar w:fldCharType="begin"/>
      </w:r>
      <w:r w:rsidRPr="00F37AA3">
        <w:instrText xml:space="preserve"> TOC \o "1-3" \h \z \u </w:instrText>
      </w:r>
      <w:r w:rsidRPr="00F37AA3">
        <w:rPr>
          <w:rFonts w:asciiTheme="minorHAnsi" w:hAnsiTheme="minorHAnsi"/>
        </w:rPr>
        <w:fldChar w:fldCharType="separate"/>
      </w:r>
      <w:hyperlink w:anchor="_Toc3802554" w:history="1">
        <w:r w:rsidR="00A64C39" w:rsidRPr="00277823">
          <w:rPr>
            <w:rStyle w:val="Hiperligao"/>
          </w:rPr>
          <w:t>1</w:t>
        </w:r>
        <w:r w:rsidR="00A64C3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A64C39" w:rsidRPr="00277823">
          <w:rPr>
            <w:rStyle w:val="Hiperligao"/>
          </w:rPr>
          <w:t>Introdução</w:t>
        </w:r>
        <w:r w:rsidR="00A64C39">
          <w:rPr>
            <w:webHidden/>
          </w:rPr>
          <w:tab/>
        </w:r>
        <w:r w:rsidR="00A64C39">
          <w:rPr>
            <w:webHidden/>
          </w:rPr>
          <w:fldChar w:fldCharType="begin"/>
        </w:r>
        <w:r w:rsidR="00A64C39">
          <w:rPr>
            <w:webHidden/>
          </w:rPr>
          <w:instrText xml:space="preserve"> PAGEREF _Toc3802554 \h </w:instrText>
        </w:r>
        <w:r w:rsidR="00A64C39">
          <w:rPr>
            <w:webHidden/>
          </w:rPr>
        </w:r>
        <w:r w:rsidR="00A64C39">
          <w:rPr>
            <w:webHidden/>
          </w:rPr>
          <w:fldChar w:fldCharType="separate"/>
        </w:r>
        <w:r w:rsidR="00A64C39">
          <w:rPr>
            <w:webHidden/>
          </w:rPr>
          <w:t>4</w:t>
        </w:r>
        <w:r w:rsidR="00A64C39">
          <w:rPr>
            <w:webHidden/>
          </w:rPr>
          <w:fldChar w:fldCharType="end"/>
        </w:r>
      </w:hyperlink>
    </w:p>
    <w:p w14:paraId="5E39E349" w14:textId="014337B9" w:rsidR="00A64C39" w:rsidRDefault="00A64C39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802555" w:history="1">
        <w:r w:rsidRPr="00277823">
          <w:rPr>
            <w:rStyle w:val="Hiperligao"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277823">
          <w:rPr>
            <w:rStyle w:val="Hiperligao"/>
            <w:lang w:val="en-US"/>
          </w:rPr>
          <w:t>Requisitos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DD15C2E" w14:textId="543349B6" w:rsidR="00A64C39" w:rsidRDefault="00A64C39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802556" w:history="1">
        <w:r w:rsidRPr="00277823">
          <w:rPr>
            <w:rStyle w:val="Hiperliga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277823">
          <w:rPr>
            <w:rStyle w:val="Hiperligao"/>
          </w:rPr>
          <w:t>O cliente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CA49CC" w14:textId="66829A2E" w:rsidR="00A64C39" w:rsidRDefault="00A64C39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802557" w:history="1">
        <w:r w:rsidRPr="00277823">
          <w:rPr>
            <w:rStyle w:val="Hiperligao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277823">
          <w:rPr>
            <w:rStyle w:val="Hiperligao"/>
          </w:rPr>
          <w:t>Motivação para 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27DDEF7" w14:textId="5B0B92C2" w:rsidR="00A64C39" w:rsidRDefault="00A64C39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802558" w:history="1">
        <w:r w:rsidRPr="00277823">
          <w:rPr>
            <w:rStyle w:val="Hiperligao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277823">
          <w:rPr>
            <w:rStyle w:val="Hiperligao"/>
          </w:rPr>
          <w:t>A oportunidade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1DF8AFD" w14:textId="7571BD42" w:rsidR="00A64C39" w:rsidRDefault="00A64C39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802559" w:history="1">
        <w:r w:rsidRPr="00277823">
          <w:rPr>
            <w:rStyle w:val="Hiperligao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277823">
          <w:rPr>
            <w:rStyle w:val="Hiperligao"/>
          </w:rPr>
          <w:t>Objetivos da organização com o novo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7E3DCE9" w14:textId="657FDD19" w:rsidR="00A64C39" w:rsidRDefault="00A64C39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802560" w:history="1">
        <w:r w:rsidRPr="00277823">
          <w:rPr>
            <w:rStyle w:val="Hiperligao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277823">
          <w:rPr>
            <w:rStyle w:val="Hiperligao"/>
          </w:rPr>
          <w:t>Definição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B9E97AF" w14:textId="6200C28E" w:rsidR="00A64C39" w:rsidRDefault="00A64C39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802561" w:history="1">
        <w:r w:rsidRPr="00277823">
          <w:rPr>
            <w:rStyle w:val="Hiperligao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277823">
          <w:rPr>
            <w:rStyle w:val="Hiperligao"/>
          </w:rPr>
          <w:t>O conceito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E2DE186" w14:textId="3DE3F6E4" w:rsidR="00A64C39" w:rsidRDefault="00A64C39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802562" w:history="1">
        <w:r w:rsidRPr="00277823">
          <w:rPr>
            <w:rStyle w:val="Hiperligao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277823">
          <w:rPr>
            <w:rStyle w:val="Hiperligao"/>
          </w:rPr>
          <w:t>Principais capacidades/funcionalidades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131C06C" w14:textId="4ABE77DD" w:rsidR="00A64C39" w:rsidRDefault="00A64C39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802563" w:history="1">
        <w:r w:rsidRPr="00277823">
          <w:rPr>
            <w:rStyle w:val="Hiperligao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277823">
          <w:rPr>
            <w:rStyle w:val="Hiperligao"/>
          </w:rPr>
          <w:t xml:space="preserve">Âmbito funcional e </w:t>
        </w:r>
        <w:r w:rsidRPr="00277823">
          <w:rPr>
            <w:rStyle w:val="Hiperligao"/>
            <w:i/>
          </w:rPr>
          <w:t>releases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CAFDAE7" w14:textId="1A6EF74D" w:rsidR="00A64C39" w:rsidRDefault="00A64C39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802564" w:history="1">
        <w:r w:rsidRPr="00277823">
          <w:rPr>
            <w:rStyle w:val="Hiperligao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277823">
          <w:rPr>
            <w:rStyle w:val="Hiperligao"/>
          </w:rPr>
          <w:t>Limites e exclusões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16DD0CC" w14:textId="1938374E" w:rsidR="00A64C39" w:rsidRDefault="00A64C39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802565" w:history="1">
        <w:r w:rsidRPr="00277823">
          <w:rPr>
            <w:rStyle w:val="Hiperligao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277823">
          <w:rPr>
            <w:rStyle w:val="Hiperligao"/>
          </w:rPr>
          <w:t>Contexto da organização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  <w:bookmarkStart w:id="0" w:name="_GoBack"/>
      <w:bookmarkEnd w:id="0"/>
    </w:p>
    <w:p w14:paraId="6CEFE5C4" w14:textId="4B97F699" w:rsidR="00A64C39" w:rsidRDefault="00A64C39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802566" w:history="1">
        <w:r w:rsidRPr="00277823">
          <w:rPr>
            <w:rStyle w:val="Hiperligao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277823">
          <w:rPr>
            <w:rStyle w:val="Hiperligao"/>
          </w:rPr>
          <w:t>Perfis dos stakeholders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A4E913B" w14:textId="6BD6650C" w:rsidR="00A64C39" w:rsidRDefault="00A64C39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802567" w:history="1">
        <w:r w:rsidRPr="00277823">
          <w:rPr>
            <w:rStyle w:val="Hiperligao"/>
            <w:lang w:val="en-US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277823">
          <w:rPr>
            <w:rStyle w:val="Hiperligao"/>
            <w:lang w:val="en-US"/>
          </w:rPr>
          <w:t>Ambiente de utilização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3266192" w14:textId="02FAD327" w:rsidR="00A64C39" w:rsidRDefault="00A64C39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802568" w:history="1">
        <w:r w:rsidRPr="00277823">
          <w:rPr>
            <w:rStyle w:val="Hiperligao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277823">
          <w:rPr>
            <w:rStyle w:val="Hiperligao"/>
          </w:rPr>
          <w:t>Fontes e material de referência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030924F" w14:textId="1053901B" w:rsidR="00F37AA3" w:rsidRDefault="00555933" w:rsidP="00A24390">
      <w:pPr>
        <w:pStyle w:val="Ttulo1"/>
      </w:pPr>
      <w:r w:rsidRPr="00F37AA3">
        <w:lastRenderedPageBreak/>
        <w:fldChar w:fldCharType="end"/>
      </w:r>
      <w:bookmarkStart w:id="1" w:name="_Toc3802554"/>
      <w:r w:rsidR="00F37AA3" w:rsidRPr="00F37AA3">
        <w:t>Introdução</w:t>
      </w:r>
      <w:bookmarkEnd w:id="1"/>
    </w:p>
    <w:p w14:paraId="67C703E7" w14:textId="31D248CB" w:rsidR="00B1384A" w:rsidRDefault="00371C4E" w:rsidP="00371C4E">
      <w:r>
        <w:t>Este documento destina-se a ter o papel de um guião que vai acompanhar a equipa ao longo do projeto. Nele cada membro deve listar as alterações que fez no projeto. Este rela</w:t>
      </w:r>
      <w:r w:rsidR="00B1384A">
        <w:t>tório serve para suportar as decisões de avançar ou não em cada alteração que se pretendeu fazer no projeto. Devem também ser listadas todas as perspetivas numa visão geral.</w:t>
      </w:r>
    </w:p>
    <w:p w14:paraId="3183F3D4" w14:textId="323005C5" w:rsidR="00371C4E" w:rsidRPr="00371C4E" w:rsidRDefault="00B1384A" w:rsidP="00371C4E">
      <w:r>
        <w:t xml:space="preserve">O motivo que nos leva a fazer este relatório é o facto de ele nos ajudar a seguir o nosso projeto e de ser uma base para o mesmo em que listamos tudo o que alteramos no projeto sendo assim mais fácil a progressão ao longo do mesmo. </w:t>
      </w:r>
      <w:r w:rsidR="00371C4E">
        <w:t xml:space="preserve"> </w:t>
      </w:r>
    </w:p>
    <w:p w14:paraId="41BDF5A5" w14:textId="77777777" w:rsidR="00F37AA3" w:rsidRPr="00F37AA3" w:rsidRDefault="00F37AA3" w:rsidP="008C7197"/>
    <w:p w14:paraId="33146CAD" w14:textId="6E9CCB4F" w:rsidR="00CD35BC" w:rsidRPr="00F37AA3" w:rsidRDefault="00156305" w:rsidP="00A24390">
      <w:pPr>
        <w:pStyle w:val="Ttulo1"/>
        <w:rPr>
          <w:lang w:val="en-US"/>
        </w:rPr>
      </w:pPr>
      <w:bookmarkStart w:id="2" w:name="_Toc3802555"/>
      <w:proofErr w:type="spellStart"/>
      <w:r w:rsidRPr="00F37AA3">
        <w:rPr>
          <w:lang w:val="en-US"/>
        </w:rPr>
        <w:lastRenderedPageBreak/>
        <w:t>Requisitos</w:t>
      </w:r>
      <w:proofErr w:type="spellEnd"/>
      <w:r w:rsidRPr="00F37AA3">
        <w:rPr>
          <w:lang w:val="en-US"/>
        </w:rPr>
        <w:t xml:space="preserve"> do </w:t>
      </w:r>
      <w:proofErr w:type="spellStart"/>
      <w:r w:rsidRPr="00F37AA3">
        <w:rPr>
          <w:lang w:val="en-US"/>
        </w:rPr>
        <w:t>negócio</w:t>
      </w:r>
      <w:bookmarkEnd w:id="2"/>
      <w:proofErr w:type="spellEnd"/>
      <w:r w:rsidRPr="00F37AA3">
        <w:rPr>
          <w:lang w:val="en-US"/>
        </w:rPr>
        <w:t xml:space="preserve"> </w:t>
      </w:r>
    </w:p>
    <w:p w14:paraId="70B708FC" w14:textId="2C52DD1D" w:rsidR="00B1384A" w:rsidRDefault="00B1384A" w:rsidP="00B1384A">
      <w:r>
        <w:t>Este projeto esta a ser empreendido com o intuito de aplicar uma transformação digital num sistema físico de maneira a oferecer uma proposta inovadora e muito mais acessível para os clientes.</w:t>
      </w:r>
    </w:p>
    <w:p w14:paraId="028E71B6" w14:textId="77777777" w:rsidR="007A42AD" w:rsidRDefault="00B1384A" w:rsidP="00B1384A">
      <w:r>
        <w:t xml:space="preserve">A nível de negócio </w:t>
      </w:r>
      <w:r w:rsidR="007A42AD">
        <w:t>este sistema irá oferecer competitividade aos negócios paralelos o que levará á expansão e evolução dos sistemas/negócios.</w:t>
      </w:r>
    </w:p>
    <w:p w14:paraId="17FAE515" w14:textId="632EBCB3" w:rsidR="00B1384A" w:rsidRDefault="007A42AD" w:rsidP="00B1384A">
      <w:r>
        <w:t>Para isto iremos precisar de um site funcional que permita a interação dos clientes com os donos do negócio, de uma aplicação móvel que facilite ainda mais a interação dos clientes com a plataforma</w:t>
      </w:r>
      <w:r w:rsidR="00B1384A">
        <w:t xml:space="preserve"> </w:t>
      </w:r>
      <w:r>
        <w:t>e também de clientes tanto para assumirem o papel de vendedores como de compradores/arrendadores dos quartos de hóspedes para que o negócio se mantenha estável.</w:t>
      </w:r>
      <w:r w:rsidR="00B1384A">
        <w:t xml:space="preserve">  </w:t>
      </w:r>
    </w:p>
    <w:p w14:paraId="63B55CAA" w14:textId="7582939F" w:rsidR="007A42AD" w:rsidRDefault="007A42AD" w:rsidP="00B1384A">
      <w:r>
        <w:t>A implementação de uma plataforma online vai permitir a venda de quartos e respetivamente a compra por parte dos clientes sendo assim o website online umas das principais prioridades.</w:t>
      </w:r>
    </w:p>
    <w:p w14:paraId="2D663DD0" w14:textId="465E2290" w:rsidR="00062C60" w:rsidRDefault="00062C60" w:rsidP="00B1384A"/>
    <w:p w14:paraId="2460CB86" w14:textId="77777777" w:rsidR="00062C60" w:rsidRPr="00B1384A" w:rsidRDefault="00062C60" w:rsidP="00B1384A"/>
    <w:p w14:paraId="7B7D1615" w14:textId="77777777" w:rsidR="0047048D" w:rsidRDefault="0047048D" w:rsidP="00A24390">
      <w:pPr>
        <w:pStyle w:val="Ttulo2"/>
      </w:pPr>
      <w:bookmarkStart w:id="3" w:name="_Toc3802556"/>
      <w:r>
        <w:t>O cliente</w:t>
      </w:r>
      <w:bookmarkEnd w:id="3"/>
    </w:p>
    <w:p w14:paraId="5C4C605D" w14:textId="701AF871" w:rsidR="003F309D" w:rsidRDefault="003F309D" w:rsidP="003F309D">
      <w:r>
        <w:t>O cliente pretende a criação de um website que servirá de base para o seu negócio, nele ir</w:t>
      </w:r>
      <w:r w:rsidR="00D0289F">
        <w:t>ão</w:t>
      </w:r>
      <w:r>
        <w:t xml:space="preserve"> oferecer opções de quartos para arrendar para que mais tarde os seus clientes acedam e adiram ao seu serviço, neste sistema ira ser possível a comunicação dos donos do negócio com os </w:t>
      </w:r>
      <w:r w:rsidRPr="00D0289F">
        <w:rPr>
          <w:u w:val="single"/>
        </w:rPr>
        <w:t>s</w:t>
      </w:r>
      <w:r w:rsidR="00D0289F" w:rsidRPr="00D0289F">
        <w:rPr>
          <w:u w:val="single"/>
        </w:rPr>
        <w:t>eu</w:t>
      </w:r>
      <w:r w:rsidRPr="00D0289F">
        <w:rPr>
          <w:u w:val="single"/>
        </w:rPr>
        <w:t>s</w:t>
      </w:r>
      <w:r>
        <w:t xml:space="preserve"> clientes tanto pela plataforma como fisicamente para que possa haver uma interação dos seus clientes com o </w:t>
      </w:r>
      <w:r w:rsidRPr="003F309D">
        <w:t>quarto</w:t>
      </w:r>
      <w:r>
        <w:t xml:space="preserve"> que vão arrendar para assim terem a certeza do serviço a que vão aderir. O cliente que pretende este website vai intervir no mundo dos negócios através desta transformação digital de um negócio que irá ser competitivo e ajudará este cliente a crescer na área dos negócios.</w:t>
      </w:r>
    </w:p>
    <w:p w14:paraId="4DAC2E17" w14:textId="77777777" w:rsidR="00D61494" w:rsidRPr="003F309D" w:rsidRDefault="00D61494" w:rsidP="003F309D"/>
    <w:p w14:paraId="7E2E8684" w14:textId="77777777" w:rsidR="0047048D" w:rsidRDefault="0047048D" w:rsidP="00A24390">
      <w:pPr>
        <w:pStyle w:val="Ttulo2"/>
      </w:pPr>
      <w:bookmarkStart w:id="4" w:name="_Toc3802557"/>
      <w:r w:rsidRPr="0047048D">
        <w:t>Motivação para o projeto</w:t>
      </w:r>
      <w:bookmarkEnd w:id="4"/>
    </w:p>
    <w:p w14:paraId="6C1E142F" w14:textId="78A943F7" w:rsidR="00956B2E" w:rsidRPr="00956B2E" w:rsidRDefault="000F48DC" w:rsidP="00956B2E">
      <w:r>
        <w:t>Nos dias de hoje, de forma a melhorar estilo de vida, são cada vez mais os jovens que vão para a universidade</w:t>
      </w:r>
      <w:r w:rsidR="00926682">
        <w:t xml:space="preserve">, </w:t>
      </w:r>
      <w:r w:rsidR="00F67E33">
        <w:t>o que vai implicar</w:t>
      </w:r>
      <w:r w:rsidR="00926682">
        <w:t xml:space="preserve"> uma maior procura de habitações. Quando um estudante entra para uma universidade que fique longe de casa, se não conseguir um quarto nesta ,vai ter que se deslocar</w:t>
      </w:r>
      <w:r w:rsidR="0065461F">
        <w:t xml:space="preserve"> varias vezes</w:t>
      </w:r>
      <w:r w:rsidR="00926682">
        <w:t xml:space="preserve"> para procurar quarto noutro lado , gastando combustível e tempo</w:t>
      </w:r>
      <w:r w:rsidR="00F67E33">
        <w:t xml:space="preserve">, e muitas das vezes quarto fica muito longe ou não tem as condições suficientes(também tendo em conta as situação financeira). </w:t>
      </w:r>
    </w:p>
    <w:p w14:paraId="2F25C14F" w14:textId="16D2C0A6" w:rsidR="00D85A2D" w:rsidRDefault="00D85A2D" w:rsidP="008C7197"/>
    <w:p w14:paraId="2E356E75" w14:textId="52DB434A" w:rsidR="001F6F18" w:rsidRDefault="001F6F18" w:rsidP="008C7197"/>
    <w:p w14:paraId="40B13DFB" w14:textId="36666FDB" w:rsidR="001F6F18" w:rsidRDefault="001F6F18" w:rsidP="008C7197"/>
    <w:p w14:paraId="12DDEDC4" w14:textId="3D275694" w:rsidR="001F6F18" w:rsidRDefault="001F6F18" w:rsidP="008C7197"/>
    <w:p w14:paraId="2931460E" w14:textId="590F90D8" w:rsidR="001F6F18" w:rsidRDefault="001F6F18" w:rsidP="008C7197"/>
    <w:p w14:paraId="45348B74" w14:textId="5253C5A9" w:rsidR="001F6F18" w:rsidRDefault="001F6F18" w:rsidP="008C7197"/>
    <w:p w14:paraId="72D2B5B0" w14:textId="5C621BA8" w:rsidR="001F6F18" w:rsidRDefault="001F6F18" w:rsidP="008C7197"/>
    <w:p w14:paraId="3ACBD99E" w14:textId="1AF34B19" w:rsidR="001F6F18" w:rsidRDefault="001F6F18" w:rsidP="008C7197"/>
    <w:p w14:paraId="0294B35C" w14:textId="69D10743" w:rsidR="001F6F18" w:rsidRDefault="001F6F18" w:rsidP="008C7197"/>
    <w:p w14:paraId="1310769A" w14:textId="1DC85B93" w:rsidR="001F6F18" w:rsidRDefault="001F6F18" w:rsidP="008C7197"/>
    <w:p w14:paraId="2A6DDEDC" w14:textId="7BF4ADC4" w:rsidR="001F6F18" w:rsidRDefault="001F6F18" w:rsidP="008C7197"/>
    <w:p w14:paraId="74BB35B5" w14:textId="77777777" w:rsidR="001F6F18" w:rsidRDefault="001F6F18" w:rsidP="008C7197"/>
    <w:p w14:paraId="669C4B86" w14:textId="7231168F" w:rsidR="00CD35BC" w:rsidRDefault="0047048D" w:rsidP="00A24390">
      <w:pPr>
        <w:pStyle w:val="Ttulo2"/>
      </w:pPr>
      <w:bookmarkStart w:id="5" w:name="_Toc3802558"/>
      <w:r w:rsidRPr="00071AD6">
        <w:t xml:space="preserve">A </w:t>
      </w:r>
      <w:r w:rsidR="00CD35BC" w:rsidRPr="00071AD6">
        <w:t xml:space="preserve">oportunidade </w:t>
      </w:r>
      <w:r w:rsidRPr="00071AD6">
        <w:t>de negócio</w:t>
      </w:r>
      <w:bookmarkEnd w:id="5"/>
      <w:r w:rsidR="00071AD6" w:rsidRPr="00071AD6">
        <w:t xml:space="preserve"> </w:t>
      </w:r>
    </w:p>
    <w:p w14:paraId="603B5286" w14:textId="3312E8C7" w:rsidR="003C7EF1" w:rsidRDefault="0050786F" w:rsidP="003C7EF1">
      <w:r>
        <w:t xml:space="preserve">Para facilitar a vida aos estudantes/senhorios levamos o </w:t>
      </w:r>
      <w:r w:rsidR="007453F0">
        <w:t xml:space="preserve">antigo negócio de arrendamento(cartazes) para o digital através de um site e app </w:t>
      </w:r>
      <w:r w:rsidR="0031360F">
        <w:t>móvel.</w:t>
      </w:r>
      <w:r w:rsidR="007453F0">
        <w:t xml:space="preserve"> Apesar deste sistema já ser existente no mercado, ele vai diferir dos outros pois irá </w:t>
      </w:r>
      <w:r w:rsidR="002B2A14">
        <w:t>permitir aos estudantes auferirem de ofertas mais próximas da universidade onde estão (Ex: se a universidade tiver polos que fiquem longe uns dos outros , o aluno pode escolher o polo que quer e o sistema irá mostrar todos os quartos disponíveis naquela área).Além disso o site irá ter um sistema de reputação (ratings) o que nos vai permitir controlar a qualidade dos quartos, oferecendo aos universitários as melhores con</w:t>
      </w:r>
      <w:r w:rsidR="0031360F">
        <w:t xml:space="preserve">dições, informações sobre a vizinhança (Ex: supermercados, papelarias…, </w:t>
      </w:r>
      <w:proofErr w:type="spellStart"/>
      <w:r w:rsidR="0031360F">
        <w:t>etc</w:t>
      </w:r>
      <w:proofErr w:type="spellEnd"/>
      <w:r w:rsidR="0031360F">
        <w:t>)  e um sistema de notificações que informa quando o quarto desejado está disponível.</w:t>
      </w:r>
    </w:p>
    <w:p w14:paraId="6E348BA2" w14:textId="296D6915" w:rsidR="0031360F" w:rsidRDefault="005E36CB" w:rsidP="003C7EF1">
      <w:r>
        <w:t>C</w:t>
      </w:r>
      <w:r w:rsidR="0031360F">
        <w:t xml:space="preserve">omo </w:t>
      </w:r>
      <w:r>
        <w:t xml:space="preserve">hoje em dia já toda a gente tem um smartphone ou computador, vai ser possível arranjar um quarto numa questão de </w:t>
      </w:r>
      <w:proofErr w:type="gramStart"/>
      <w:r>
        <w:t>minutos ,</w:t>
      </w:r>
      <w:proofErr w:type="gramEnd"/>
      <w:r>
        <w:t xml:space="preserve"> diminuído desta maneira o custo de deslocação e tempo perdido.</w:t>
      </w:r>
    </w:p>
    <w:p w14:paraId="655FABC2" w14:textId="77777777" w:rsidR="003C7EF1" w:rsidRPr="003C7EF1" w:rsidRDefault="003C7EF1" w:rsidP="003C7EF1"/>
    <w:p w14:paraId="15455764" w14:textId="2EDE73C5" w:rsidR="000476C8" w:rsidRPr="00FD4C90" w:rsidRDefault="00CD35BC" w:rsidP="008C7197">
      <w:pPr>
        <w:pStyle w:val="Ttulo2"/>
      </w:pPr>
      <w:bookmarkStart w:id="6" w:name="_Toc3802559"/>
      <w:r w:rsidRPr="00071AD6">
        <w:t xml:space="preserve">Objetivos </w:t>
      </w:r>
      <w:r w:rsidR="0047048D" w:rsidRPr="00071AD6">
        <w:t>d</w:t>
      </w:r>
      <w:r w:rsidR="00A90603" w:rsidRPr="00071AD6">
        <w:t>a</w:t>
      </w:r>
      <w:r w:rsidRPr="00071AD6">
        <w:t xml:space="preserve"> organização</w:t>
      </w:r>
      <w:r w:rsidR="0026236B" w:rsidRPr="00071AD6">
        <w:t xml:space="preserve"> com o novo sistema</w:t>
      </w:r>
      <w:bookmarkEnd w:id="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97"/>
        <w:gridCol w:w="5891"/>
      </w:tblGrid>
      <w:tr w:rsidR="000476C8" w:rsidRPr="00FD4C90" w14:paraId="73DAAB37" w14:textId="77777777" w:rsidTr="00DB491C">
        <w:trPr>
          <w:tblHeader/>
        </w:trPr>
        <w:tc>
          <w:tcPr>
            <w:tcW w:w="3397" w:type="dxa"/>
          </w:tcPr>
          <w:p w14:paraId="47B03E9A" w14:textId="224B4827" w:rsidR="000476C8" w:rsidRPr="00DB491C" w:rsidRDefault="000476C8" w:rsidP="008C7197">
            <w:r w:rsidRPr="00DB491C">
              <w:t>Problema/limitação</w:t>
            </w:r>
          </w:p>
        </w:tc>
        <w:tc>
          <w:tcPr>
            <w:tcW w:w="5891" w:type="dxa"/>
          </w:tcPr>
          <w:p w14:paraId="4F5E6878" w14:textId="135D8061" w:rsidR="000476C8" w:rsidRPr="00DB491C" w:rsidRDefault="000476C8" w:rsidP="008C7197">
            <w:r w:rsidRPr="00DB491C">
              <w:t xml:space="preserve">Objetivo </w:t>
            </w:r>
          </w:p>
        </w:tc>
      </w:tr>
      <w:tr w:rsidR="00DB491C" w:rsidRPr="000476C8" w14:paraId="2AC8AAC3" w14:textId="77777777" w:rsidTr="00FD4C90">
        <w:tc>
          <w:tcPr>
            <w:tcW w:w="3397" w:type="dxa"/>
          </w:tcPr>
          <w:p w14:paraId="79D41798" w14:textId="3F22F6F4" w:rsidR="00DB491C" w:rsidRPr="000476C8" w:rsidRDefault="00F806C6" w:rsidP="008C7197">
            <w:r>
              <w:t>Como é algo inovador não deve ter preços demasiado exagerados para assim chamar atenção aos clientes.</w:t>
            </w:r>
          </w:p>
        </w:tc>
        <w:tc>
          <w:tcPr>
            <w:tcW w:w="5891" w:type="dxa"/>
          </w:tcPr>
          <w:p w14:paraId="589A1947" w14:textId="50A5C447" w:rsidR="00DB491C" w:rsidRDefault="00F806C6" w:rsidP="008C7197">
            <w:r>
              <w:t>Serem razoáveis no preço da renda pelo menos no início para atrair clientes.</w:t>
            </w:r>
          </w:p>
        </w:tc>
      </w:tr>
      <w:tr w:rsidR="000476C8" w:rsidRPr="000476C8" w14:paraId="39CD6BD2" w14:textId="77777777" w:rsidTr="00FD4C90">
        <w:tc>
          <w:tcPr>
            <w:tcW w:w="3397" w:type="dxa"/>
          </w:tcPr>
          <w:p w14:paraId="26E76534" w14:textId="31420E38" w:rsidR="000476C8" w:rsidRPr="00925D5A" w:rsidRDefault="00925D5A" w:rsidP="008C7197">
            <w:pPr>
              <w:pStyle w:val="Comment"/>
              <w:rPr>
                <w:color w:val="auto"/>
              </w:rPr>
            </w:pPr>
            <w:r>
              <w:rPr>
                <w:color w:val="auto"/>
              </w:rPr>
              <w:t>O pagamento da renda do quarto poderá ser um problema devido a incompatibilidade de horários do cliente e do vendedor.</w:t>
            </w:r>
          </w:p>
        </w:tc>
        <w:tc>
          <w:tcPr>
            <w:tcW w:w="5891" w:type="dxa"/>
          </w:tcPr>
          <w:p w14:paraId="16223810" w14:textId="42616527" w:rsidR="000476C8" w:rsidRPr="00925D5A" w:rsidRDefault="00925D5A" w:rsidP="008C7197">
            <w:pPr>
              <w:pStyle w:val="Comment"/>
              <w:rPr>
                <w:color w:val="auto"/>
              </w:rPr>
            </w:pPr>
            <w:r>
              <w:rPr>
                <w:color w:val="auto"/>
              </w:rPr>
              <w:t>Introduzir na plataforma uma forma de pagamento que irá poupar tempo a todos os envolvidos no negócio.</w:t>
            </w:r>
          </w:p>
        </w:tc>
      </w:tr>
      <w:tr w:rsidR="000476C8" w:rsidRPr="000476C8" w14:paraId="5EED633E" w14:textId="77777777" w:rsidTr="00FD4C90">
        <w:tc>
          <w:tcPr>
            <w:tcW w:w="3397" w:type="dxa"/>
          </w:tcPr>
          <w:p w14:paraId="18AE1F00" w14:textId="1ADEFBE6" w:rsidR="000476C8" w:rsidRPr="00925D5A" w:rsidRDefault="00925D5A" w:rsidP="008C7197">
            <w:pPr>
              <w:pStyle w:val="Comment"/>
              <w:rPr>
                <w:color w:val="auto"/>
              </w:rPr>
            </w:pPr>
            <w:r>
              <w:rPr>
                <w:color w:val="auto"/>
              </w:rPr>
              <w:t xml:space="preserve">Devido a ser algo novo a plataforma pode não ser dada a conhecer por pessoas que até precisem de um </w:t>
            </w:r>
            <w:proofErr w:type="gramStart"/>
            <w:r>
              <w:rPr>
                <w:color w:val="auto"/>
              </w:rPr>
              <w:t>quarto</w:t>
            </w:r>
            <w:proofErr w:type="gramEnd"/>
            <w:r>
              <w:rPr>
                <w:color w:val="auto"/>
              </w:rPr>
              <w:t xml:space="preserve"> mas que não sabem da sua existência da nossa plataforma.</w:t>
            </w:r>
          </w:p>
        </w:tc>
        <w:tc>
          <w:tcPr>
            <w:tcW w:w="5891" w:type="dxa"/>
          </w:tcPr>
          <w:p w14:paraId="6AE7EFF4" w14:textId="6F61EF5C" w:rsidR="000476C8" w:rsidRPr="00925D5A" w:rsidRDefault="00925D5A" w:rsidP="008C7197">
            <w:pPr>
              <w:pStyle w:val="Comment"/>
              <w:rPr>
                <w:color w:val="auto"/>
              </w:rPr>
            </w:pPr>
            <w:r>
              <w:rPr>
                <w:color w:val="auto"/>
              </w:rPr>
              <w:t>Aumentar a publicidade deste novo negócio de uma maneira atrativa para assim termos a certeza que irá chegar a todos os que precisem de alugar um quarto.</w:t>
            </w:r>
          </w:p>
        </w:tc>
      </w:tr>
      <w:tr w:rsidR="000476C8" w:rsidRPr="000476C8" w14:paraId="65BCD716" w14:textId="77777777" w:rsidTr="00FD4C90">
        <w:tc>
          <w:tcPr>
            <w:tcW w:w="3397" w:type="dxa"/>
          </w:tcPr>
          <w:p w14:paraId="54052840" w14:textId="0965A1FA" w:rsidR="000476C8" w:rsidRPr="000476C8" w:rsidRDefault="00925D5A" w:rsidP="008C7197">
            <w:r>
              <w:t xml:space="preserve">Insatisfação por parte do cliente </w:t>
            </w:r>
            <w:proofErr w:type="gramStart"/>
            <w:r>
              <w:t xml:space="preserve">por </w:t>
            </w:r>
            <w:r w:rsidR="00F806C6">
              <w:t xml:space="preserve"> exemplo</w:t>
            </w:r>
            <w:proofErr w:type="gramEnd"/>
            <w:r w:rsidR="00F806C6">
              <w:t xml:space="preserve"> ter algo estragado no quarto que ele alugou.</w:t>
            </w:r>
          </w:p>
        </w:tc>
        <w:tc>
          <w:tcPr>
            <w:tcW w:w="5891" w:type="dxa"/>
          </w:tcPr>
          <w:p w14:paraId="64E5FA36" w14:textId="47811EDE" w:rsidR="000476C8" w:rsidRPr="000476C8" w:rsidRDefault="00F806C6" w:rsidP="008C7197">
            <w:r>
              <w:t xml:space="preserve">Termos um </w:t>
            </w:r>
            <w:proofErr w:type="spellStart"/>
            <w:r>
              <w:t>support</w:t>
            </w:r>
            <w:proofErr w:type="spellEnd"/>
            <w:r>
              <w:t xml:space="preserve"> na plataforma online que esteja o máximo de tempo ativo por dia para que alguma insatisfação por parte do cliente seja logo comunicada e resolvida assim que possível de forma a agradar </w:t>
            </w:r>
            <w:proofErr w:type="gramStart"/>
            <w:r>
              <w:t>os cliente</w:t>
            </w:r>
            <w:proofErr w:type="gramEnd"/>
            <w:r>
              <w:t>.</w:t>
            </w:r>
          </w:p>
        </w:tc>
      </w:tr>
    </w:tbl>
    <w:p w14:paraId="172AE97C" w14:textId="00D6EEA8" w:rsidR="000476C8" w:rsidRDefault="000476C8" w:rsidP="008C7197"/>
    <w:p w14:paraId="508E5E26" w14:textId="0267ADE4" w:rsidR="00DB491C" w:rsidRDefault="00DB491C" w:rsidP="008C7197"/>
    <w:p w14:paraId="08DBA354" w14:textId="77777777" w:rsidR="00DB491C" w:rsidRPr="000476C8" w:rsidRDefault="00DB491C" w:rsidP="008C7197"/>
    <w:p w14:paraId="5B732C09" w14:textId="03E011DB" w:rsidR="00CD4B05" w:rsidRPr="0057063D" w:rsidRDefault="003C77A6" w:rsidP="00A24390">
      <w:pPr>
        <w:pStyle w:val="Ttulo1"/>
      </w:pPr>
      <w:bookmarkStart w:id="7" w:name="_Toc386303238"/>
      <w:bookmarkStart w:id="8" w:name="_Toc3802560"/>
      <w:r w:rsidRPr="0057063D">
        <w:lastRenderedPageBreak/>
        <w:t>Definição do produto</w:t>
      </w:r>
      <w:bookmarkEnd w:id="8"/>
    </w:p>
    <w:p w14:paraId="1D8E777E" w14:textId="79D7F838" w:rsidR="001C40F5" w:rsidRPr="001C40F5" w:rsidRDefault="00CD35BC" w:rsidP="008C7197">
      <w:pPr>
        <w:pStyle w:val="Ttulo2"/>
      </w:pPr>
      <w:bookmarkStart w:id="9" w:name="_Toc3802561"/>
      <w:r>
        <w:t>O conceito</w:t>
      </w:r>
      <w:r w:rsidR="007C4691">
        <w:t xml:space="preserve"> do produto</w:t>
      </w:r>
      <w:bookmarkEnd w:id="9"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36591A" w14:paraId="571A14B9" w14:textId="77777777" w:rsidTr="00105BD6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8CC7F42" w14:textId="77777777" w:rsidR="0036591A" w:rsidRPr="0046452A" w:rsidRDefault="00105BD6" w:rsidP="008C7197">
            <w:r w:rsidRPr="0046452A">
              <w:t>Para o/a:</w:t>
            </w:r>
          </w:p>
        </w:tc>
        <w:tc>
          <w:tcPr>
            <w:tcW w:w="708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83AE970" w14:textId="3EB5E7AE" w:rsidR="0036591A" w:rsidRPr="0046452A" w:rsidRDefault="006964E0" w:rsidP="008C7197">
            <w:r>
              <w:t>Estudantes universitários.</w:t>
            </w:r>
          </w:p>
        </w:tc>
      </w:tr>
      <w:tr w:rsidR="0036591A" w:rsidRPr="00105BD6" w14:paraId="1DBAAFC3" w14:textId="77777777" w:rsidTr="00105BD6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E99EF66" w14:textId="77777777" w:rsidR="0036591A" w:rsidRPr="0046452A" w:rsidRDefault="00105BD6" w:rsidP="008C7197">
            <w:r w:rsidRPr="0046452A">
              <w:t>Que apresenta:</w:t>
            </w:r>
          </w:p>
        </w:tc>
        <w:tc>
          <w:tcPr>
            <w:tcW w:w="70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281EF01" w14:textId="192F0719" w:rsidR="0036591A" w:rsidRPr="0046452A" w:rsidRDefault="006964E0" w:rsidP="008C7197">
            <w:r>
              <w:t>Uma transformação digital de um negócio tradicional de aluguer de quartos.</w:t>
            </w:r>
          </w:p>
        </w:tc>
      </w:tr>
      <w:tr w:rsidR="0036591A" w14:paraId="4BAFCBB5" w14:textId="77777777" w:rsidTr="00105BD6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DF5A0BC" w14:textId="77777777" w:rsidR="0036591A" w:rsidRPr="0046452A" w:rsidRDefault="00105BD6" w:rsidP="008C7197">
            <w:r w:rsidRPr="0046452A">
              <w:t>O</w:t>
            </w:r>
            <w:r w:rsidR="00E304C2" w:rsidRPr="0046452A">
              <w:t xml:space="preserve"> produto</w:t>
            </w:r>
            <w:r w:rsidRPr="0046452A">
              <w:t>:</w:t>
            </w:r>
          </w:p>
        </w:tc>
        <w:tc>
          <w:tcPr>
            <w:tcW w:w="70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3241E6A" w14:textId="61E5B94F" w:rsidR="0036591A" w:rsidRPr="0046452A" w:rsidRDefault="006964E0" w:rsidP="008C7197">
            <w:proofErr w:type="spellStart"/>
            <w:r>
              <w:t>GetARoom</w:t>
            </w:r>
            <w:proofErr w:type="spellEnd"/>
            <w:r w:rsidR="00A90603" w:rsidRPr="0046452A">
              <w:tab/>
            </w:r>
          </w:p>
        </w:tc>
      </w:tr>
      <w:tr w:rsidR="0036591A" w:rsidRPr="0046452A" w14:paraId="0D9F4929" w14:textId="77777777" w:rsidTr="00105BD6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226BAB1" w14:textId="77777777" w:rsidR="0036591A" w:rsidRPr="0046452A" w:rsidRDefault="00105BD6" w:rsidP="008C7197">
            <w:r w:rsidRPr="0046452A">
              <w:t>Que:</w:t>
            </w:r>
          </w:p>
        </w:tc>
        <w:tc>
          <w:tcPr>
            <w:tcW w:w="70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2D4ED46" w14:textId="21AB0135" w:rsidR="0036591A" w:rsidRPr="0046452A" w:rsidRDefault="006964E0" w:rsidP="008C7197">
            <w:r>
              <w:t>Muito mais simples e tecnológico e leva muito menos tempo que o negócio tradicional.</w:t>
            </w:r>
          </w:p>
        </w:tc>
      </w:tr>
      <w:tr w:rsidR="0036591A" w:rsidRPr="00105BD6" w14:paraId="3543CB1B" w14:textId="77777777" w:rsidTr="00105BD6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2C65C3F" w14:textId="77777777" w:rsidR="0036591A" w:rsidRPr="0046452A" w:rsidRDefault="00105BD6" w:rsidP="008C7197">
            <w:r w:rsidRPr="0046452A">
              <w:t>Ao contrário de:</w:t>
            </w:r>
          </w:p>
        </w:tc>
        <w:tc>
          <w:tcPr>
            <w:tcW w:w="7088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ECDB91F" w14:textId="4597994F" w:rsidR="0036591A" w:rsidRPr="0046452A" w:rsidRDefault="006964E0" w:rsidP="008C7197">
            <w:r>
              <w:t>O negócio tradicional em que é preciso marcar encontro com o proprietário e ver o quarto fisicamente.</w:t>
            </w:r>
          </w:p>
        </w:tc>
      </w:tr>
      <w:tr w:rsidR="0036591A" w:rsidRPr="00105BD6" w14:paraId="3FB31224" w14:textId="77777777" w:rsidTr="00105BD6"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04D39391" w14:textId="77777777" w:rsidR="0036591A" w:rsidRPr="0046452A" w:rsidRDefault="00105BD6" w:rsidP="008C7197">
            <w:r w:rsidRPr="0046452A">
              <w:t xml:space="preserve">O nosso </w:t>
            </w:r>
            <w:r w:rsidR="00E304C2" w:rsidRPr="0046452A">
              <w:t>produto</w:t>
            </w:r>
            <w:r w:rsidRPr="0046452A">
              <w:t>:</w:t>
            </w:r>
          </w:p>
        </w:tc>
        <w:tc>
          <w:tcPr>
            <w:tcW w:w="7088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D0E377" w14:textId="367F8122" w:rsidR="0036591A" w:rsidRPr="0046452A" w:rsidRDefault="006964E0" w:rsidP="008C7197">
            <w:r>
              <w:t>Poupança no tempo e nos custos tanto do lado do cliente como do dono do negócio.</w:t>
            </w:r>
          </w:p>
        </w:tc>
      </w:tr>
    </w:tbl>
    <w:p w14:paraId="405E92B3" w14:textId="5EF7F844" w:rsidR="0046452A" w:rsidRDefault="0046452A" w:rsidP="008C7197"/>
    <w:p w14:paraId="69FC4376" w14:textId="55DB1868" w:rsidR="0046452A" w:rsidRDefault="0046452A" w:rsidP="00F85907">
      <w:pPr>
        <w:ind w:firstLine="720"/>
      </w:pPr>
    </w:p>
    <w:p w14:paraId="51442D50" w14:textId="422B091E" w:rsidR="00F85907" w:rsidRDefault="00F85907" w:rsidP="00F85907">
      <w:pPr>
        <w:ind w:firstLine="720"/>
      </w:pPr>
    </w:p>
    <w:p w14:paraId="0809908E" w14:textId="77777777" w:rsidR="00F85907" w:rsidRDefault="00F85907" w:rsidP="00F85907">
      <w:pPr>
        <w:ind w:firstLine="720"/>
      </w:pPr>
    </w:p>
    <w:p w14:paraId="53CBB49C" w14:textId="12946BBF" w:rsidR="004E5C9B" w:rsidRDefault="00153DB8" w:rsidP="00A24390">
      <w:pPr>
        <w:pStyle w:val="Ttulo2"/>
      </w:pPr>
      <w:bookmarkStart w:id="10" w:name="_Toc3802562"/>
      <w:r>
        <w:t xml:space="preserve">Principais </w:t>
      </w:r>
      <w:r w:rsidR="004E5C9B">
        <w:t>capacidades</w:t>
      </w:r>
      <w:r>
        <w:t>/funcionalidades</w:t>
      </w:r>
      <w:bookmarkEnd w:id="10"/>
      <w:r w:rsidR="004E5C9B">
        <w:t xml:space="preserve"> </w:t>
      </w:r>
    </w:p>
    <w:p w14:paraId="0E83ED5D" w14:textId="44908656" w:rsidR="00E34F73" w:rsidRDefault="00E34F73" w:rsidP="00062C60">
      <w:r>
        <w:t>FE-</w:t>
      </w:r>
      <w:r w:rsidR="000B6F4E">
        <w:t>1</w:t>
      </w:r>
      <w:r>
        <w:t>: Pesquisa personalizada de um quarto (renda, características da habitação…)</w:t>
      </w:r>
    </w:p>
    <w:p w14:paraId="5B052C2E" w14:textId="483DB208" w:rsidR="00E34F73" w:rsidRDefault="00E34F73" w:rsidP="00062C60">
      <w:r>
        <w:t>FE-</w:t>
      </w:r>
      <w:r w:rsidR="000B6F4E">
        <w:t>2</w:t>
      </w:r>
      <w:r>
        <w:t>: Comparador de ofertas</w:t>
      </w:r>
    </w:p>
    <w:p w14:paraId="1EDE6E35" w14:textId="1A75F193" w:rsidR="00E34F73" w:rsidRDefault="00E34F73" w:rsidP="00062C60">
      <w:r>
        <w:t>FE-</w:t>
      </w:r>
      <w:r w:rsidR="000B6F4E">
        <w:t>3</w:t>
      </w:r>
      <w:r>
        <w:t>: Assistência técnica</w:t>
      </w:r>
    </w:p>
    <w:p w14:paraId="5ACF9544" w14:textId="49C98A90" w:rsidR="00E34F73" w:rsidRDefault="00E34F73" w:rsidP="00062C60">
      <w:r>
        <w:t>FE-</w:t>
      </w:r>
      <w:r w:rsidR="000B6F4E">
        <w:t>4</w:t>
      </w:r>
      <w:r>
        <w:t>: Sistema de reputação</w:t>
      </w:r>
    </w:p>
    <w:p w14:paraId="29C2DAB6" w14:textId="45B6FAEE" w:rsidR="00E34F73" w:rsidRDefault="00E34F73" w:rsidP="00062C60">
      <w:r>
        <w:t>FE-</w:t>
      </w:r>
      <w:r w:rsidR="000B6F4E">
        <w:t>5</w:t>
      </w:r>
      <w:r>
        <w:t>: Informações sobre a vizinhança</w:t>
      </w:r>
    </w:p>
    <w:p w14:paraId="7548875B" w14:textId="0A5B64D4" w:rsidR="00E34F73" w:rsidRDefault="00E34F73" w:rsidP="00062C60">
      <w:r>
        <w:t>FE-</w:t>
      </w:r>
      <w:r w:rsidR="000B6F4E">
        <w:t>6</w:t>
      </w:r>
      <w:r>
        <w:t xml:space="preserve">: </w:t>
      </w:r>
      <w:proofErr w:type="spellStart"/>
      <w:r>
        <w:t>Push-notifications</w:t>
      </w:r>
      <w:proofErr w:type="spellEnd"/>
    </w:p>
    <w:p w14:paraId="53841187" w14:textId="5729C574" w:rsidR="00E34F73" w:rsidRDefault="00E34F73" w:rsidP="00062C60">
      <w:r>
        <w:t>FE-</w:t>
      </w:r>
      <w:r w:rsidR="000B6F4E">
        <w:t>7</w:t>
      </w:r>
      <w:r>
        <w:t>: Informações sobre as regras da habitação</w:t>
      </w:r>
      <w:r w:rsidR="001E077F">
        <w:t xml:space="preserve"> </w:t>
      </w:r>
      <w:r>
        <w:t>(animais, fumar…)</w:t>
      </w:r>
    </w:p>
    <w:p w14:paraId="66B57EF0" w14:textId="08165A1A" w:rsidR="00E34F73" w:rsidRDefault="00E34F73" w:rsidP="00062C60">
      <w:r>
        <w:t>FE-</w:t>
      </w:r>
      <w:r w:rsidR="000B6F4E">
        <w:t>8</w:t>
      </w:r>
      <w:r>
        <w:t xml:space="preserve">: Sistema compatível para smartphone, tablet, </w:t>
      </w:r>
      <w:proofErr w:type="spellStart"/>
      <w:r>
        <w:t>pc</w:t>
      </w:r>
      <w:proofErr w:type="spellEnd"/>
    </w:p>
    <w:p w14:paraId="23686A43" w14:textId="0EC95FAC" w:rsidR="00BF24F4" w:rsidRDefault="00BF24F4" w:rsidP="00062C60">
      <w:r>
        <w:t>FE-</w:t>
      </w:r>
      <w:r w:rsidR="000B6F4E">
        <w:t>9</w:t>
      </w:r>
      <w:r>
        <w:t>- Sistema atualiza automaticamente sempre que o primeiro pagamento é efetuado</w:t>
      </w:r>
    </w:p>
    <w:p w14:paraId="7209A9EB" w14:textId="77777777" w:rsidR="00E34F73" w:rsidRDefault="00E34F73" w:rsidP="00062C60"/>
    <w:p w14:paraId="2C4AFABD" w14:textId="77777777" w:rsidR="00E34F73" w:rsidRDefault="00E34F73" w:rsidP="00062C60"/>
    <w:p w14:paraId="29281A2E" w14:textId="26917663" w:rsidR="00E34F73" w:rsidRDefault="00E34F73" w:rsidP="00062C60"/>
    <w:p w14:paraId="35777EBF" w14:textId="44462381" w:rsidR="00F85907" w:rsidRDefault="00F85907" w:rsidP="00062C60"/>
    <w:p w14:paraId="51CCD598" w14:textId="00E6FC86" w:rsidR="00F85907" w:rsidRDefault="00F85907" w:rsidP="00062C60"/>
    <w:p w14:paraId="38726251" w14:textId="702F22EA" w:rsidR="00F85907" w:rsidRDefault="00F85907" w:rsidP="00062C60"/>
    <w:p w14:paraId="5B5B655D" w14:textId="5D407DBA" w:rsidR="00F85907" w:rsidRDefault="00F85907" w:rsidP="00062C60"/>
    <w:p w14:paraId="0E244136" w14:textId="4096DE0C" w:rsidR="00F85907" w:rsidRDefault="00F85907" w:rsidP="00062C60"/>
    <w:p w14:paraId="76D14899" w14:textId="77777777" w:rsidR="00F85907" w:rsidRDefault="00F85907" w:rsidP="00062C60"/>
    <w:p w14:paraId="2C22591A" w14:textId="77777777" w:rsidR="00F85907" w:rsidRPr="00062C60" w:rsidRDefault="00F85907" w:rsidP="00062C60"/>
    <w:p w14:paraId="66D65A21" w14:textId="125C4354" w:rsidR="007C4691" w:rsidRDefault="00F74BE5" w:rsidP="00A24390">
      <w:pPr>
        <w:pStyle w:val="Ttulo2"/>
      </w:pPr>
      <w:bookmarkStart w:id="11" w:name="_Toc3802563"/>
      <w:r>
        <w:lastRenderedPageBreak/>
        <w:t>Â</w:t>
      </w:r>
      <w:r w:rsidR="007C4691">
        <w:t xml:space="preserve">mbito </w:t>
      </w:r>
      <w:r w:rsidR="003C77A6">
        <w:t xml:space="preserve">funcional e </w:t>
      </w:r>
      <w:proofErr w:type="spellStart"/>
      <w:r w:rsidR="003C77A6">
        <w:rPr>
          <w:i/>
        </w:rPr>
        <w:t>releases</w:t>
      </w:r>
      <w:bookmarkEnd w:id="11"/>
      <w:proofErr w:type="spellEnd"/>
    </w:p>
    <w:tbl>
      <w:tblPr>
        <w:tblStyle w:val="TabelacomGrelha"/>
        <w:tblW w:w="9424" w:type="dxa"/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356"/>
      </w:tblGrid>
      <w:tr w:rsidR="00F85907" w:rsidRPr="00F85907" w14:paraId="1E4E4F01" w14:textId="77777777" w:rsidTr="001F6F18">
        <w:trPr>
          <w:trHeight w:val="458"/>
        </w:trPr>
        <w:tc>
          <w:tcPr>
            <w:tcW w:w="2356" w:type="dxa"/>
          </w:tcPr>
          <w:p w14:paraId="405B37F4" w14:textId="77777777" w:rsidR="00F85907" w:rsidRPr="00F85907" w:rsidRDefault="00F85907" w:rsidP="0043485C">
            <w:r w:rsidRPr="00F85907">
              <w:t>Âmbito funcional</w:t>
            </w:r>
          </w:p>
        </w:tc>
        <w:tc>
          <w:tcPr>
            <w:tcW w:w="2356" w:type="dxa"/>
          </w:tcPr>
          <w:p w14:paraId="067E657C" w14:textId="77777777" w:rsidR="00F85907" w:rsidRPr="00F85907" w:rsidRDefault="00F85907" w:rsidP="0043485C">
            <w:proofErr w:type="spellStart"/>
            <w:r w:rsidRPr="00F85907">
              <w:t>Release</w:t>
            </w:r>
            <w:proofErr w:type="spellEnd"/>
            <w:r w:rsidRPr="00F85907">
              <w:t xml:space="preserve"> 1</w:t>
            </w:r>
          </w:p>
        </w:tc>
        <w:tc>
          <w:tcPr>
            <w:tcW w:w="2356" w:type="dxa"/>
          </w:tcPr>
          <w:p w14:paraId="3A07F15B" w14:textId="77777777" w:rsidR="00F85907" w:rsidRPr="00F85907" w:rsidRDefault="00F85907" w:rsidP="0043485C">
            <w:proofErr w:type="spellStart"/>
            <w:r w:rsidRPr="00F85907">
              <w:t>Release</w:t>
            </w:r>
            <w:proofErr w:type="spellEnd"/>
            <w:r w:rsidRPr="00F85907">
              <w:t xml:space="preserve"> 2</w:t>
            </w:r>
          </w:p>
        </w:tc>
        <w:tc>
          <w:tcPr>
            <w:tcW w:w="2356" w:type="dxa"/>
          </w:tcPr>
          <w:p w14:paraId="5DC30972" w14:textId="77777777" w:rsidR="00F85907" w:rsidRPr="00F85907" w:rsidRDefault="00F85907" w:rsidP="0043485C">
            <w:proofErr w:type="spellStart"/>
            <w:r w:rsidRPr="00F85907">
              <w:t>Release</w:t>
            </w:r>
            <w:proofErr w:type="spellEnd"/>
            <w:r w:rsidRPr="00F85907">
              <w:t xml:space="preserve"> 3</w:t>
            </w:r>
          </w:p>
        </w:tc>
      </w:tr>
      <w:tr w:rsidR="000B6F4E" w:rsidRPr="00F85907" w14:paraId="7469E870" w14:textId="77777777" w:rsidTr="001F6F18">
        <w:trPr>
          <w:trHeight w:val="458"/>
        </w:trPr>
        <w:tc>
          <w:tcPr>
            <w:tcW w:w="2356" w:type="dxa"/>
          </w:tcPr>
          <w:p w14:paraId="00FB0BF3" w14:textId="20289A65" w:rsidR="000B6F4E" w:rsidRDefault="000B6F4E" w:rsidP="0043485C">
            <w:r>
              <w:t xml:space="preserve">FE-1: </w:t>
            </w:r>
          </w:p>
          <w:p w14:paraId="44FA97C4" w14:textId="3A06188F" w:rsidR="000B6F4E" w:rsidRPr="00F85907" w:rsidRDefault="000B6F4E" w:rsidP="0043485C">
            <w:r>
              <w:t>Pesquisa Personalizada</w:t>
            </w:r>
          </w:p>
        </w:tc>
        <w:tc>
          <w:tcPr>
            <w:tcW w:w="2356" w:type="dxa"/>
          </w:tcPr>
          <w:p w14:paraId="5C9D1A2F" w14:textId="3918FA47" w:rsidR="000B6F4E" w:rsidRPr="00F85907" w:rsidRDefault="000B6F4E" w:rsidP="0043485C">
            <w:r>
              <w:t>Pesquisa de acordo com área geográfica</w:t>
            </w:r>
          </w:p>
        </w:tc>
        <w:tc>
          <w:tcPr>
            <w:tcW w:w="2356" w:type="dxa"/>
          </w:tcPr>
          <w:p w14:paraId="12027111" w14:textId="673E0DD0" w:rsidR="000B6F4E" w:rsidRPr="00F85907" w:rsidRDefault="000B6F4E" w:rsidP="0043485C">
            <w:r>
              <w:t>Pesquisa de acordo com renda, características…</w:t>
            </w:r>
          </w:p>
        </w:tc>
        <w:tc>
          <w:tcPr>
            <w:tcW w:w="2356" w:type="dxa"/>
          </w:tcPr>
          <w:p w14:paraId="02B8538D" w14:textId="0865BA5F" w:rsidR="000B6F4E" w:rsidRPr="00F85907" w:rsidRDefault="000B6F4E" w:rsidP="0043485C">
            <w:r>
              <w:t>Pesquisa de acordo com rating</w:t>
            </w:r>
          </w:p>
        </w:tc>
      </w:tr>
      <w:tr w:rsidR="000B6F4E" w:rsidRPr="00F85907" w14:paraId="16BBBD2C" w14:textId="77777777" w:rsidTr="001F6F18">
        <w:trPr>
          <w:trHeight w:val="458"/>
        </w:trPr>
        <w:tc>
          <w:tcPr>
            <w:tcW w:w="2356" w:type="dxa"/>
          </w:tcPr>
          <w:p w14:paraId="074B6C50" w14:textId="35338F0B" w:rsidR="000B6F4E" w:rsidRDefault="000B6F4E" w:rsidP="0043485C">
            <w:r>
              <w:t>FE-2: Comparador</w:t>
            </w:r>
          </w:p>
        </w:tc>
        <w:tc>
          <w:tcPr>
            <w:tcW w:w="2356" w:type="dxa"/>
          </w:tcPr>
          <w:p w14:paraId="7386E1D2" w14:textId="59B86717" w:rsidR="000B6F4E" w:rsidRPr="00F85907" w:rsidRDefault="000B6F4E" w:rsidP="0043485C">
            <w:r>
              <w:t>Não implementado</w:t>
            </w:r>
          </w:p>
        </w:tc>
        <w:tc>
          <w:tcPr>
            <w:tcW w:w="2356" w:type="dxa"/>
          </w:tcPr>
          <w:p w14:paraId="18922E4D" w14:textId="5FFD9D5F" w:rsidR="000B6F4E" w:rsidRPr="00F85907" w:rsidRDefault="000B6F4E" w:rsidP="0043485C">
            <w:proofErr w:type="gramStart"/>
            <w:r>
              <w:t>Totalmente Implementado</w:t>
            </w:r>
            <w:proofErr w:type="gramEnd"/>
          </w:p>
        </w:tc>
        <w:tc>
          <w:tcPr>
            <w:tcW w:w="2356" w:type="dxa"/>
          </w:tcPr>
          <w:p w14:paraId="3B0700F0" w14:textId="77777777" w:rsidR="000B6F4E" w:rsidRPr="00F85907" w:rsidRDefault="000B6F4E" w:rsidP="0043485C"/>
        </w:tc>
      </w:tr>
      <w:tr w:rsidR="000B6F4E" w:rsidRPr="00F85907" w14:paraId="6D491C7D" w14:textId="77777777" w:rsidTr="001F6F18">
        <w:trPr>
          <w:trHeight w:val="458"/>
        </w:trPr>
        <w:tc>
          <w:tcPr>
            <w:tcW w:w="2356" w:type="dxa"/>
          </w:tcPr>
          <w:p w14:paraId="5C10B005" w14:textId="1DF1A690" w:rsidR="000B6F4E" w:rsidRDefault="000B6F4E" w:rsidP="0043485C">
            <w:r>
              <w:t>FE-3: Assistência Técnica</w:t>
            </w:r>
          </w:p>
        </w:tc>
        <w:tc>
          <w:tcPr>
            <w:tcW w:w="2356" w:type="dxa"/>
          </w:tcPr>
          <w:p w14:paraId="073D89E2" w14:textId="7FF3DAEA" w:rsidR="000B6F4E" w:rsidRPr="00F85907" w:rsidRDefault="001E077F" w:rsidP="0043485C">
            <w:r>
              <w:t>Implementado</w:t>
            </w:r>
          </w:p>
        </w:tc>
        <w:tc>
          <w:tcPr>
            <w:tcW w:w="2356" w:type="dxa"/>
          </w:tcPr>
          <w:p w14:paraId="5EDF6350" w14:textId="632B600E" w:rsidR="000B6F4E" w:rsidRPr="00F85907" w:rsidRDefault="00416395" w:rsidP="0043485C">
            <w:r>
              <w:t>Atualização</w:t>
            </w:r>
          </w:p>
        </w:tc>
        <w:tc>
          <w:tcPr>
            <w:tcW w:w="2356" w:type="dxa"/>
          </w:tcPr>
          <w:p w14:paraId="3AF1E774" w14:textId="49224E4D" w:rsidR="000B6F4E" w:rsidRPr="00F85907" w:rsidRDefault="00416395" w:rsidP="0043485C">
            <w:proofErr w:type="gramStart"/>
            <w:r>
              <w:t>Totalmente Implementado</w:t>
            </w:r>
            <w:proofErr w:type="gramEnd"/>
          </w:p>
        </w:tc>
      </w:tr>
      <w:tr w:rsidR="000B6F4E" w:rsidRPr="00F85907" w14:paraId="4229AD1C" w14:textId="77777777" w:rsidTr="001F6F18">
        <w:trPr>
          <w:trHeight w:val="458"/>
        </w:trPr>
        <w:tc>
          <w:tcPr>
            <w:tcW w:w="2356" w:type="dxa"/>
          </w:tcPr>
          <w:p w14:paraId="350530D9" w14:textId="53244487" w:rsidR="000B6F4E" w:rsidRDefault="000B6F4E" w:rsidP="0043485C">
            <w:r>
              <w:t>FE-4: Sistema de reputação</w:t>
            </w:r>
          </w:p>
        </w:tc>
        <w:tc>
          <w:tcPr>
            <w:tcW w:w="2356" w:type="dxa"/>
          </w:tcPr>
          <w:p w14:paraId="232FC5D5" w14:textId="02D3698E" w:rsidR="000B6F4E" w:rsidRPr="00F85907" w:rsidRDefault="000B6F4E" w:rsidP="0043485C">
            <w:r>
              <w:t>Não implementado</w:t>
            </w:r>
          </w:p>
        </w:tc>
        <w:tc>
          <w:tcPr>
            <w:tcW w:w="2356" w:type="dxa"/>
          </w:tcPr>
          <w:p w14:paraId="7AC53D6A" w14:textId="1C968FC7" w:rsidR="000B6F4E" w:rsidRPr="00F85907" w:rsidRDefault="000B6F4E" w:rsidP="0043485C">
            <w:r>
              <w:t>Não implementado</w:t>
            </w:r>
          </w:p>
        </w:tc>
        <w:tc>
          <w:tcPr>
            <w:tcW w:w="2356" w:type="dxa"/>
          </w:tcPr>
          <w:p w14:paraId="7BD1FED2" w14:textId="39763D5A" w:rsidR="000B6F4E" w:rsidRPr="00F85907" w:rsidRDefault="000B6F4E" w:rsidP="0043485C">
            <w:proofErr w:type="gramStart"/>
            <w:r>
              <w:t>Totalmente Implementado</w:t>
            </w:r>
            <w:proofErr w:type="gramEnd"/>
          </w:p>
        </w:tc>
      </w:tr>
      <w:tr w:rsidR="000B6F4E" w:rsidRPr="00F85907" w14:paraId="4F2D6698" w14:textId="77777777" w:rsidTr="001F6F18">
        <w:trPr>
          <w:trHeight w:val="458"/>
        </w:trPr>
        <w:tc>
          <w:tcPr>
            <w:tcW w:w="2356" w:type="dxa"/>
          </w:tcPr>
          <w:p w14:paraId="3A7AE91B" w14:textId="10BC204C" w:rsidR="000B6F4E" w:rsidRDefault="000B6F4E" w:rsidP="0043485C">
            <w:r>
              <w:t>FE-5: Vizinhança</w:t>
            </w:r>
          </w:p>
        </w:tc>
        <w:tc>
          <w:tcPr>
            <w:tcW w:w="2356" w:type="dxa"/>
          </w:tcPr>
          <w:p w14:paraId="184D8CC0" w14:textId="71F450C6" w:rsidR="000B6F4E" w:rsidRPr="00F85907" w:rsidRDefault="001E077F" w:rsidP="0043485C">
            <w:r>
              <w:t>Não implementado</w:t>
            </w:r>
          </w:p>
        </w:tc>
        <w:tc>
          <w:tcPr>
            <w:tcW w:w="2356" w:type="dxa"/>
          </w:tcPr>
          <w:p w14:paraId="721D505A" w14:textId="28CCC2BB" w:rsidR="000B6F4E" w:rsidRPr="00F85907" w:rsidRDefault="001E077F" w:rsidP="0043485C">
            <w:r>
              <w:t>Informações sobre supermercados e papelarias</w:t>
            </w:r>
          </w:p>
        </w:tc>
        <w:tc>
          <w:tcPr>
            <w:tcW w:w="2356" w:type="dxa"/>
          </w:tcPr>
          <w:p w14:paraId="69A08C25" w14:textId="3D99E667" w:rsidR="000B6F4E" w:rsidRPr="00F85907" w:rsidRDefault="001E077F" w:rsidP="0043485C">
            <w:r>
              <w:t>Informações sobre restaurantes e locais para lazer</w:t>
            </w:r>
          </w:p>
        </w:tc>
      </w:tr>
      <w:tr w:rsidR="000B6F4E" w:rsidRPr="00F85907" w14:paraId="570BC6FA" w14:textId="77777777" w:rsidTr="001F6F18">
        <w:trPr>
          <w:trHeight w:val="458"/>
        </w:trPr>
        <w:tc>
          <w:tcPr>
            <w:tcW w:w="2356" w:type="dxa"/>
          </w:tcPr>
          <w:p w14:paraId="43A5B997" w14:textId="70BFF3EF" w:rsidR="000B6F4E" w:rsidRDefault="000B6F4E" w:rsidP="0043485C">
            <w:r>
              <w:t xml:space="preserve">FE-6: </w:t>
            </w:r>
            <w:proofErr w:type="spellStart"/>
            <w:r>
              <w:t>Push-notifications</w:t>
            </w:r>
            <w:proofErr w:type="spellEnd"/>
          </w:p>
        </w:tc>
        <w:tc>
          <w:tcPr>
            <w:tcW w:w="2356" w:type="dxa"/>
          </w:tcPr>
          <w:p w14:paraId="47CD9CD0" w14:textId="409348AD" w:rsidR="000B6F4E" w:rsidRPr="00F85907" w:rsidRDefault="000B6F4E" w:rsidP="0043485C">
            <w:r>
              <w:t>Não implementado</w:t>
            </w:r>
          </w:p>
        </w:tc>
        <w:tc>
          <w:tcPr>
            <w:tcW w:w="2356" w:type="dxa"/>
          </w:tcPr>
          <w:p w14:paraId="3605B1ED" w14:textId="09AD1282" w:rsidR="000B6F4E" w:rsidRPr="00F85907" w:rsidRDefault="000B6F4E" w:rsidP="0043485C">
            <w:r>
              <w:t>Implementado se o tempo permitir</w:t>
            </w:r>
          </w:p>
        </w:tc>
        <w:tc>
          <w:tcPr>
            <w:tcW w:w="2356" w:type="dxa"/>
          </w:tcPr>
          <w:p w14:paraId="1387AD30" w14:textId="0EAE7E23" w:rsidR="000B6F4E" w:rsidRPr="00F85907" w:rsidRDefault="001E077F" w:rsidP="0043485C">
            <w:proofErr w:type="gramStart"/>
            <w:r>
              <w:t>Totalmente Implementado</w:t>
            </w:r>
            <w:proofErr w:type="gramEnd"/>
          </w:p>
        </w:tc>
      </w:tr>
      <w:tr w:rsidR="001E077F" w:rsidRPr="00F85907" w14:paraId="5EEA6615" w14:textId="77777777" w:rsidTr="001F6F18">
        <w:trPr>
          <w:trHeight w:val="458"/>
        </w:trPr>
        <w:tc>
          <w:tcPr>
            <w:tcW w:w="2356" w:type="dxa"/>
          </w:tcPr>
          <w:p w14:paraId="0EB30251" w14:textId="41EFF8B1" w:rsidR="001E077F" w:rsidRDefault="001E077F" w:rsidP="001E077F">
            <w:r>
              <w:t>FE-7: Informações habitação</w:t>
            </w:r>
          </w:p>
        </w:tc>
        <w:tc>
          <w:tcPr>
            <w:tcW w:w="2356" w:type="dxa"/>
          </w:tcPr>
          <w:p w14:paraId="046C9028" w14:textId="44CBA68D" w:rsidR="001E077F" w:rsidRPr="00F85907" w:rsidRDefault="001E077F" w:rsidP="001E077F">
            <w:r>
              <w:t>Não implementado</w:t>
            </w:r>
          </w:p>
        </w:tc>
        <w:tc>
          <w:tcPr>
            <w:tcW w:w="2356" w:type="dxa"/>
          </w:tcPr>
          <w:p w14:paraId="53E300E2" w14:textId="455FB698" w:rsidR="001E077F" w:rsidRPr="00F85907" w:rsidRDefault="001E077F" w:rsidP="001E077F">
            <w:r>
              <w:t>Não implementado</w:t>
            </w:r>
          </w:p>
        </w:tc>
        <w:tc>
          <w:tcPr>
            <w:tcW w:w="2356" w:type="dxa"/>
          </w:tcPr>
          <w:p w14:paraId="46A5BA57" w14:textId="2C8CF292" w:rsidR="001E077F" w:rsidRPr="00F85907" w:rsidRDefault="001E077F" w:rsidP="001E077F">
            <w:proofErr w:type="gramStart"/>
            <w:r>
              <w:t>Totalmente Implementado</w:t>
            </w:r>
            <w:proofErr w:type="gramEnd"/>
          </w:p>
        </w:tc>
      </w:tr>
      <w:tr w:rsidR="001E077F" w:rsidRPr="00F85907" w14:paraId="680FFE03" w14:textId="77777777" w:rsidTr="001F6F18">
        <w:trPr>
          <w:trHeight w:val="458"/>
        </w:trPr>
        <w:tc>
          <w:tcPr>
            <w:tcW w:w="2356" w:type="dxa"/>
          </w:tcPr>
          <w:p w14:paraId="0C10F380" w14:textId="46A93FB1" w:rsidR="001E077F" w:rsidRDefault="001E077F" w:rsidP="001E077F">
            <w:r>
              <w:t>FE-8: Sistema</w:t>
            </w:r>
          </w:p>
        </w:tc>
        <w:tc>
          <w:tcPr>
            <w:tcW w:w="2356" w:type="dxa"/>
          </w:tcPr>
          <w:p w14:paraId="015A26BB" w14:textId="50D69BDA" w:rsidR="001E077F" w:rsidRPr="00F85907" w:rsidRDefault="001E077F" w:rsidP="001E077F">
            <w:r>
              <w:t>Computador</w:t>
            </w:r>
          </w:p>
        </w:tc>
        <w:tc>
          <w:tcPr>
            <w:tcW w:w="2356" w:type="dxa"/>
          </w:tcPr>
          <w:p w14:paraId="7A8C945E" w14:textId="5425E7AA" w:rsidR="001E077F" w:rsidRPr="00F85907" w:rsidRDefault="001E077F" w:rsidP="001E077F">
            <w:r>
              <w:t>Smartphone e tablet (IOS e Android)</w:t>
            </w:r>
          </w:p>
        </w:tc>
        <w:tc>
          <w:tcPr>
            <w:tcW w:w="2356" w:type="dxa"/>
          </w:tcPr>
          <w:p w14:paraId="7E24E271" w14:textId="4D354D0F" w:rsidR="001E077F" w:rsidRPr="00F85907" w:rsidRDefault="001E077F" w:rsidP="001E077F">
            <w:proofErr w:type="gramStart"/>
            <w:r>
              <w:t>Totalmente Implementado</w:t>
            </w:r>
            <w:proofErr w:type="gramEnd"/>
          </w:p>
        </w:tc>
      </w:tr>
      <w:tr w:rsidR="001E077F" w:rsidRPr="00F85907" w14:paraId="35164FCA" w14:textId="77777777" w:rsidTr="001F6F18">
        <w:trPr>
          <w:trHeight w:val="458"/>
        </w:trPr>
        <w:tc>
          <w:tcPr>
            <w:tcW w:w="2356" w:type="dxa"/>
          </w:tcPr>
          <w:p w14:paraId="5F85E2F1" w14:textId="0AA2AAC1" w:rsidR="001E077F" w:rsidRDefault="001E077F" w:rsidP="001E077F">
            <w:r>
              <w:t>FE-9: Atualização</w:t>
            </w:r>
          </w:p>
        </w:tc>
        <w:tc>
          <w:tcPr>
            <w:tcW w:w="2356" w:type="dxa"/>
          </w:tcPr>
          <w:p w14:paraId="2E602805" w14:textId="060A909A" w:rsidR="001E077F" w:rsidRPr="00F85907" w:rsidRDefault="001E077F" w:rsidP="001E077F">
            <w:proofErr w:type="gramStart"/>
            <w:r>
              <w:t>Totalmente Implementado</w:t>
            </w:r>
            <w:proofErr w:type="gramEnd"/>
          </w:p>
        </w:tc>
        <w:tc>
          <w:tcPr>
            <w:tcW w:w="2356" w:type="dxa"/>
          </w:tcPr>
          <w:p w14:paraId="39EC13F2" w14:textId="0BDE56D4" w:rsidR="001E077F" w:rsidRPr="00F85907" w:rsidRDefault="001E077F" w:rsidP="001E077F"/>
        </w:tc>
        <w:tc>
          <w:tcPr>
            <w:tcW w:w="2356" w:type="dxa"/>
          </w:tcPr>
          <w:p w14:paraId="30C5F35F" w14:textId="6BB5B597" w:rsidR="001E077F" w:rsidRPr="00F85907" w:rsidRDefault="001E077F" w:rsidP="001E077F"/>
        </w:tc>
      </w:tr>
    </w:tbl>
    <w:p w14:paraId="18DEA3B8" w14:textId="4E1FCE9C" w:rsidR="003C77A6" w:rsidRDefault="003C77A6" w:rsidP="008C7197"/>
    <w:p w14:paraId="354614B5" w14:textId="21B9FD29" w:rsidR="003C77A6" w:rsidRDefault="003C77A6" w:rsidP="00A24390">
      <w:pPr>
        <w:pStyle w:val="Ttulo2"/>
      </w:pPr>
      <w:bookmarkStart w:id="12" w:name="_Toc3802564"/>
      <w:r>
        <w:t>Limites e exclusões</w:t>
      </w:r>
      <w:bookmarkEnd w:id="12"/>
    </w:p>
    <w:p w14:paraId="6523F1E3" w14:textId="24C28308" w:rsidR="00A12476" w:rsidRDefault="00C70E21" w:rsidP="00A12476">
      <w:r>
        <w:t>LI-1:</w:t>
      </w:r>
      <w:r w:rsidR="00400AB4">
        <w:t xml:space="preserve"> O </w:t>
      </w:r>
      <w:proofErr w:type="spellStart"/>
      <w:r w:rsidR="00400AB4">
        <w:t>GetARoom</w:t>
      </w:r>
      <w:proofErr w:type="spellEnd"/>
      <w:r w:rsidR="00400AB4">
        <w:t xml:space="preserve"> só poderá ser utilizado em Portugal (Continental + ilhas).</w:t>
      </w:r>
    </w:p>
    <w:p w14:paraId="552991FC" w14:textId="0659AC58" w:rsidR="00400AB4" w:rsidRDefault="00400AB4" w:rsidP="00A12476">
      <w:r>
        <w:t xml:space="preserve">LI-2: O </w:t>
      </w:r>
      <w:proofErr w:type="spellStart"/>
      <w:r>
        <w:t>GetARoom</w:t>
      </w:r>
      <w:proofErr w:type="spellEnd"/>
      <w:r>
        <w:t xml:space="preserve"> não terá a funcionalidade “</w:t>
      </w:r>
      <w:proofErr w:type="spellStart"/>
      <w:r>
        <w:t>bring</w:t>
      </w:r>
      <w:proofErr w:type="spellEnd"/>
      <w:r>
        <w:t>-a-</w:t>
      </w:r>
      <w:proofErr w:type="spellStart"/>
      <w:r>
        <w:t>friend</w:t>
      </w:r>
      <w:proofErr w:type="spellEnd"/>
      <w:r>
        <w:t>”.</w:t>
      </w:r>
    </w:p>
    <w:p w14:paraId="3935661D" w14:textId="5736DD60" w:rsidR="00BB372D" w:rsidRDefault="00BB372D" w:rsidP="00A12476">
      <w:r>
        <w:t>LI-3: Apenas o primeiro pagamento será efetuado pela plataforma</w:t>
      </w:r>
    </w:p>
    <w:p w14:paraId="6ED77E5E" w14:textId="1F07C124" w:rsidR="00BB372D" w:rsidRPr="00A12476" w:rsidRDefault="00BB372D" w:rsidP="00A12476"/>
    <w:p w14:paraId="284B6CE0" w14:textId="29D68B6F" w:rsidR="00735FC4" w:rsidRDefault="00735FC4" w:rsidP="008C7197"/>
    <w:p w14:paraId="55311E6E" w14:textId="77777777" w:rsidR="00CD35BC" w:rsidRDefault="00CD35BC" w:rsidP="00A24390">
      <w:pPr>
        <w:pStyle w:val="Ttulo1"/>
      </w:pPr>
      <w:bookmarkStart w:id="13" w:name="_Toc3802565"/>
      <w:r>
        <w:lastRenderedPageBreak/>
        <w:t>Contexto da organização</w:t>
      </w:r>
      <w:bookmarkEnd w:id="13"/>
    </w:p>
    <w:p w14:paraId="3036384C" w14:textId="6C775EA5" w:rsidR="0046452A" w:rsidRPr="00735FC4" w:rsidRDefault="00CD35BC" w:rsidP="008C7197">
      <w:pPr>
        <w:pStyle w:val="Ttulo2"/>
      </w:pPr>
      <w:bookmarkStart w:id="14" w:name="_Toc425054386"/>
      <w:bookmarkStart w:id="15" w:name="_Toc342757864"/>
      <w:bookmarkStart w:id="16" w:name="_Toc346297773"/>
      <w:bookmarkStart w:id="17" w:name="_Toc422186479"/>
      <w:bookmarkStart w:id="18" w:name="_Toc436203384"/>
      <w:bookmarkStart w:id="19" w:name="_Toc452813585"/>
      <w:bookmarkStart w:id="20" w:name="_Toc512930912"/>
      <w:bookmarkStart w:id="21" w:name="_Toc20715759"/>
      <w:bookmarkStart w:id="22" w:name="_Toc213143211"/>
      <w:bookmarkStart w:id="23" w:name="_Toc436203381"/>
      <w:bookmarkStart w:id="24" w:name="_Toc3802566"/>
      <w:r>
        <w:t xml:space="preserve">Perfis dos </w:t>
      </w:r>
      <w:proofErr w:type="spellStart"/>
      <w:r w:rsidRPr="00CD35BC">
        <w:t>stakeholders</w:t>
      </w:r>
      <w:bookmarkEnd w:id="24"/>
      <w:proofErr w:type="spellEnd"/>
    </w:p>
    <w:tbl>
      <w:tblPr>
        <w:tblW w:w="921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3827"/>
        <w:gridCol w:w="3402"/>
      </w:tblGrid>
      <w:tr w:rsidR="00F74BE5" w14:paraId="4F401E2E" w14:textId="77777777" w:rsidTr="007E55E1">
        <w:trPr>
          <w:tblHeader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67364C" w14:textId="77777777" w:rsidR="00F74BE5" w:rsidRPr="002C7A4F" w:rsidRDefault="00E304C2" w:rsidP="008C7197">
            <w:pPr>
              <w:pStyle w:val="Tableheader"/>
            </w:pPr>
            <w:r w:rsidRPr="002C7A4F">
              <w:t>Nome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9AF36E" w14:textId="77777777" w:rsidR="00F74BE5" w:rsidRPr="002C7A4F" w:rsidRDefault="00E304C2" w:rsidP="008C7197">
            <w:pPr>
              <w:pStyle w:val="Tableheader"/>
            </w:pPr>
            <w:r w:rsidRPr="002C7A4F">
              <w:t>Responsabilidades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97310" w14:textId="77777777" w:rsidR="00F74BE5" w:rsidRPr="002C7A4F" w:rsidRDefault="00E304C2" w:rsidP="008C7197">
            <w:pPr>
              <w:pStyle w:val="Tableheader"/>
            </w:pPr>
            <w:r w:rsidRPr="002C7A4F">
              <w:t>Valor/benefício obtido</w:t>
            </w:r>
            <w:r w:rsidR="0026236B" w:rsidRPr="002C7A4F">
              <w:t xml:space="preserve"> com o sistema</w:t>
            </w:r>
          </w:p>
        </w:tc>
      </w:tr>
      <w:tr w:rsidR="00B16838" w:rsidRPr="00011DCC" w14:paraId="3B0D1C1E" w14:textId="77777777" w:rsidTr="007E55E1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29DCE" w14:textId="727B32EA" w:rsidR="00B16838" w:rsidRPr="002C7A4F" w:rsidRDefault="000E3D29" w:rsidP="008C7197">
            <w:pPr>
              <w:pStyle w:val="Tableinside"/>
            </w:pPr>
            <w:r>
              <w:t>Proprietários dos quartos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59E6C" w14:textId="6F1585F3" w:rsidR="006B7519" w:rsidRPr="002C7A4F" w:rsidRDefault="000E3D29" w:rsidP="008C7197">
            <w:pPr>
              <w:pStyle w:val="Tableinside"/>
            </w:pPr>
            <w:r>
              <w:t>Oferecer uma opção de quarto e disponibilidade para entrar em contacto com o cliente.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851F6" w14:textId="27C0B663" w:rsidR="00577887" w:rsidRPr="002C7A4F" w:rsidRDefault="000E3D29" w:rsidP="008C7197">
            <w:pPr>
              <w:pStyle w:val="Tableinside"/>
            </w:pPr>
            <w:r>
              <w:t>Dá valor ao negócio fazendo-o crescer e assim aumentar a procura tendo mais agente para alugar os seus quartos.</w:t>
            </w:r>
          </w:p>
        </w:tc>
      </w:tr>
      <w:tr w:rsidR="002C7A4F" w:rsidRPr="00011DCC" w14:paraId="1BD5AE16" w14:textId="77777777" w:rsidTr="007E55E1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2D8F6" w14:textId="4C491807" w:rsidR="002C7A4F" w:rsidRPr="000E3D29" w:rsidRDefault="000E3D29" w:rsidP="008C7197">
            <w:pPr>
              <w:pStyle w:val="Comment"/>
              <w:rPr>
                <w:color w:val="auto"/>
              </w:rPr>
            </w:pPr>
            <w:r>
              <w:rPr>
                <w:color w:val="auto"/>
              </w:rPr>
              <w:t>Clientes universitários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54EC1" w14:textId="77777777" w:rsidR="000E3D29" w:rsidRDefault="000E3D29" w:rsidP="000E3D29">
            <w:pPr>
              <w:pStyle w:val="Comment"/>
              <w:rPr>
                <w:color w:val="auto"/>
              </w:rPr>
            </w:pPr>
            <w:r>
              <w:rPr>
                <w:color w:val="auto"/>
              </w:rPr>
              <w:t>Entrar na plataforma e escolher o quarto que querem arrendar.</w:t>
            </w:r>
          </w:p>
          <w:p w14:paraId="1385D816" w14:textId="6EB910CB" w:rsidR="000E3D29" w:rsidRPr="000E3D29" w:rsidRDefault="00BF24F4" w:rsidP="000E3D29">
            <w:r>
              <w:t>Efetuar o primeiro pagamento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79508" w14:textId="77777777" w:rsidR="002C7A4F" w:rsidRDefault="000E3D29" w:rsidP="008C7197">
            <w:pPr>
              <w:pStyle w:val="Comment"/>
              <w:rPr>
                <w:color w:val="auto"/>
              </w:rPr>
            </w:pPr>
            <w:r>
              <w:rPr>
                <w:color w:val="auto"/>
              </w:rPr>
              <w:t>Ter um sítio perto da universidade onde ficar durante a semana com baixos custos.</w:t>
            </w:r>
          </w:p>
          <w:p w14:paraId="10BF7419" w14:textId="3600EA85" w:rsidR="000E3D29" w:rsidRPr="000E3D29" w:rsidRDefault="000E3D29" w:rsidP="000E3D29">
            <w:r>
              <w:t>Tempo reduzido para fazer o negócio.</w:t>
            </w:r>
          </w:p>
        </w:tc>
      </w:tr>
      <w:tr w:rsidR="002C7A4F" w:rsidRPr="00011DCC" w14:paraId="5C8FD5E7" w14:textId="77777777" w:rsidTr="007E55E1"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45503" w14:textId="653545BC" w:rsidR="002C7A4F" w:rsidRPr="002C7A4F" w:rsidRDefault="004A2438" w:rsidP="008C7197">
            <w:pPr>
              <w:pStyle w:val="Tableinside"/>
            </w:pPr>
            <w:proofErr w:type="spellStart"/>
            <w:r>
              <w:t>Support</w:t>
            </w:r>
            <w:proofErr w:type="spellEnd"/>
            <w:r>
              <w:t xml:space="preserve"> online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E37D2" w14:textId="25CF9518" w:rsidR="002C7A4F" w:rsidRPr="002C7A4F" w:rsidRDefault="00DD4900" w:rsidP="008C7197">
            <w:pPr>
              <w:pStyle w:val="Tableinside"/>
            </w:pPr>
            <w:r>
              <w:t>Entrar em contacto com os proprietários e os clientes e comunicar ao gerente se algo estiver errado e não vá de acordo com o que tanto os clientes como os proprietários querem para assim resolver logo que possível ou ate esclarecer algo diretamente com eles sem comunicar ao gerente.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CC2D" w14:textId="73BF268C" w:rsidR="002C7A4F" w:rsidRPr="002C7A4F" w:rsidRDefault="00DD4900" w:rsidP="008C7197">
            <w:pPr>
              <w:pStyle w:val="Tableinside"/>
            </w:pPr>
            <w:r>
              <w:t xml:space="preserve">Uma forma rápida de resolver e </w:t>
            </w:r>
            <w:proofErr w:type="gramStart"/>
            <w:r>
              <w:t>comunicar  divergências</w:t>
            </w:r>
            <w:proofErr w:type="gramEnd"/>
            <w:r>
              <w:t xml:space="preserve"> dos clientes  e proprietários com o negócio.</w:t>
            </w:r>
          </w:p>
        </w:tc>
      </w:tr>
    </w:tbl>
    <w:p w14:paraId="56163D5F" w14:textId="77777777" w:rsidR="0036591A" w:rsidRPr="00BB20CF" w:rsidRDefault="0036591A" w:rsidP="008C7197"/>
    <w:p w14:paraId="2E3D4379" w14:textId="3E6CF9B3" w:rsidR="00CD35BC" w:rsidRDefault="00CD35BC" w:rsidP="00A24390">
      <w:pPr>
        <w:pStyle w:val="Ttulo2"/>
        <w:rPr>
          <w:lang w:val="en-US"/>
        </w:rPr>
      </w:pPr>
      <w:bookmarkStart w:id="25" w:name="_Toc3802567"/>
      <w:proofErr w:type="spellStart"/>
      <w:r w:rsidRPr="00011DCC">
        <w:rPr>
          <w:lang w:val="en-US"/>
        </w:rPr>
        <w:t>Ambiente</w:t>
      </w:r>
      <w:proofErr w:type="spellEnd"/>
      <w:r w:rsidRPr="00011DCC">
        <w:rPr>
          <w:lang w:val="en-US"/>
        </w:rPr>
        <w:t xml:space="preserve"> de </w:t>
      </w:r>
      <w:proofErr w:type="spellStart"/>
      <w:r w:rsidRPr="00011DCC">
        <w:rPr>
          <w:lang w:val="en-US"/>
        </w:rPr>
        <w:t>utilização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5"/>
      <w:proofErr w:type="spellEnd"/>
    </w:p>
    <w:p w14:paraId="304C88CF" w14:textId="7FFA387A" w:rsidR="0057063D" w:rsidRPr="0057063D" w:rsidRDefault="00DD4900" w:rsidP="0057063D">
      <w:r>
        <w:t xml:space="preserve">As condições necessárias para por em prática o negócio são um número mínimo de proprietários de quartos para arrendar </w:t>
      </w:r>
      <w:r w:rsidR="007A6C34">
        <w:t>e também</w:t>
      </w:r>
      <w:r>
        <w:t xml:space="preserve"> </w:t>
      </w:r>
      <w:r w:rsidR="007A6C34">
        <w:t xml:space="preserve">alguns funcionários para o </w:t>
      </w:r>
      <w:proofErr w:type="spellStart"/>
      <w:r w:rsidR="007A6C34">
        <w:t>support</w:t>
      </w:r>
      <w:proofErr w:type="spellEnd"/>
      <w:r w:rsidR="007A6C34">
        <w:t>. Será também preciso um</w:t>
      </w:r>
      <w:r>
        <w:t xml:space="preserve"> estabelecimento</w:t>
      </w:r>
      <w:r w:rsidR="007A6C34">
        <w:t xml:space="preserve"> </w:t>
      </w:r>
      <w:r>
        <w:t xml:space="preserve">onde o </w:t>
      </w:r>
      <w:proofErr w:type="spellStart"/>
      <w:r>
        <w:t>support</w:t>
      </w:r>
      <w:proofErr w:type="spellEnd"/>
      <w:r>
        <w:t xml:space="preserve"> online pode trabalhar juntamente com o gerente. Será também necessário um n</w:t>
      </w:r>
      <w:r w:rsidR="007A6C34">
        <w:t>ú</w:t>
      </w:r>
      <w:r>
        <w:t xml:space="preserve">mero mínimo inicial de clientes para poder sustentar o negócio. </w:t>
      </w:r>
    </w:p>
    <w:p w14:paraId="79A08277" w14:textId="54331700" w:rsidR="0036591A" w:rsidRDefault="0036591A" w:rsidP="008C7197"/>
    <w:p w14:paraId="47063630" w14:textId="77777777" w:rsidR="00D674EA" w:rsidRPr="00BB20CF" w:rsidRDefault="00D674EA" w:rsidP="008C7197"/>
    <w:p w14:paraId="1DBA132E" w14:textId="35B30E34" w:rsidR="00CD4B05" w:rsidRDefault="00CD4B05" w:rsidP="00A24390">
      <w:pPr>
        <w:pStyle w:val="Ttulo1"/>
      </w:pPr>
      <w:bookmarkStart w:id="26" w:name="_Toc3802568"/>
      <w:bookmarkEnd w:id="23"/>
      <w:r>
        <w:lastRenderedPageBreak/>
        <w:t>Fontes e material de referência</w:t>
      </w:r>
      <w:bookmarkEnd w:id="7"/>
      <w:bookmarkEnd w:id="26"/>
    </w:p>
    <w:p w14:paraId="2F78C722" w14:textId="3A7E78EA" w:rsidR="0054572E" w:rsidRDefault="00400AB4" w:rsidP="008C7197">
      <w:proofErr w:type="spellStart"/>
      <w:r>
        <w:t>OpenUP</w:t>
      </w:r>
      <w:proofErr w:type="spellEnd"/>
      <w:r>
        <w:t>;</w:t>
      </w:r>
    </w:p>
    <w:p w14:paraId="20F186AC" w14:textId="32CBDA22" w:rsidR="00400AB4" w:rsidRDefault="00400AB4" w:rsidP="008C7197">
      <w:r>
        <w:t xml:space="preserve">Software </w:t>
      </w:r>
      <w:proofErr w:type="spellStart"/>
      <w:r>
        <w:t>Requerements</w:t>
      </w:r>
      <w:proofErr w:type="spellEnd"/>
      <w:r>
        <w:t xml:space="preserve"> (3</w:t>
      </w:r>
      <w:r w:rsidR="0043485C">
        <w:t xml:space="preserve">º </w:t>
      </w:r>
      <w:proofErr w:type="spellStart"/>
      <w:r w:rsidR="0043485C">
        <w:t>edition</w:t>
      </w:r>
      <w:proofErr w:type="spellEnd"/>
      <w:r w:rsidR="0043485C">
        <w:t>)</w:t>
      </w:r>
      <w:r>
        <w:t xml:space="preserve">, Karl </w:t>
      </w:r>
      <w:proofErr w:type="spellStart"/>
      <w:r>
        <w:t>Wiegers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Beatty</w:t>
      </w:r>
      <w:proofErr w:type="spellEnd"/>
      <w:r>
        <w:t xml:space="preserve">; </w:t>
      </w:r>
    </w:p>
    <w:p w14:paraId="436CEF8E" w14:textId="775F0238" w:rsidR="0043485C" w:rsidRDefault="0043485C" w:rsidP="008C7197">
      <w:proofErr w:type="spellStart"/>
      <w:r>
        <w:t>Uniplaces</w:t>
      </w:r>
      <w:proofErr w:type="spellEnd"/>
      <w:r>
        <w:t>;</w:t>
      </w:r>
    </w:p>
    <w:p w14:paraId="6B879224" w14:textId="20FA398C" w:rsidR="0054572E" w:rsidRPr="0054572E" w:rsidRDefault="0054572E" w:rsidP="008C7197"/>
    <w:p w14:paraId="7AC484AB" w14:textId="60228A0E" w:rsidR="00A24390" w:rsidRDefault="00A24390" w:rsidP="008C7197"/>
    <w:sectPr w:rsidR="00A24390" w:rsidSect="00415337">
      <w:headerReference w:type="default" r:id="rId8"/>
      <w:footerReference w:type="default" r:id="rId9"/>
      <w:type w:val="continuous"/>
      <w:pgSz w:w="11906" w:h="16838" w:code="9"/>
      <w:pgMar w:top="1361" w:right="907" w:bottom="1361" w:left="1701" w:header="851" w:footer="907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04AD5" w14:textId="77777777" w:rsidR="00705F45" w:rsidRDefault="00705F45" w:rsidP="008C7197">
      <w:r>
        <w:separator/>
      </w:r>
    </w:p>
  </w:endnote>
  <w:endnote w:type="continuationSeparator" w:id="0">
    <w:p w14:paraId="5031000E" w14:textId="77777777" w:rsidR="00705F45" w:rsidRDefault="00705F45" w:rsidP="008C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4CBE7" w14:textId="53D04B01" w:rsidR="0043485C" w:rsidRDefault="00705F45" w:rsidP="00193F21">
    <w:pPr>
      <w:pStyle w:val="Rodap"/>
      <w:tabs>
        <w:tab w:val="clear" w:pos="8880"/>
      </w:tabs>
      <w:rPr>
        <w:rStyle w:val="Nmerodepgina"/>
      </w:rPr>
    </w:pPr>
    <w:r>
      <w:fldChar w:fldCharType="begin"/>
    </w:r>
    <w:r>
      <w:instrText xml:space="preserve"> TITLE  \* MERGEFORMAT </w:instrText>
    </w:r>
    <w:r>
      <w:fldChar w:fldCharType="separate"/>
    </w:r>
    <w:r w:rsidR="0043485C">
      <w:t>Relatório de Especificação: Visão</w:t>
    </w:r>
    <w:r>
      <w:fldChar w:fldCharType="end"/>
    </w:r>
    <w:r w:rsidR="0043485C">
      <w:tab/>
    </w:r>
    <w:r w:rsidR="0043485C">
      <w:rPr>
        <w:rStyle w:val="Nmerodepgina"/>
      </w:rPr>
      <w:fldChar w:fldCharType="begin"/>
    </w:r>
    <w:r w:rsidR="0043485C">
      <w:rPr>
        <w:rStyle w:val="Nmerodepgina"/>
      </w:rPr>
      <w:instrText xml:space="preserve"> PAGE </w:instrText>
    </w:r>
    <w:r w:rsidR="0043485C">
      <w:rPr>
        <w:rStyle w:val="Nmerodepgina"/>
      </w:rPr>
      <w:fldChar w:fldCharType="separate"/>
    </w:r>
    <w:r w:rsidR="0043485C">
      <w:rPr>
        <w:rStyle w:val="Nmerodepgina"/>
        <w:noProof/>
      </w:rPr>
      <w:t>8</w:t>
    </w:r>
    <w:r w:rsidR="0043485C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F65DC" w14:textId="77777777" w:rsidR="00705F45" w:rsidRDefault="00705F45" w:rsidP="008C7197">
      <w:r>
        <w:separator/>
      </w:r>
    </w:p>
  </w:footnote>
  <w:footnote w:type="continuationSeparator" w:id="0">
    <w:p w14:paraId="73573D36" w14:textId="77777777" w:rsidR="00705F45" w:rsidRDefault="00705F45" w:rsidP="008C7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62D5F" w14:textId="77777777" w:rsidR="0043485C" w:rsidRPr="00EE405F" w:rsidRDefault="0043485C" w:rsidP="008C7197">
    <w:pPr>
      <w:pStyle w:val="Cabealho"/>
    </w:pPr>
    <w:r w:rsidRPr="00EE405F">
      <w:rPr>
        <w:noProof/>
        <w:lang w:eastAsia="pt-PT"/>
      </w:rPr>
      <w:t>UA | 40431 - Modelação e 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5CEE"/>
    <w:multiLevelType w:val="multilevel"/>
    <w:tmpl w:val="6B0C1F00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87178E5"/>
    <w:multiLevelType w:val="hybridMultilevel"/>
    <w:tmpl w:val="793445A6"/>
    <w:lvl w:ilvl="0" w:tplc="248C69C0">
      <w:start w:val="1"/>
      <w:numFmt w:val="lowerLetter"/>
      <w:lvlText w:val="%1)"/>
      <w:lvlJc w:val="left"/>
      <w:pPr>
        <w:ind w:left="1040" w:hanging="360"/>
      </w:pPr>
      <w:rPr>
        <w:rFonts w:cs="Time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09AA67F1"/>
    <w:multiLevelType w:val="hybridMultilevel"/>
    <w:tmpl w:val="B736019C"/>
    <w:lvl w:ilvl="0" w:tplc="622A66C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670298"/>
    <w:multiLevelType w:val="hybridMultilevel"/>
    <w:tmpl w:val="793445A6"/>
    <w:lvl w:ilvl="0" w:tplc="248C69C0">
      <w:start w:val="1"/>
      <w:numFmt w:val="lowerLetter"/>
      <w:lvlText w:val="%1)"/>
      <w:lvlJc w:val="left"/>
      <w:pPr>
        <w:ind w:left="1040" w:hanging="360"/>
      </w:pPr>
      <w:rPr>
        <w:rFonts w:cs="Time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11CB4F6D"/>
    <w:multiLevelType w:val="hybridMultilevel"/>
    <w:tmpl w:val="DA488462"/>
    <w:lvl w:ilvl="0" w:tplc="5BDA282E">
      <w:start w:val="1"/>
      <w:numFmt w:val="lowerLetter"/>
      <w:lvlText w:val="%1)"/>
      <w:lvlJc w:val="left"/>
      <w:pPr>
        <w:ind w:left="1069" w:hanging="360"/>
      </w:pPr>
      <w:rPr>
        <w:rFonts w:cs="Time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412AF5"/>
    <w:multiLevelType w:val="hybridMultilevel"/>
    <w:tmpl w:val="7F44EC5A"/>
    <w:lvl w:ilvl="0" w:tplc="405A311C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i w:val="0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F733D0"/>
    <w:multiLevelType w:val="hybridMultilevel"/>
    <w:tmpl w:val="C3ECB506"/>
    <w:lvl w:ilvl="0" w:tplc="AFD64A9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0957800"/>
    <w:multiLevelType w:val="hybridMultilevel"/>
    <w:tmpl w:val="8D5C6B9E"/>
    <w:lvl w:ilvl="0" w:tplc="84124D3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9"/>
  </w:num>
  <w:num w:numId="7">
    <w:abstractNumId w:val="26"/>
  </w:num>
  <w:num w:numId="8">
    <w:abstractNumId w:val="18"/>
  </w:num>
  <w:num w:numId="9">
    <w:abstractNumId w:val="17"/>
  </w:num>
  <w:num w:numId="10">
    <w:abstractNumId w:val="15"/>
  </w:num>
  <w:num w:numId="11">
    <w:abstractNumId w:val="20"/>
  </w:num>
  <w:num w:numId="12">
    <w:abstractNumId w:val="24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7"/>
  </w:num>
  <w:num w:numId="25">
    <w:abstractNumId w:val="10"/>
  </w:num>
  <w:num w:numId="26">
    <w:abstractNumId w:val="10"/>
  </w:num>
  <w:num w:numId="27">
    <w:abstractNumId w:val="25"/>
  </w:num>
  <w:num w:numId="28">
    <w:abstractNumId w:val="12"/>
  </w:num>
  <w:num w:numId="29">
    <w:abstractNumId w:val="21"/>
  </w:num>
  <w:num w:numId="30">
    <w:abstractNumId w:val="22"/>
  </w:num>
  <w:num w:numId="31">
    <w:abstractNumId w:val="14"/>
  </w:num>
  <w:num w:numId="32">
    <w:abstractNumId w:val="13"/>
  </w:num>
  <w:num w:numId="33">
    <w:abstractNumId w:val="11"/>
  </w:num>
  <w:num w:numId="34">
    <w:abstractNumId w:val="10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35"/>
    <w:rsid w:val="000052E3"/>
    <w:rsid w:val="00011DCC"/>
    <w:rsid w:val="00013F84"/>
    <w:rsid w:val="000140A9"/>
    <w:rsid w:val="00023A36"/>
    <w:rsid w:val="00023B88"/>
    <w:rsid w:val="00027736"/>
    <w:rsid w:val="0003280B"/>
    <w:rsid w:val="00041583"/>
    <w:rsid w:val="0004160C"/>
    <w:rsid w:val="00042A5C"/>
    <w:rsid w:val="000476C8"/>
    <w:rsid w:val="000528AA"/>
    <w:rsid w:val="00053F82"/>
    <w:rsid w:val="00054B16"/>
    <w:rsid w:val="00062C60"/>
    <w:rsid w:val="00064E1A"/>
    <w:rsid w:val="00071AD6"/>
    <w:rsid w:val="00084004"/>
    <w:rsid w:val="00086416"/>
    <w:rsid w:val="00086E12"/>
    <w:rsid w:val="00090A29"/>
    <w:rsid w:val="00091B29"/>
    <w:rsid w:val="00093414"/>
    <w:rsid w:val="000939DA"/>
    <w:rsid w:val="00094093"/>
    <w:rsid w:val="000979EE"/>
    <w:rsid w:val="000A1020"/>
    <w:rsid w:val="000B6F4E"/>
    <w:rsid w:val="000B7D96"/>
    <w:rsid w:val="000C4BFA"/>
    <w:rsid w:val="000C7507"/>
    <w:rsid w:val="000D383C"/>
    <w:rsid w:val="000E04BA"/>
    <w:rsid w:val="000E3D29"/>
    <w:rsid w:val="000F0BF6"/>
    <w:rsid w:val="000F48DC"/>
    <w:rsid w:val="00104FDF"/>
    <w:rsid w:val="001058F9"/>
    <w:rsid w:val="00105BD6"/>
    <w:rsid w:val="00134B0E"/>
    <w:rsid w:val="00136966"/>
    <w:rsid w:val="001404AB"/>
    <w:rsid w:val="00147B05"/>
    <w:rsid w:val="00151134"/>
    <w:rsid w:val="00153DB8"/>
    <w:rsid w:val="00153E1A"/>
    <w:rsid w:val="00156305"/>
    <w:rsid w:val="001654E9"/>
    <w:rsid w:val="0018336B"/>
    <w:rsid w:val="001900DF"/>
    <w:rsid w:val="00193F21"/>
    <w:rsid w:val="001941C8"/>
    <w:rsid w:val="001A408D"/>
    <w:rsid w:val="001A75A1"/>
    <w:rsid w:val="001B0491"/>
    <w:rsid w:val="001B60C0"/>
    <w:rsid w:val="001B7656"/>
    <w:rsid w:val="001C40F5"/>
    <w:rsid w:val="001E077F"/>
    <w:rsid w:val="001E1A0B"/>
    <w:rsid w:val="001E7371"/>
    <w:rsid w:val="001F1DB0"/>
    <w:rsid w:val="001F6C0D"/>
    <w:rsid w:val="001F6F18"/>
    <w:rsid w:val="00200035"/>
    <w:rsid w:val="00220884"/>
    <w:rsid w:val="0025699A"/>
    <w:rsid w:val="0026236B"/>
    <w:rsid w:val="00265898"/>
    <w:rsid w:val="00267576"/>
    <w:rsid w:val="002953E0"/>
    <w:rsid w:val="002968F9"/>
    <w:rsid w:val="002B03F1"/>
    <w:rsid w:val="002B2A14"/>
    <w:rsid w:val="002C30AD"/>
    <w:rsid w:val="002C77EA"/>
    <w:rsid w:val="002C7A4F"/>
    <w:rsid w:val="002D2397"/>
    <w:rsid w:val="002F291D"/>
    <w:rsid w:val="002F56DC"/>
    <w:rsid w:val="002F69EF"/>
    <w:rsid w:val="00301718"/>
    <w:rsid w:val="00303E65"/>
    <w:rsid w:val="00310917"/>
    <w:rsid w:val="0031360F"/>
    <w:rsid w:val="00314FC5"/>
    <w:rsid w:val="003169B4"/>
    <w:rsid w:val="00316A30"/>
    <w:rsid w:val="0032782D"/>
    <w:rsid w:val="0034350B"/>
    <w:rsid w:val="0036591A"/>
    <w:rsid w:val="00371C4E"/>
    <w:rsid w:val="00381D60"/>
    <w:rsid w:val="00391B41"/>
    <w:rsid w:val="00392953"/>
    <w:rsid w:val="00395F1A"/>
    <w:rsid w:val="003A7A7D"/>
    <w:rsid w:val="003B1654"/>
    <w:rsid w:val="003B2504"/>
    <w:rsid w:val="003C6269"/>
    <w:rsid w:val="003C6A39"/>
    <w:rsid w:val="003C77A6"/>
    <w:rsid w:val="003C7EF1"/>
    <w:rsid w:val="003F0844"/>
    <w:rsid w:val="003F309D"/>
    <w:rsid w:val="003F4A61"/>
    <w:rsid w:val="003F5AD0"/>
    <w:rsid w:val="00400AB4"/>
    <w:rsid w:val="004127A5"/>
    <w:rsid w:val="00415337"/>
    <w:rsid w:val="00416395"/>
    <w:rsid w:val="0041660A"/>
    <w:rsid w:val="004172B0"/>
    <w:rsid w:val="00423A74"/>
    <w:rsid w:val="00427829"/>
    <w:rsid w:val="0043485C"/>
    <w:rsid w:val="0044477C"/>
    <w:rsid w:val="0044781E"/>
    <w:rsid w:val="00455943"/>
    <w:rsid w:val="0046452A"/>
    <w:rsid w:val="0047048D"/>
    <w:rsid w:val="004713B1"/>
    <w:rsid w:val="00481FE2"/>
    <w:rsid w:val="004833C2"/>
    <w:rsid w:val="00492D4F"/>
    <w:rsid w:val="00496A32"/>
    <w:rsid w:val="004A2438"/>
    <w:rsid w:val="004B3592"/>
    <w:rsid w:val="004B69BD"/>
    <w:rsid w:val="004C0947"/>
    <w:rsid w:val="004D17C6"/>
    <w:rsid w:val="004E5C9B"/>
    <w:rsid w:val="004E7169"/>
    <w:rsid w:val="004E7722"/>
    <w:rsid w:val="004F4BEB"/>
    <w:rsid w:val="005003AE"/>
    <w:rsid w:val="00503800"/>
    <w:rsid w:val="0050786F"/>
    <w:rsid w:val="00511521"/>
    <w:rsid w:val="00522606"/>
    <w:rsid w:val="00523F0B"/>
    <w:rsid w:val="005424BC"/>
    <w:rsid w:val="0054572E"/>
    <w:rsid w:val="00553E57"/>
    <w:rsid w:val="00555884"/>
    <w:rsid w:val="00555933"/>
    <w:rsid w:val="0057063D"/>
    <w:rsid w:val="00577887"/>
    <w:rsid w:val="005A39C5"/>
    <w:rsid w:val="005B53D3"/>
    <w:rsid w:val="005C406B"/>
    <w:rsid w:val="005C4EF8"/>
    <w:rsid w:val="005D4F74"/>
    <w:rsid w:val="005E0884"/>
    <w:rsid w:val="005E36CB"/>
    <w:rsid w:val="00600F88"/>
    <w:rsid w:val="00620D6A"/>
    <w:rsid w:val="00631DCB"/>
    <w:rsid w:val="006322D3"/>
    <w:rsid w:val="0064728C"/>
    <w:rsid w:val="0065461F"/>
    <w:rsid w:val="006608D0"/>
    <w:rsid w:val="00660AD2"/>
    <w:rsid w:val="00660B7E"/>
    <w:rsid w:val="00682164"/>
    <w:rsid w:val="006964E0"/>
    <w:rsid w:val="006A0753"/>
    <w:rsid w:val="006A7D63"/>
    <w:rsid w:val="006B020E"/>
    <w:rsid w:val="006B0550"/>
    <w:rsid w:val="006B0A2C"/>
    <w:rsid w:val="006B7519"/>
    <w:rsid w:val="006E1D49"/>
    <w:rsid w:val="006E3977"/>
    <w:rsid w:val="00701F9C"/>
    <w:rsid w:val="00702E3D"/>
    <w:rsid w:val="00705F45"/>
    <w:rsid w:val="007060E0"/>
    <w:rsid w:val="00717858"/>
    <w:rsid w:val="00717FED"/>
    <w:rsid w:val="00730E9E"/>
    <w:rsid w:val="00735FC4"/>
    <w:rsid w:val="00742584"/>
    <w:rsid w:val="007453F0"/>
    <w:rsid w:val="00745A49"/>
    <w:rsid w:val="00750536"/>
    <w:rsid w:val="00764172"/>
    <w:rsid w:val="00765B3A"/>
    <w:rsid w:val="00777C70"/>
    <w:rsid w:val="00794339"/>
    <w:rsid w:val="00796626"/>
    <w:rsid w:val="00796776"/>
    <w:rsid w:val="007A42AD"/>
    <w:rsid w:val="007A6C34"/>
    <w:rsid w:val="007C4691"/>
    <w:rsid w:val="007C640D"/>
    <w:rsid w:val="007C6CC1"/>
    <w:rsid w:val="007E55E1"/>
    <w:rsid w:val="00813403"/>
    <w:rsid w:val="0082119F"/>
    <w:rsid w:val="008431F9"/>
    <w:rsid w:val="0086096F"/>
    <w:rsid w:val="00860FAB"/>
    <w:rsid w:val="00871DE5"/>
    <w:rsid w:val="00880ECF"/>
    <w:rsid w:val="00897DD1"/>
    <w:rsid w:val="008B7DF4"/>
    <w:rsid w:val="008C5334"/>
    <w:rsid w:val="008C6C30"/>
    <w:rsid w:val="008C7197"/>
    <w:rsid w:val="008E1FBC"/>
    <w:rsid w:val="008E6FA8"/>
    <w:rsid w:val="00911E45"/>
    <w:rsid w:val="00911EE7"/>
    <w:rsid w:val="00913D79"/>
    <w:rsid w:val="00917A3E"/>
    <w:rsid w:val="0092435F"/>
    <w:rsid w:val="00925D5A"/>
    <w:rsid w:val="00926682"/>
    <w:rsid w:val="0092775B"/>
    <w:rsid w:val="009355D3"/>
    <w:rsid w:val="00935AC3"/>
    <w:rsid w:val="00936D1D"/>
    <w:rsid w:val="0094575C"/>
    <w:rsid w:val="009552AF"/>
    <w:rsid w:val="00956B2E"/>
    <w:rsid w:val="0097232D"/>
    <w:rsid w:val="00981876"/>
    <w:rsid w:val="00984EB8"/>
    <w:rsid w:val="00986A94"/>
    <w:rsid w:val="009906E7"/>
    <w:rsid w:val="00990E65"/>
    <w:rsid w:val="00991204"/>
    <w:rsid w:val="009D3811"/>
    <w:rsid w:val="009E00C9"/>
    <w:rsid w:val="009E072A"/>
    <w:rsid w:val="009F2EB3"/>
    <w:rsid w:val="00A063BF"/>
    <w:rsid w:val="00A12476"/>
    <w:rsid w:val="00A20A03"/>
    <w:rsid w:val="00A21D00"/>
    <w:rsid w:val="00A24390"/>
    <w:rsid w:val="00A326D9"/>
    <w:rsid w:val="00A33BC2"/>
    <w:rsid w:val="00A37B9F"/>
    <w:rsid w:val="00A60E04"/>
    <w:rsid w:val="00A64C39"/>
    <w:rsid w:val="00A66C09"/>
    <w:rsid w:val="00A72542"/>
    <w:rsid w:val="00A81C21"/>
    <w:rsid w:val="00A845BE"/>
    <w:rsid w:val="00A90603"/>
    <w:rsid w:val="00A90CF9"/>
    <w:rsid w:val="00A9155F"/>
    <w:rsid w:val="00A92BA3"/>
    <w:rsid w:val="00AA1B23"/>
    <w:rsid w:val="00AA1ED2"/>
    <w:rsid w:val="00AA3EDF"/>
    <w:rsid w:val="00AA512E"/>
    <w:rsid w:val="00AA711D"/>
    <w:rsid w:val="00AC3DAD"/>
    <w:rsid w:val="00AD1CCE"/>
    <w:rsid w:val="00AD7AB8"/>
    <w:rsid w:val="00AE01E6"/>
    <w:rsid w:val="00AE5310"/>
    <w:rsid w:val="00AE65F5"/>
    <w:rsid w:val="00B062B5"/>
    <w:rsid w:val="00B1384A"/>
    <w:rsid w:val="00B16838"/>
    <w:rsid w:val="00B17D38"/>
    <w:rsid w:val="00B321AC"/>
    <w:rsid w:val="00B33EB3"/>
    <w:rsid w:val="00B3592A"/>
    <w:rsid w:val="00B41220"/>
    <w:rsid w:val="00B471C3"/>
    <w:rsid w:val="00B726E7"/>
    <w:rsid w:val="00B77116"/>
    <w:rsid w:val="00B8543C"/>
    <w:rsid w:val="00BA3366"/>
    <w:rsid w:val="00BA4DB5"/>
    <w:rsid w:val="00BB20CF"/>
    <w:rsid w:val="00BB372D"/>
    <w:rsid w:val="00BC0C20"/>
    <w:rsid w:val="00BC162D"/>
    <w:rsid w:val="00BC24DF"/>
    <w:rsid w:val="00BF1DD5"/>
    <w:rsid w:val="00BF24F4"/>
    <w:rsid w:val="00BF2585"/>
    <w:rsid w:val="00C15B27"/>
    <w:rsid w:val="00C231B1"/>
    <w:rsid w:val="00C30DCF"/>
    <w:rsid w:val="00C43E03"/>
    <w:rsid w:val="00C60790"/>
    <w:rsid w:val="00C70E21"/>
    <w:rsid w:val="00C75119"/>
    <w:rsid w:val="00C769B6"/>
    <w:rsid w:val="00C8002C"/>
    <w:rsid w:val="00C83BD9"/>
    <w:rsid w:val="00CA0194"/>
    <w:rsid w:val="00CA411C"/>
    <w:rsid w:val="00CB1359"/>
    <w:rsid w:val="00CB25FB"/>
    <w:rsid w:val="00CC4106"/>
    <w:rsid w:val="00CC6035"/>
    <w:rsid w:val="00CD155B"/>
    <w:rsid w:val="00CD35BC"/>
    <w:rsid w:val="00CD4B05"/>
    <w:rsid w:val="00CE0984"/>
    <w:rsid w:val="00CE0F6E"/>
    <w:rsid w:val="00D0289F"/>
    <w:rsid w:val="00D11A5E"/>
    <w:rsid w:val="00D1206F"/>
    <w:rsid w:val="00D25E9A"/>
    <w:rsid w:val="00D26D06"/>
    <w:rsid w:val="00D325CB"/>
    <w:rsid w:val="00D42931"/>
    <w:rsid w:val="00D42FD0"/>
    <w:rsid w:val="00D43689"/>
    <w:rsid w:val="00D5153E"/>
    <w:rsid w:val="00D57E4C"/>
    <w:rsid w:val="00D60BB0"/>
    <w:rsid w:val="00D61494"/>
    <w:rsid w:val="00D64C92"/>
    <w:rsid w:val="00D674EA"/>
    <w:rsid w:val="00D85A2D"/>
    <w:rsid w:val="00D9440F"/>
    <w:rsid w:val="00DB1BB7"/>
    <w:rsid w:val="00DB491C"/>
    <w:rsid w:val="00DC2081"/>
    <w:rsid w:val="00DD1662"/>
    <w:rsid w:val="00DD1912"/>
    <w:rsid w:val="00DD4900"/>
    <w:rsid w:val="00DD5ECF"/>
    <w:rsid w:val="00E06CD4"/>
    <w:rsid w:val="00E20851"/>
    <w:rsid w:val="00E304C2"/>
    <w:rsid w:val="00E34F73"/>
    <w:rsid w:val="00E35009"/>
    <w:rsid w:val="00E357C8"/>
    <w:rsid w:val="00E40E37"/>
    <w:rsid w:val="00E57E27"/>
    <w:rsid w:val="00E64DF5"/>
    <w:rsid w:val="00E65746"/>
    <w:rsid w:val="00E73D59"/>
    <w:rsid w:val="00E7409F"/>
    <w:rsid w:val="00E970C9"/>
    <w:rsid w:val="00EC47D3"/>
    <w:rsid w:val="00ED7420"/>
    <w:rsid w:val="00EE405F"/>
    <w:rsid w:val="00EE6718"/>
    <w:rsid w:val="00EF1345"/>
    <w:rsid w:val="00EF16A8"/>
    <w:rsid w:val="00EF77ED"/>
    <w:rsid w:val="00F0501A"/>
    <w:rsid w:val="00F1250F"/>
    <w:rsid w:val="00F13DE6"/>
    <w:rsid w:val="00F13E20"/>
    <w:rsid w:val="00F13FEF"/>
    <w:rsid w:val="00F14CFA"/>
    <w:rsid w:val="00F17617"/>
    <w:rsid w:val="00F30DFB"/>
    <w:rsid w:val="00F37AA3"/>
    <w:rsid w:val="00F37C04"/>
    <w:rsid w:val="00F52F58"/>
    <w:rsid w:val="00F67E33"/>
    <w:rsid w:val="00F74BE5"/>
    <w:rsid w:val="00F806C6"/>
    <w:rsid w:val="00F816EB"/>
    <w:rsid w:val="00F841A1"/>
    <w:rsid w:val="00F85907"/>
    <w:rsid w:val="00F90990"/>
    <w:rsid w:val="00FA2BBE"/>
    <w:rsid w:val="00FA31CF"/>
    <w:rsid w:val="00FA58B6"/>
    <w:rsid w:val="00FB5B90"/>
    <w:rsid w:val="00FC1CCB"/>
    <w:rsid w:val="00FC23DE"/>
    <w:rsid w:val="00FC2743"/>
    <w:rsid w:val="00FD4C90"/>
    <w:rsid w:val="00FD6F0A"/>
    <w:rsid w:val="00FF0581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68C1F1"/>
  <w15:docId w15:val="{831BA051-BE39-49E2-A7AF-74B3C4A4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7197"/>
    <w:pPr>
      <w:spacing w:before="60" w:after="60"/>
      <w:jc w:val="both"/>
    </w:pPr>
    <w:rPr>
      <w:rFonts w:ascii="Calibri" w:hAnsi="Calibri" w:cs="Calibri"/>
      <w:sz w:val="22"/>
      <w:szCs w:val="24"/>
      <w:lang w:eastAsia="en-US"/>
    </w:rPr>
  </w:style>
  <w:style w:type="paragraph" w:styleId="Ttulo1">
    <w:name w:val="heading 1"/>
    <w:basedOn w:val="Normal"/>
    <w:next w:val="Normal"/>
    <w:qFormat/>
    <w:rsid w:val="00A24390"/>
    <w:pPr>
      <w:keepNext/>
      <w:keepLines/>
      <w:pageBreakBefore/>
      <w:numPr>
        <w:numId w:val="2"/>
      </w:numPr>
      <w:tabs>
        <w:tab w:val="clear" w:pos="680"/>
        <w:tab w:val="num" w:pos="567"/>
        <w:tab w:val="left" w:pos="900"/>
      </w:tabs>
      <w:spacing w:before="960" w:after="480"/>
      <w:ind w:left="567" w:hanging="567"/>
      <w:outlineLvl w:val="0"/>
    </w:pPr>
    <w:rPr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qFormat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Ttulo4"/>
    <w:next w:val="Normal"/>
    <w:qFormat/>
    <w:rsid w:val="0047048D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  <w:lang w:val="pt-PT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cs="Times"/>
      <w:i/>
      <w:i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Pr>
      <w:rFonts w:cs="Times"/>
    </w:rPr>
  </w:style>
  <w:style w:type="paragraph" w:customStyle="1" w:styleId="Tableinside">
    <w:name w:val="Table_inside"/>
    <w:basedOn w:val="Normal"/>
    <w:rsid w:val="00EE405F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pPr>
      <w:ind w:left="964" w:right="964"/>
    </w:pPr>
    <w:rPr>
      <w:rFonts w:cs="Times"/>
      <w:spacing w:val="-3"/>
      <w:sz w:val="20"/>
      <w:szCs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Pr>
      <w:rFonts w:cs="Times"/>
      <w:sz w:val="20"/>
      <w:szCs w:val="20"/>
    </w:rPr>
  </w:style>
  <w:style w:type="paragraph" w:customStyle="1" w:styleId="Illustration">
    <w:name w:val="Illustration"/>
    <w:basedOn w:val="Normal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rsid w:val="00F0501A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sz w:val="16"/>
      <w:szCs w:val="16"/>
    </w:r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rsid w:val="00F0501A"/>
    <w:pPr>
      <w:tabs>
        <w:tab w:val="right" w:pos="9214"/>
      </w:tabs>
    </w:pPr>
    <w:rPr>
      <w:rFonts w:cs="Times"/>
      <w:sz w:val="18"/>
      <w:szCs w:val="18"/>
    </w:rPr>
  </w:style>
  <w:style w:type="paragraph" w:styleId="Textodenotaderodap">
    <w:name w:val="footnote text"/>
    <w:basedOn w:val="Normal"/>
    <w:semiHidden/>
    <w:rPr>
      <w:rFonts w:cs="Times"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address">
    <w:name w:val="address"/>
    <w:basedOn w:val="Normal"/>
    <w:pPr>
      <w:jc w:val="center"/>
    </w:pPr>
    <w:rPr>
      <w:rFonts w:cs="Times"/>
      <w:i/>
      <w:iCs/>
      <w:sz w:val="20"/>
      <w:szCs w:val="20"/>
    </w:rPr>
  </w:style>
  <w:style w:type="paragraph" w:customStyle="1" w:styleId="InnerHeading">
    <w:name w:val="InnerHeading"/>
    <w:basedOn w:val="Ttulo5"/>
  </w:style>
  <w:style w:type="paragraph" w:styleId="Ttulo">
    <w:name w:val="Title"/>
    <w:basedOn w:val="Normal"/>
    <w:qFormat/>
    <w:rsid w:val="00A24390"/>
    <w:pPr>
      <w:keepNext/>
      <w:keepLines/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bCs/>
      <w:spacing w:val="-30"/>
      <w:kern w:val="28"/>
      <w:sz w:val="52"/>
      <w:szCs w:val="72"/>
    </w:rPr>
  </w:style>
  <w:style w:type="paragraph" w:customStyle="1" w:styleId="Tableheader">
    <w:name w:val="Table_header"/>
    <w:basedOn w:val="Tableinside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before="0" w:after="0"/>
      <w:ind w:left="1276" w:right="1418"/>
    </w:pPr>
    <w:rPr>
      <w:rFonts w:cs="Times"/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301718"/>
    <w:pPr>
      <w:tabs>
        <w:tab w:val="left" w:pos="1843"/>
        <w:tab w:val="left" w:pos="3262"/>
        <w:tab w:val="right" w:leader="dot" w:pos="7938"/>
      </w:tabs>
      <w:spacing w:before="0" w:after="0"/>
      <w:ind w:left="2410" w:right="964"/>
    </w:pPr>
    <w:rPr>
      <w:rFonts w:cs="Times"/>
    </w:rPr>
  </w:style>
  <w:style w:type="paragraph" w:styleId="ndice5">
    <w:name w:val="toc 5"/>
    <w:basedOn w:val="Normal"/>
    <w:next w:val="Normal"/>
    <w:autoRedefine/>
    <w:semiHidden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pPr>
      <w:ind w:left="1760"/>
    </w:pPr>
    <w:rPr>
      <w:rFonts w:cs="Times"/>
    </w:rPr>
  </w:style>
  <w:style w:type="character" w:styleId="Hiperligaovisitada">
    <w:name w:val="FollowedHyperlink"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ndicedeilustraes">
    <w:name w:val="table of figures"/>
    <w:basedOn w:val="Normal"/>
    <w:next w:val="Normal"/>
    <w:uiPriority w:val="99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Pr>
      <w:rFonts w:cs="Times"/>
      <w:sz w:val="20"/>
      <w:szCs w:val="20"/>
    </w:rPr>
  </w:style>
  <w:style w:type="paragraph" w:customStyle="1" w:styleId="H1replica">
    <w:name w:val="H1_replica"/>
    <w:basedOn w:val="Ttulo1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CommentSubject1">
    <w:name w:val="Comment Subject1"/>
    <w:basedOn w:val="Textodecomentrio"/>
    <w:next w:val="Textodecomentrio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next w:val="Normal"/>
    <w:link w:val="CommentChar"/>
    <w:rsid w:val="00F37AA3"/>
    <w:rPr>
      <w:color w:val="008000"/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7060E0"/>
    <w:rPr>
      <w:rFonts w:cs="Times New Roman"/>
      <w:b/>
      <w:bCs/>
    </w:rPr>
  </w:style>
  <w:style w:type="table" w:styleId="TabelacomGrelha">
    <w:name w:val="Table Grid"/>
    <w:basedOn w:val="Tabelanormal"/>
    <w:rsid w:val="00EE6718"/>
    <w:pPr>
      <w:spacing w:before="6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link w:val="Comment"/>
    <w:rsid w:val="00F37AA3"/>
    <w:rPr>
      <w:rFonts w:asciiTheme="minorHAnsi" w:hAnsiTheme="minorHAnsi"/>
      <w:color w:val="008000"/>
      <w:lang w:eastAsia="en-US"/>
    </w:rPr>
  </w:style>
  <w:style w:type="paragraph" w:customStyle="1" w:styleId="InfoBlue">
    <w:name w:val="InfoBlue"/>
    <w:basedOn w:val="Normal"/>
    <w:next w:val="Corpodetexto"/>
    <w:autoRedefine/>
    <w:rsid w:val="00AE01E6"/>
    <w:pPr>
      <w:tabs>
        <w:tab w:val="left" w:pos="540"/>
        <w:tab w:val="left" w:pos="1260"/>
      </w:tabs>
      <w:spacing w:before="0" w:line="240" w:lineRule="atLeast"/>
      <w:jc w:val="left"/>
    </w:pPr>
    <w:rPr>
      <w:rFonts w:ascii="Times" w:hAnsi="Times"/>
      <w:i/>
      <w:color w:val="0000FF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56305"/>
    <w:pPr>
      <w:ind w:left="720"/>
      <w:contextualSpacing/>
    </w:pPr>
  </w:style>
  <w:style w:type="paragraph" w:styleId="Lista">
    <w:name w:val="List"/>
    <w:basedOn w:val="Normal"/>
    <w:unhideWhenUsed/>
    <w:rsid w:val="00105BD6"/>
    <w:pPr>
      <w:spacing w:before="0" w:after="0" w:line="240" w:lineRule="exact"/>
      <w:ind w:left="720" w:hanging="720"/>
      <w:jc w:val="left"/>
    </w:pPr>
    <w:rPr>
      <w:rFonts w:ascii="Times New Roman" w:hAnsi="Times New Roman"/>
      <w:sz w:val="24"/>
      <w:szCs w:val="20"/>
      <w:lang w:val="en-US" w:eastAsia="pt-PT"/>
    </w:rPr>
  </w:style>
  <w:style w:type="paragraph" w:customStyle="1" w:styleId="TableTextsmall">
    <w:name w:val="Table Text small"/>
    <w:basedOn w:val="Normal"/>
    <w:rsid w:val="00F74BE5"/>
    <w:pPr>
      <w:keepNext/>
      <w:keepLines/>
      <w:spacing w:before="20" w:after="20" w:line="240" w:lineRule="exact"/>
      <w:jc w:val="left"/>
    </w:pPr>
    <w:rPr>
      <w:rFonts w:ascii="Arial" w:hAnsi="Arial"/>
      <w:sz w:val="20"/>
      <w:szCs w:val="20"/>
      <w:lang w:val="en-US" w:eastAsia="pt-PT"/>
    </w:rPr>
  </w:style>
  <w:style w:type="paragraph" w:customStyle="1" w:styleId="TableHead">
    <w:name w:val="Table Head"/>
    <w:basedOn w:val="Ttulo3"/>
    <w:next w:val="Normal"/>
    <w:rsid w:val="00F74BE5"/>
    <w:pPr>
      <w:keepNext w:val="0"/>
      <w:keepLines w:val="0"/>
      <w:numPr>
        <w:ilvl w:val="0"/>
        <w:numId w:val="0"/>
      </w:numPr>
      <w:tabs>
        <w:tab w:val="clear" w:pos="900"/>
      </w:tabs>
      <w:suppressAutoHyphens w:val="0"/>
      <w:spacing w:before="60" w:after="60" w:line="240" w:lineRule="exact"/>
      <w:jc w:val="left"/>
      <w:outlineLvl w:val="9"/>
    </w:pPr>
    <w:rPr>
      <w:rFonts w:ascii="Arial" w:hAnsi="Arial" w:cs="Times New Roman"/>
      <w:bCs w:val="0"/>
      <w:kern w:val="0"/>
      <w:szCs w:val="20"/>
      <w:lang w:val="en-US" w:eastAsia="pt-PT"/>
    </w:rPr>
  </w:style>
  <w:style w:type="character" w:styleId="nfase">
    <w:name w:val="Emphasis"/>
    <w:basedOn w:val="Tipodeletrapredefinidodopargrafo"/>
    <w:qFormat/>
    <w:rsid w:val="0047048D"/>
    <w:rPr>
      <w:i/>
      <w:iCs/>
    </w:rPr>
  </w:style>
  <w:style w:type="character" w:customStyle="1" w:styleId="dolacepssubacep1">
    <w:name w:val="dolacepssubacep1"/>
    <w:basedOn w:val="Tipodeletrapredefinidodopargrafo"/>
    <w:rsid w:val="00DB1BB7"/>
    <w:rPr>
      <w:color w:val="3D4349"/>
    </w:rPr>
  </w:style>
  <w:style w:type="character" w:customStyle="1" w:styleId="doltraduztrad">
    <w:name w:val="doltraduztrad"/>
    <w:basedOn w:val="Tipodeletrapredefinidodopargrafo"/>
    <w:rsid w:val="00DB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66383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13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9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urceSans">
      <a:majorFont>
        <a:latin typeface="Source Sans Pro Ligh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0E821-B03C-4C5B-ABF4-4ADE2392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10</Pages>
  <Words>1594</Words>
  <Characters>8610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Visão</vt:lpstr>
      <vt:lpstr>Relatório de Especificação: Visão</vt:lpstr>
    </vt:vector>
  </TitlesOfParts>
  <Company>ieeta</Company>
  <LinksUpToDate>false</LinksUpToDate>
  <CharactersWithSpaces>10184</CharactersWithSpaces>
  <SharedDoc>false</SharedDoc>
  <HLinks>
    <vt:vector size="246" baseType="variant">
      <vt:variant>
        <vt:i4>1638450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_Toc214204493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_Toc214203649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_Toc214203648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_Toc214203647</vt:lpwstr>
      </vt:variant>
      <vt:variant>
        <vt:i4>1245234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_Toc214204430</vt:lpwstr>
      </vt:variant>
      <vt:variant>
        <vt:i4>1179698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_Toc214204429</vt:lpwstr>
      </vt:variant>
      <vt:variant>
        <vt:i4>1179698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_Toc214204428</vt:lpwstr>
      </vt:variant>
      <vt:variant>
        <vt:i4>1179698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_Toc214204427</vt:lpwstr>
      </vt:variant>
      <vt:variant>
        <vt:i4>1179698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_Toc214204426</vt:lpwstr>
      </vt:variant>
      <vt:variant>
        <vt:i4>1179698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_Toc214204425</vt:lpwstr>
      </vt:variant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_Toc214204424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_Toc214204423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_Toc214204422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_Toc214204421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_Toc214204420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_Toc214204419</vt:lpwstr>
      </vt:variant>
      <vt:variant>
        <vt:i4>1114162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_Toc214204418</vt:lpwstr>
      </vt:variant>
      <vt:variant>
        <vt:i4>1114162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_Toc214204417</vt:lpwstr>
      </vt:variant>
      <vt:variant>
        <vt:i4>1114162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_Toc214204416</vt:lpwstr>
      </vt:variant>
      <vt:variant>
        <vt:i4>1114162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_Toc214204415</vt:lpwstr>
      </vt:variant>
      <vt:variant>
        <vt:i4>1114162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_Toc214204414</vt:lpwstr>
      </vt:variant>
      <vt:variant>
        <vt:i4>1114162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_Toc214204413</vt:lpwstr>
      </vt:variant>
      <vt:variant>
        <vt:i4>1114162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_Toc214204412</vt:lpwstr>
      </vt:variant>
      <vt:variant>
        <vt:i4>1114162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_Toc214204411</vt:lpwstr>
      </vt:variant>
      <vt:variant>
        <vt:i4>1114162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_Toc214204410</vt:lpwstr>
      </vt:variant>
      <vt:variant>
        <vt:i4>1048626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_Toc214204409</vt:lpwstr>
      </vt:variant>
      <vt:variant>
        <vt:i4>1048626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_Toc214204408</vt:lpwstr>
      </vt:variant>
      <vt:variant>
        <vt:i4>1048626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_Toc214204407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_Toc214204406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_Toc214204405</vt:lpwstr>
      </vt:variant>
      <vt:variant>
        <vt:i4>1048626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_Toc214204404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_Toc214204403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_Toc214204402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_Toc214204401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_Toc214204400</vt:lpwstr>
      </vt:variant>
      <vt:variant>
        <vt:i4>1638453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_Toc214204399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_Toc214204398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_Toc214204397</vt:lpwstr>
      </vt:variant>
      <vt:variant>
        <vt:i4>1638453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_Toc214204396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_Toc214204395</vt:lpwstr>
      </vt:variant>
      <vt:variant>
        <vt:i4>1638453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_Toc214204394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Visão</dc:title>
  <dc:subject/>
  <dc:creator>Ilídio 17</dc:creator>
  <cp:keywords>MAS</cp:keywords>
  <dc:description/>
  <cp:lastModifiedBy>Miguel Almeida</cp:lastModifiedBy>
  <cp:revision>5</cp:revision>
  <cp:lastPrinted>2017-03-09T09:41:00Z</cp:lastPrinted>
  <dcterms:created xsi:type="dcterms:W3CDTF">2019-03-17T17:50:00Z</dcterms:created>
  <dcterms:modified xsi:type="dcterms:W3CDTF">2019-03-18T11:56:00Z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