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0BDC" w14:textId="13E265EE" w:rsidR="00AF5144" w:rsidRDefault="004B0A4C">
      <w:r w:rsidRPr="004B0A4C">
        <w:drawing>
          <wp:inline distT="0" distB="0" distL="0" distR="0" wp14:anchorId="6F6D25CA" wp14:editId="494F976A">
            <wp:extent cx="5439534" cy="480127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58"/>
    <w:rsid w:val="004B0A4C"/>
    <w:rsid w:val="008F5E58"/>
    <w:rsid w:val="00AF5144"/>
    <w:rsid w:val="00C90956"/>
    <w:rsid w:val="00E9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93D69-DC29-43B2-8511-DFD9122C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Cañas Baquero</dc:creator>
  <cp:keywords/>
  <dc:description/>
  <cp:lastModifiedBy>Mario Alberto Cañas Baquero</cp:lastModifiedBy>
  <cp:revision>2</cp:revision>
  <dcterms:created xsi:type="dcterms:W3CDTF">2022-10-22T07:27:00Z</dcterms:created>
  <dcterms:modified xsi:type="dcterms:W3CDTF">2022-10-22T07:27:00Z</dcterms:modified>
</cp:coreProperties>
</file>