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Práctica 1 – Estructuras de Datos</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Simulación del funcionamiento del sistema de pedidos en una editorial</w:t>
      </w:r>
    </w:p>
    <w:p w:rsidR="00000000" w:rsidDel="00000000" w:rsidP="00000000" w:rsidRDefault="00000000" w:rsidRPr="00000000" w14:paraId="00000003">
      <w:pPr>
        <w:jc w:val="center"/>
        <w:rPr/>
      </w:pPr>
      <w:r w:rsidDel="00000000" w:rsidR="00000000" w:rsidRPr="00000000">
        <w:rPr>
          <w:rtl w:val="0"/>
        </w:rPr>
        <w:br w:type="textWrapping"/>
        <w:t xml:space="preserve">Autores:</w:t>
        <w:br w:type="textWrapping"/>
        <w:t xml:space="preserve">- Kevin-Baah Blamo Bekyebo – DNI: 54008731Q</w:t>
        <w:br w:type="textWrapping"/>
        <w:t xml:space="preserve">- Mario Castaño Álvarez – DNI: 09124741C</w:t>
      </w:r>
    </w:p>
    <w:p w:rsidR="00000000" w:rsidDel="00000000" w:rsidP="00000000" w:rsidRDefault="00000000" w:rsidRPr="00000000" w14:paraId="00000004">
      <w:pPr>
        <w:ind w:firstLine="720"/>
        <w:jc w:val="center"/>
        <w:rPr/>
      </w:pPr>
      <w:r w:rsidDel="00000000" w:rsidR="00000000" w:rsidRPr="00000000">
        <w:rPr>
          <w:rtl w:val="0"/>
        </w:rPr>
        <w:br w:type="textWrapping"/>
        <w:t xml:space="preserve">Asignatura: Estructuras de Datos</w:t>
        <w:br w:type="textWrapping"/>
        <w:t xml:space="preserve">Grado: Ingeniería Informática</w:t>
        <w:br w:type="textWrapping"/>
        <w:t xml:space="preserve">Curso académico: 2025–2026</w:t>
        <w:br w:type="textWrapping"/>
        <w:t xml:space="preserve">Profesor: Francisco Javier Bueno</w:t>
      </w:r>
    </w:p>
    <w:p w:rsidR="00000000" w:rsidDel="00000000" w:rsidP="00000000" w:rsidRDefault="00000000" w:rsidRPr="00000000" w14:paraId="00000005">
      <w:pPr>
        <w:ind w:firstLine="0"/>
        <w:jc w:val="center"/>
        <w:rPr/>
      </w:pPr>
      <w:r w:rsidDel="00000000" w:rsidR="00000000" w:rsidRPr="00000000">
        <w:rPr>
          <w:rtl w:val="0"/>
        </w:rPr>
        <w:t xml:space="preserve">Fecha de entrega: 2 de noviembre de 2025</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numPr>
          <w:ilvl w:val="0"/>
          <w:numId w:val="7"/>
        </w:numPr>
        <w:ind w:left="720" w:hanging="360"/>
        <w:rPr/>
      </w:pPr>
      <w:r w:rsidDel="00000000" w:rsidR="00000000" w:rsidRPr="00000000">
        <w:rPr>
          <w:rtl w:val="0"/>
        </w:rPr>
        <w:t xml:space="preserve">Tipos abstractos de datos (TADs) y estructuras implementadas</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08">
      <w:pPr>
        <w:spacing w:after="160" w:lineRule="auto"/>
        <w:jc w:val="both"/>
        <w:rPr/>
      </w:pPr>
      <w:r w:rsidDel="00000000" w:rsidR="00000000" w:rsidRPr="00000000">
        <w:rPr>
          <w:rtl w:val="0"/>
        </w:rPr>
        <w:t xml:space="preserve">Se han implementado las siguientes estructuras y clases: Pedido, Nodo, Cola y Pila, junto con diversas funciones auxiliares que permiten simular el comportamiento de un sistema de pedidos.</w:t>
      </w:r>
    </w:p>
    <w:p w:rsidR="00000000" w:rsidDel="00000000" w:rsidP="00000000" w:rsidRDefault="00000000" w:rsidRPr="00000000" w14:paraId="00000009">
      <w:pPr>
        <w:pStyle w:val="Heading2"/>
        <w:rPr/>
      </w:pPr>
      <w:r w:rsidDel="00000000" w:rsidR="00000000" w:rsidRPr="00000000">
        <w:rPr>
          <w:rtl w:val="0"/>
        </w:rPr>
        <w:t xml:space="preserve">Estructura Pedido</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rtl w:val="0"/>
        </w:rPr>
        <w:t xml:space="preserve">Cada pedido está representado mediante un struct que agrupa todos los datos relevantes: </w:t>
      </w:r>
    </w:p>
    <w:p w:rsidR="00000000" w:rsidDel="00000000" w:rsidP="00000000" w:rsidRDefault="00000000" w:rsidRPr="00000000" w14:paraId="0000000B">
      <w:pPr>
        <w:numPr>
          <w:ilvl w:val="0"/>
          <w:numId w:val="1"/>
        </w:numPr>
        <w:spacing w:after="160" w:lineRule="auto"/>
        <w:ind w:left="720" w:hanging="360"/>
        <w:jc w:val="both"/>
        <w:rPr/>
      </w:pPr>
      <w:r w:rsidDel="00000000" w:rsidR="00000000" w:rsidRPr="00000000">
        <w:rPr>
          <w:rtl w:val="0"/>
        </w:rPr>
        <w:t xml:space="preserve">id_libreria</w:t>
      </w:r>
      <w:r w:rsidDel="00000000" w:rsidR="00000000" w:rsidRPr="00000000">
        <w:rPr>
          <w:rtl w:val="0"/>
        </w:rPr>
        <w:t xml:space="preserve">: Es un integer (0-5) que representa la id de la librería. </w:t>
      </w:r>
    </w:p>
    <w:p w:rsidR="00000000" w:rsidDel="00000000" w:rsidP="00000000" w:rsidRDefault="00000000" w:rsidRPr="00000000" w14:paraId="0000000C">
      <w:pPr>
        <w:numPr>
          <w:ilvl w:val="0"/>
          <w:numId w:val="2"/>
        </w:numPr>
        <w:spacing w:after="160" w:lineRule="auto"/>
        <w:ind w:left="720" w:hanging="360"/>
        <w:jc w:val="both"/>
        <w:rPr/>
      </w:pPr>
      <w:r w:rsidDel="00000000" w:rsidR="00000000" w:rsidRPr="00000000">
        <w:rPr>
          <w:rtl w:val="0"/>
        </w:rPr>
        <w:t xml:space="preserve">id_pedido: Es un string con el formato “PXXXXX” (siendo ‘X’ un integer de entre 0 y 9), que representa la </w:t>
      </w:r>
      <w:r w:rsidDel="00000000" w:rsidR="00000000" w:rsidRPr="00000000">
        <w:rPr>
          <w:rtl w:val="0"/>
        </w:rPr>
        <w:t xml:space="preserve">id del</w:t>
      </w:r>
      <w:r w:rsidDel="00000000" w:rsidR="00000000" w:rsidRPr="00000000">
        <w:rPr>
          <w:rtl w:val="0"/>
        </w:rPr>
        <w:t xml:space="preserve"> pedido. </w:t>
      </w:r>
    </w:p>
    <w:p w:rsidR="00000000" w:rsidDel="00000000" w:rsidP="00000000" w:rsidRDefault="00000000" w:rsidRPr="00000000" w14:paraId="0000000D">
      <w:pPr>
        <w:numPr>
          <w:ilvl w:val="0"/>
          <w:numId w:val="3"/>
        </w:numPr>
        <w:spacing w:after="160" w:lineRule="auto"/>
        <w:ind w:left="720" w:hanging="360"/>
        <w:jc w:val="both"/>
        <w:rPr/>
      </w:pPr>
      <w:r w:rsidDel="00000000" w:rsidR="00000000" w:rsidRPr="00000000">
        <w:rPr>
          <w:rtl w:val="0"/>
        </w:rPr>
        <w:t xml:space="preserve">cod_libro: Es un string con el formato “XXXKXX” (siendo ‘X’ un integer de entre 0 y 9 y ‘K’ una letra del alfabeto cualquiera, que representa el código del libro. </w:t>
      </w:r>
    </w:p>
    <w:p w:rsidR="00000000" w:rsidDel="00000000" w:rsidP="00000000" w:rsidRDefault="00000000" w:rsidRPr="00000000" w14:paraId="0000000E">
      <w:pPr>
        <w:numPr>
          <w:ilvl w:val="0"/>
          <w:numId w:val="4"/>
        </w:numPr>
        <w:spacing w:after="160" w:lineRule="auto"/>
        <w:ind w:left="720" w:hanging="360"/>
        <w:jc w:val="both"/>
        <w:rPr/>
      </w:pPr>
      <w:r w:rsidDel="00000000" w:rsidR="00000000" w:rsidRPr="00000000">
        <w:rPr>
          <w:rtl w:val="0"/>
        </w:rPr>
        <w:t xml:space="preserve">materia: Es un string que representa la materia a la que pertenece el libro del pedido de entre las siguientes: Matemáticas, Física, Tecnología, Música, Historia y Lengua. </w:t>
      </w:r>
    </w:p>
    <w:p w:rsidR="00000000" w:rsidDel="00000000" w:rsidP="00000000" w:rsidRDefault="00000000" w:rsidRPr="00000000" w14:paraId="0000000F">
      <w:pPr>
        <w:numPr>
          <w:ilvl w:val="0"/>
          <w:numId w:val="5"/>
        </w:numPr>
        <w:spacing w:after="160" w:lineRule="auto"/>
        <w:ind w:left="720" w:hanging="360"/>
        <w:jc w:val="both"/>
        <w:rPr/>
      </w:pPr>
      <w:r w:rsidDel="00000000" w:rsidR="00000000" w:rsidRPr="00000000">
        <w:rPr>
          <w:rtl w:val="0"/>
        </w:rPr>
        <w:t xml:space="preserve">int unidades: Es un integer (0-20) que representa las unidades de libros del pedido. </w:t>
      </w:r>
    </w:p>
    <w:p w:rsidR="00000000" w:rsidDel="00000000" w:rsidP="00000000" w:rsidRDefault="00000000" w:rsidRPr="00000000" w14:paraId="00000010">
      <w:pPr>
        <w:numPr>
          <w:ilvl w:val="0"/>
          <w:numId w:val="6"/>
        </w:numPr>
        <w:spacing w:after="160" w:lineRule="auto"/>
        <w:ind w:left="720" w:hanging="360"/>
        <w:jc w:val="both"/>
        <w:rPr/>
      </w:pPr>
      <w:r w:rsidDel="00000000" w:rsidR="00000000" w:rsidRPr="00000000">
        <w:rPr>
          <w:rtl w:val="0"/>
        </w:rPr>
        <w:t xml:space="preserve">string estado: Es un string que representa el estado del pedido en el sistema. Su valor será uno de los siguientes dependiendo del estado en el que se encuentre: Iniciado, Almacén, Imprenta, Listo y Caja.</w:t>
      </w:r>
    </w:p>
    <w:p w:rsidR="00000000" w:rsidDel="00000000" w:rsidP="00000000" w:rsidRDefault="00000000" w:rsidRPr="00000000" w14:paraId="00000011">
      <w:pPr>
        <w:spacing w:after="160" w:lineRule="auto"/>
        <w:jc w:val="both"/>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Clase Nodo</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rtl w:val="0"/>
        </w:rPr>
        <w:t xml:space="preserve">Unidad básica de enlace que contiene un Pedido y un puntero al siguiente nodo. Se usa tanto en colas como en pilas.</w:t>
      </w:r>
    </w:p>
    <w:p w:rsidR="00000000" w:rsidDel="00000000" w:rsidP="00000000" w:rsidRDefault="00000000" w:rsidRPr="00000000" w14:paraId="00000014">
      <w:pPr>
        <w:pStyle w:val="Heading2"/>
        <w:rPr/>
      </w:pPr>
      <w:r w:rsidDel="00000000" w:rsidR="00000000" w:rsidRPr="00000000">
        <w:rPr>
          <w:rtl w:val="0"/>
        </w:rPr>
        <w:t xml:space="preserve">Clase Cola</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5">
      <w:pPr>
        <w:spacing w:after="160" w:lineRule="auto"/>
        <w:jc w:val="both"/>
        <w:rPr/>
      </w:pPr>
      <w:r w:rsidDel="00000000" w:rsidR="00000000" w:rsidRPr="00000000">
        <w:rPr>
          <w:rtl w:val="0"/>
        </w:rPr>
        <w:t xml:space="preserve">Modela el comportamiento FIFO y se utiliza para representar las fases de procesamiento: Iniciado, Almacén, Imprenta y Listo. Incluye métodos de encolado, desencolado, conteo e impresión de elementos.</w:t>
      </w:r>
    </w:p>
    <w:p w:rsidR="00000000" w:rsidDel="00000000" w:rsidP="00000000" w:rsidRDefault="00000000" w:rsidRPr="00000000" w14:paraId="00000016">
      <w:pPr>
        <w:pStyle w:val="Heading2"/>
        <w:rPr/>
      </w:pPr>
      <w:r w:rsidDel="00000000" w:rsidR="00000000" w:rsidRPr="00000000">
        <w:rPr>
          <w:rtl w:val="0"/>
        </w:rPr>
        <w:t xml:space="preserve">Clase Pila</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tl w:val="0"/>
        </w:rPr>
        <w:t xml:space="preserve">Modela el comportamiento LIFO y se emplea para representar las cajas de cada librería. Incluye métodos de apilado, desapilado, conteo e impresión de elementos.</w:t>
      </w:r>
    </w:p>
    <w:p w:rsidR="00000000" w:rsidDel="00000000" w:rsidP="00000000" w:rsidRDefault="00000000" w:rsidRPr="00000000" w14:paraId="00000018">
      <w:pPr>
        <w:pStyle w:val="Heading2"/>
        <w:rPr/>
      </w:pPr>
      <w:r w:rsidDel="00000000" w:rsidR="00000000" w:rsidRPr="00000000">
        <w:rPr>
          <w:rtl w:val="0"/>
        </w:rPr>
        <w:t xml:space="preserve">Stock</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rtl w:val="0"/>
        </w:rPr>
        <w:t xml:space="preserve">Para implementar el stock de la editorial se ha utilizado un array, estructura de datos que ya está implementada en el propio lenguaje de C + +.</w:t>
      </w:r>
    </w:p>
    <w:p w:rsidR="00000000" w:rsidDel="00000000" w:rsidP="00000000" w:rsidRDefault="00000000" w:rsidRPr="00000000" w14:paraId="0000001A">
      <w:pPr>
        <w:spacing w:after="160" w:lineRule="auto"/>
        <w:jc w:val="both"/>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Funciones auxiliares</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tl w:val="0"/>
        </w:rPr>
        <w:t xml:space="preserve">Incluyen la generación aleatoria de datos, la gestión del stock, la impresión del estado de las cajas y funciones de búsqueda de posiciones dentro del stock.</w:t>
      </w:r>
    </w:p>
    <w:p w:rsidR="00000000" w:rsidDel="00000000" w:rsidP="00000000" w:rsidRDefault="00000000" w:rsidRPr="00000000" w14:paraId="0000001D">
      <w:pPr>
        <w:pStyle w:val="Heading2"/>
        <w:numPr>
          <w:ilvl w:val="0"/>
          <w:numId w:val="7"/>
        </w:numPr>
        <w:ind w:left="720" w:hanging="360"/>
        <w:rPr/>
      </w:pPr>
      <w:r w:rsidDel="00000000" w:rsidR="00000000" w:rsidRPr="00000000">
        <w:rPr>
          <w:rtl w:val="0"/>
        </w:rPr>
        <w:t xml:space="preserve">Funcionamiento del programa</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1E">
      <w:pPr>
        <w:spacing w:after="160" w:lineRule="auto"/>
        <w:jc w:val="both"/>
        <w:rPr/>
      </w:pPr>
      <w:r w:rsidDel="00000000" w:rsidR="00000000" w:rsidRPr="00000000">
        <w:rPr>
          <w:rtl w:val="0"/>
        </w:rPr>
        <w:t xml:space="preserve">El archivo main.cpp gestiona un menú interactivo con cuatro opciones principales: generar pedidos, ejecutar una fase de simulación, mostrar el estado del sistema y ver el contenido de las cajas. La quinta opción, “0” termina el programa sin errores.</w:t>
      </w:r>
    </w:p>
    <w:p w:rsidR="00000000" w:rsidDel="00000000" w:rsidP="00000000" w:rsidRDefault="00000000" w:rsidRPr="00000000" w14:paraId="0000001F">
      <w:pPr>
        <w:spacing w:after="160" w:lineRule="auto"/>
        <w:jc w:val="both"/>
        <w:rPr/>
      </w:pPr>
      <w:r w:rsidDel="00000000" w:rsidR="00000000" w:rsidRPr="00000000">
        <w:rPr>
          <w:rtl w:val="0"/>
        </w:rPr>
        <w:t xml:space="preserve">Nada más iniciar el programa se generarán 10 tipos de libros distintos en el Stock. Primero se deben generar pedidos con la opción “1”, se solicitará al usuario que ingrese el número de pedidos que desee generar. A continuación se generan dichos pedidos y se meten a la cola ‘</w:t>
      </w:r>
      <w:r w:rsidDel="00000000" w:rsidR="00000000" w:rsidRPr="00000000">
        <w:rPr>
          <w:rtl w:val="0"/>
        </w:rPr>
        <w:t xml:space="preserve">QIniciado</w:t>
      </w:r>
      <w:r w:rsidDel="00000000" w:rsidR="00000000" w:rsidRPr="00000000">
        <w:rPr>
          <w:rtl w:val="0"/>
        </w:rPr>
        <w:t xml:space="preserve">’. Ahora puede generar más pedidos con la opción “1” de nuevo. Con la opción “2” podrá ejecutar una fase de simulación que avanzará el estado del sistema en una fase, esto implica que moverá como mucho 12 pedidos de cada una de las colas a la siguiente correspondiente dependiendo de ciertos aspectos definidos en el enunciado de este trabajo. Si selecciona la opción “3” se mostrará por pantalla el contenido de todas las colas, además del estado de las cajas. Y por último si se selecciona la opción “4” se pedirá al usuario ingresar el valor de la caja que se desea ver, y a continuación se mostrará el contenido de esta. Todas las funciones en las que se necesita de interacción del usuario tienen protección de errores frente a la introducción de datos no esperados por el programa.</w:t>
      </w:r>
    </w:p>
    <w:p w:rsidR="00000000" w:rsidDel="00000000" w:rsidP="00000000" w:rsidRDefault="00000000" w:rsidRPr="00000000" w14:paraId="00000020">
      <w:pPr>
        <w:spacing w:after="160" w:lineRule="auto"/>
        <w:jc w:val="both"/>
        <w:rPr/>
      </w:pPr>
      <w:r w:rsidDel="00000000" w:rsidR="00000000" w:rsidRPr="00000000">
        <w:rPr>
          <w:rtl w:val="0"/>
        </w:rPr>
        <w:t xml:space="preserve">Las estructuras dinámicas se gestionan mediante punteros y memoria dinámica. Los destructores garantizan la liberación de nodos y el código se distribuye modularmente entre los archivos editorial.h, editorial.cpp y main.cpp.</w:t>
      </w:r>
    </w:p>
    <w:p w:rsidR="00000000" w:rsidDel="00000000" w:rsidP="00000000" w:rsidRDefault="00000000" w:rsidRPr="00000000" w14:paraId="00000021">
      <w:pPr>
        <w:spacing w:after="160" w:lineRule="auto"/>
        <w:jc w:val="both"/>
        <w:rPr/>
      </w:pPr>
      <w:r w:rsidDel="00000000" w:rsidR="00000000" w:rsidRPr="00000000">
        <w:rPr>
          <w:rtl w:val="0"/>
        </w:rPr>
        <w:t xml:space="preserve">Todas y cada una de las funciones de generación aleatorias de atributos del struct de Pedido “P.e: </w:t>
      </w:r>
      <w:r w:rsidDel="00000000" w:rsidR="00000000" w:rsidRPr="00000000">
        <w:rPr>
          <w:rtl w:val="0"/>
        </w:rPr>
        <w:t xml:space="preserve">cod_libroRandom</w:t>
      </w:r>
      <w:r w:rsidDel="00000000" w:rsidR="00000000" w:rsidRPr="00000000">
        <w:rPr>
          <w:rtl w:val="0"/>
        </w:rPr>
        <w:t xml:space="preserve">()” utilizan la biblioteca importada “#</w:t>
      </w:r>
      <w:r w:rsidDel="00000000" w:rsidR="00000000" w:rsidRPr="00000000">
        <w:rPr>
          <w:rtl w:val="0"/>
        </w:rPr>
        <w:t xml:space="preserve">include</w:t>
      </w:r>
      <w:r w:rsidDel="00000000" w:rsidR="00000000" w:rsidRPr="00000000">
        <w:rPr>
          <w:rtl w:val="0"/>
        </w:rPr>
        <w:t xml:space="preserve"> &lt;ctime&gt;” junto con la función rand() y operaciones aritméticas básicas para generar letras y números aleatorios que forman los previamente mencionados atributos con ayuda de arrays como materias[] o alfabeto[]. </w:t>
      </w:r>
    </w:p>
    <w:p w:rsidR="00000000" w:rsidDel="00000000" w:rsidP="00000000" w:rsidRDefault="00000000" w:rsidRPr="00000000" w14:paraId="00000022">
      <w:pPr>
        <w:spacing w:after="160" w:lineRule="auto"/>
        <w:jc w:val="both"/>
        <w:rPr/>
      </w:pPr>
      <w:r w:rsidDel="00000000" w:rsidR="00000000" w:rsidRPr="00000000">
        <w:rPr>
          <w:rtl w:val="0"/>
        </w:rPr>
        <w:t xml:space="preserve">Las funciones de impresión de estructuras de datos como caja, pila, etc, simplemente imprime el contenido de ellas  utilizando “#</w:t>
      </w:r>
      <w:r w:rsidDel="00000000" w:rsidR="00000000" w:rsidRPr="00000000">
        <w:rPr>
          <w:rtl w:val="0"/>
        </w:rPr>
        <w:t xml:space="preserve">include</w:t>
      </w:r>
      <w:r w:rsidDel="00000000" w:rsidR="00000000" w:rsidRPr="00000000">
        <w:rPr>
          <w:rtl w:val="0"/>
        </w:rPr>
        <w:t xml:space="preserve"> "iomanip"” para lograr una mejor visualización de datos por pantalla.</w:t>
      </w:r>
    </w:p>
    <w:p w:rsidR="00000000" w:rsidDel="00000000" w:rsidP="00000000" w:rsidRDefault="00000000" w:rsidRPr="00000000" w14:paraId="00000023">
      <w:pPr>
        <w:spacing w:after="160" w:lineRule="auto"/>
        <w:jc w:val="both"/>
        <w:rPr/>
      </w:pPr>
      <w:r w:rsidDel="00000000" w:rsidR="00000000" w:rsidRPr="00000000">
        <w:rPr>
          <w:rtl w:val="0"/>
        </w:rPr>
        <w:t xml:space="preserve">Las funciones de búsqueda de datos en una estructura de datos funcionan con algoritmos de búsqueda iterativos poco eficientes, ya que no se espera la manipulación de grandes cantidades de datos en este sistema.</w:t>
      </w:r>
    </w:p>
    <w:p w:rsidR="00000000" w:rsidDel="00000000" w:rsidP="00000000" w:rsidRDefault="00000000" w:rsidRPr="00000000" w14:paraId="00000024">
      <w:pPr>
        <w:spacing w:after="160" w:lineRule="auto"/>
        <w:jc w:val="both"/>
        <w:rPr/>
      </w:pPr>
      <w:r w:rsidDel="00000000" w:rsidR="00000000" w:rsidRPr="00000000">
        <w:rPr>
          <w:rtl w:val="0"/>
        </w:rPr>
        <w:t xml:space="preserve">Las funciones básicas de manipulación de estructuras de datos han sido implementadas tal y como se vieron en clase. Hemos tenido que crear algunas adicionales para facilitar el trabajo con las estructuras de datos. </w:t>
      </w:r>
      <w:r w:rsidDel="00000000" w:rsidR="00000000" w:rsidRPr="00000000">
        <w:rPr>
          <w:rtl w:val="0"/>
        </w:rPr>
        <w:t xml:space="preserve">P.e</w:t>
      </w:r>
      <w:r w:rsidDel="00000000" w:rsidR="00000000" w:rsidRPr="00000000">
        <w:rPr>
          <w:rtl w:val="0"/>
        </w:rPr>
        <w:t xml:space="preserve">: Pila::getCima(), Pila::contarPila(), etc.</w:t>
      </w:r>
    </w:p>
    <w:p w:rsidR="00000000" w:rsidDel="00000000" w:rsidP="00000000" w:rsidRDefault="00000000" w:rsidRPr="00000000" w14:paraId="00000025">
      <w:pPr>
        <w:spacing w:after="160" w:lineRule="auto"/>
        <w:jc w:val="both"/>
        <w:rPr/>
      </w:pPr>
      <w:r w:rsidDel="00000000" w:rsidR="00000000" w:rsidRPr="00000000">
        <w:rPr>
          <w:rtl w:val="0"/>
        </w:rPr>
        <w:t xml:space="preserve">Todas las funciones, en el archivo editorial.ccp están documentadas y se muestra una breve explicación de lo que hacen.</w:t>
      </w:r>
    </w:p>
    <w:p w:rsidR="00000000" w:rsidDel="00000000" w:rsidP="00000000" w:rsidRDefault="00000000" w:rsidRPr="00000000" w14:paraId="0000002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numPr>
          <w:ilvl w:val="0"/>
          <w:numId w:val="7"/>
        </w:numPr>
        <w:ind w:left="720" w:hanging="360"/>
        <w:rPr>
          <w:u w:val="none"/>
        </w:rPr>
      </w:pPr>
      <w:r w:rsidDel="00000000" w:rsidR="00000000" w:rsidRPr="00000000">
        <w:rPr>
          <w:rtl w:val="0"/>
        </w:rPr>
        <w:t xml:space="preserve">Problemas encontrados y soluciones adoptadas</w:t>
      </w:r>
      <w:r w:rsidDel="00000000" w:rsidR="00000000" w:rsidRPr="00000000">
        <w:rPr>
          <w:b w:val="0"/>
          <w:rtl w:val="0"/>
        </w:rPr>
        <w:br w:type="textWrapping"/>
        <w:t xml:space="preserve">────────────────────────────</w:t>
        <w:br w:type="textWrapping"/>
      </w:r>
      <w:r w:rsidDel="00000000" w:rsidR="00000000" w:rsidRPr="00000000">
        <w:rPr>
          <w:rtl w:val="0"/>
        </w:rPr>
      </w:r>
    </w:p>
    <w:p w:rsidR="00000000" w:rsidDel="00000000" w:rsidP="00000000" w:rsidRDefault="00000000" w:rsidRPr="00000000" w14:paraId="00000028">
      <w:pPr>
        <w:spacing w:after="160" w:lineRule="auto"/>
        <w:jc w:val="both"/>
        <w:rPr>
          <w:b w:val="1"/>
          <w:color w:val="4f81bd"/>
          <w:sz w:val="28"/>
          <w:szCs w:val="28"/>
        </w:rPr>
      </w:pPr>
      <w:r w:rsidDel="00000000" w:rsidR="00000000" w:rsidRPr="00000000">
        <w:rPr>
          <w:b w:val="1"/>
          <w:color w:val="4f81bd"/>
          <w:sz w:val="28"/>
          <w:szCs w:val="28"/>
          <w:rtl w:val="0"/>
        </w:rPr>
        <w:t xml:space="preserve">Implementación de las opciones</w:t>
      </w:r>
    </w:p>
    <w:p w:rsidR="00000000" w:rsidDel="00000000" w:rsidP="00000000" w:rsidRDefault="00000000" w:rsidRPr="00000000" w14:paraId="00000029">
      <w:pPr>
        <w:pStyle w:val="Heading2"/>
        <w:rPr/>
      </w:pPr>
      <w:bookmarkStart w:colFirst="0" w:colLast="0" w:name="_heading=h.anyou4in4wdp" w:id="0"/>
      <w:bookmarkEnd w:id="0"/>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2A">
      <w:pPr>
        <w:spacing w:after="160" w:lineRule="auto"/>
        <w:jc w:val="both"/>
        <w:rPr/>
      </w:pPr>
      <w:r w:rsidDel="00000000" w:rsidR="00000000" w:rsidRPr="00000000">
        <w:rPr>
          <w:rtl w:val="0"/>
        </w:rPr>
        <w:t xml:space="preserve">Al principio, nuestra idea fue crear distintas funciones para cada opción, que se incluirían en el archivo editorial.cpp (funciones). El problema fue que cada vez que seleccionamos una opción, se tendría que pasar como parámetro cada cola, pila, pedido y tendríamos que gestionar el paso con referencia para asegurarnos de que los datos reales se modifican. </w:t>
      </w:r>
    </w:p>
    <w:p w:rsidR="00000000" w:rsidDel="00000000" w:rsidP="00000000" w:rsidRDefault="00000000" w:rsidRPr="00000000" w14:paraId="0000002B">
      <w:pPr>
        <w:spacing w:after="160" w:lineRule="auto"/>
        <w:jc w:val="both"/>
        <w:rPr/>
      </w:pPr>
      <w:r w:rsidDel="00000000" w:rsidR="00000000" w:rsidRPr="00000000">
        <w:rPr>
          <w:rtl w:val="0"/>
        </w:rPr>
        <w:t xml:space="preserve">Nuestra solución fue directamente implementar las funcionalidades de cada opción en el “main”. </w:t>
      </w:r>
    </w:p>
    <w:p w:rsidR="00000000" w:rsidDel="00000000" w:rsidP="00000000" w:rsidRDefault="00000000" w:rsidRPr="00000000" w14:paraId="0000002C">
      <w:pPr>
        <w:spacing w:after="160" w:lineRule="auto"/>
        <w:jc w:val="both"/>
        <w:rPr>
          <w:b w:val="1"/>
          <w:color w:val="4f81bd"/>
          <w:sz w:val="28"/>
          <w:szCs w:val="28"/>
        </w:rPr>
      </w:pPr>
      <w:r w:rsidDel="00000000" w:rsidR="00000000" w:rsidRPr="00000000">
        <w:rPr>
          <w:b w:val="1"/>
          <w:color w:val="4f81bd"/>
          <w:sz w:val="28"/>
          <w:szCs w:val="28"/>
          <w:rtl w:val="0"/>
        </w:rPr>
        <w:t xml:space="preserve">Generación de pedidos aleatorios</w:t>
      </w:r>
    </w:p>
    <w:p w:rsidR="00000000" w:rsidDel="00000000" w:rsidP="00000000" w:rsidRDefault="00000000" w:rsidRPr="00000000" w14:paraId="0000002D">
      <w:pPr>
        <w:pStyle w:val="Heading2"/>
        <w:rPr>
          <w:b w:val="1"/>
          <w:color w:val="4f81bd"/>
          <w:sz w:val="28"/>
          <w:szCs w:val="28"/>
        </w:rPr>
      </w:pPr>
      <w:bookmarkStart w:colFirst="0" w:colLast="0" w:name="_heading=h.ycka3hvsljae" w:id="1"/>
      <w:bookmarkEnd w:id="1"/>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2E">
      <w:pPr>
        <w:spacing w:after="160" w:lineRule="auto"/>
        <w:jc w:val="both"/>
        <w:rPr/>
      </w:pPr>
      <w:r w:rsidDel="00000000" w:rsidR="00000000" w:rsidRPr="00000000">
        <w:rPr>
          <w:rtl w:val="0"/>
        </w:rPr>
        <w:t xml:space="preserve">En un principio quisimos crear una función para generar la cantidad necesaria de pedidos. El problema fue que encolar cada pedido en la instancia de la cola era más tedioso al tener que pensar que debería devolver la función y como encolar esos pedidos en “main”. </w:t>
      </w:r>
    </w:p>
    <w:p w:rsidR="00000000" w:rsidDel="00000000" w:rsidP="00000000" w:rsidRDefault="00000000" w:rsidRPr="00000000" w14:paraId="0000002F">
      <w:pPr>
        <w:spacing w:after="160" w:lineRule="auto"/>
        <w:jc w:val="both"/>
        <w:rPr/>
      </w:pPr>
      <w:r w:rsidDel="00000000" w:rsidR="00000000" w:rsidRPr="00000000">
        <w:rPr>
          <w:rtl w:val="0"/>
        </w:rPr>
        <w:t xml:space="preserve">La solución fue modificar la función para que se crease un único pedido y poder implementar un bucle en “main” que cada uno de esos pedidos. </w:t>
      </w:r>
    </w:p>
    <w:p w:rsidR="00000000" w:rsidDel="00000000" w:rsidP="00000000" w:rsidRDefault="00000000" w:rsidRPr="00000000" w14:paraId="00000030">
      <w:pPr>
        <w:spacing w:after="160" w:lineRule="auto"/>
        <w:jc w:val="both"/>
        <w:rPr/>
      </w:pPr>
      <w:r w:rsidDel="00000000" w:rsidR="00000000" w:rsidRPr="00000000">
        <w:rPr>
          <w:rtl w:val="0"/>
        </w:rPr>
      </w:r>
    </w:p>
    <w:p w:rsidR="00000000" w:rsidDel="00000000" w:rsidP="00000000" w:rsidRDefault="00000000" w:rsidRPr="00000000" w14:paraId="00000031">
      <w:pPr>
        <w:spacing w:after="160" w:lineRule="auto"/>
        <w:jc w:val="both"/>
        <w:rPr>
          <w:b w:val="1"/>
          <w:color w:val="4f81bd"/>
          <w:sz w:val="28"/>
          <w:szCs w:val="28"/>
        </w:rPr>
      </w:pPr>
      <w:r w:rsidDel="00000000" w:rsidR="00000000" w:rsidRPr="00000000">
        <w:rPr>
          <w:b w:val="1"/>
          <w:color w:val="4f81bd"/>
          <w:sz w:val="28"/>
          <w:szCs w:val="28"/>
          <w:rtl w:val="0"/>
        </w:rPr>
        <w:t xml:space="preserve">Imprimir por pantalla un TAD</w:t>
      </w:r>
    </w:p>
    <w:p w:rsidR="00000000" w:rsidDel="00000000" w:rsidP="00000000" w:rsidRDefault="00000000" w:rsidRPr="00000000" w14:paraId="00000032">
      <w:pPr>
        <w:pStyle w:val="Heading2"/>
        <w:rPr>
          <w:b w:val="1"/>
          <w:color w:val="4f81bd"/>
          <w:sz w:val="28"/>
          <w:szCs w:val="28"/>
        </w:rPr>
      </w:pPr>
      <w:bookmarkStart w:colFirst="0" w:colLast="0" w:name="_heading=h.frr0w3wkdnna" w:id="2"/>
      <w:bookmarkEnd w:id="2"/>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3">
      <w:pPr>
        <w:spacing w:after="160" w:lineRule="auto"/>
        <w:jc w:val="both"/>
        <w:rPr/>
      </w:pPr>
      <w:r w:rsidDel="00000000" w:rsidR="00000000" w:rsidRPr="00000000">
        <w:rPr>
          <w:rtl w:val="0"/>
        </w:rPr>
        <w:t xml:space="preserve">Nos surgió un problema al querer imprimir una cola o pila ya que tuvimos que pensar en cómo acceder a cada elemento sin tener que desencolar o desapilar decidimos usar un puntero auxiliar que recorra cada estructura.</w:t>
      </w:r>
    </w:p>
    <w:p w:rsidR="00000000" w:rsidDel="00000000" w:rsidP="00000000" w:rsidRDefault="00000000" w:rsidRPr="00000000" w14:paraId="00000034">
      <w:pPr>
        <w:spacing w:after="160" w:lineRule="auto"/>
        <w:jc w:val="both"/>
        <w:rPr/>
      </w:pPr>
      <w:r w:rsidDel="00000000" w:rsidR="00000000" w:rsidRPr="00000000">
        <w:rPr>
          <w:rtl w:val="0"/>
        </w:rPr>
      </w:r>
    </w:p>
    <w:p w:rsidR="00000000" w:rsidDel="00000000" w:rsidP="00000000" w:rsidRDefault="00000000" w:rsidRPr="00000000" w14:paraId="00000035">
      <w:pPr>
        <w:spacing w:after="160" w:lineRule="auto"/>
        <w:jc w:val="both"/>
        <w:rPr/>
      </w:pPr>
      <w:r w:rsidDel="00000000" w:rsidR="00000000" w:rsidRPr="00000000">
        <w:rPr>
          <w:rtl w:val="0"/>
        </w:rPr>
      </w:r>
    </w:p>
    <w:p w:rsidR="00000000" w:rsidDel="00000000" w:rsidP="00000000" w:rsidRDefault="00000000" w:rsidRPr="00000000" w14:paraId="00000036">
      <w:pPr>
        <w:spacing w:after="160" w:lineRule="auto"/>
        <w:jc w:val="both"/>
        <w:rPr/>
      </w:pPr>
      <w:r w:rsidDel="00000000" w:rsidR="00000000" w:rsidRPr="00000000">
        <w:rPr>
          <w:rtl w:val="0"/>
        </w:rPr>
      </w:r>
    </w:p>
    <w:p w:rsidR="00000000" w:rsidDel="00000000" w:rsidP="00000000" w:rsidRDefault="00000000" w:rsidRPr="00000000" w14:paraId="00000037">
      <w:pPr>
        <w:spacing w:after="160" w:lineRule="auto"/>
        <w:jc w:val="both"/>
        <w:rPr/>
      </w:pPr>
      <w:r w:rsidDel="00000000" w:rsidR="00000000" w:rsidRPr="00000000">
        <w:rPr>
          <w:rtl w:val="0"/>
        </w:rPr>
      </w:r>
    </w:p>
    <w:p w:rsidR="00000000" w:rsidDel="00000000" w:rsidP="00000000" w:rsidRDefault="00000000" w:rsidRPr="00000000" w14:paraId="00000038">
      <w:pPr>
        <w:spacing w:after="160" w:lineRule="auto"/>
        <w:jc w:val="both"/>
        <w:rPr>
          <w:b w:val="1"/>
          <w:color w:val="4f81bd"/>
          <w:sz w:val="28"/>
          <w:szCs w:val="28"/>
        </w:rPr>
      </w:pPr>
      <w:r w:rsidDel="00000000" w:rsidR="00000000" w:rsidRPr="00000000">
        <w:rPr>
          <w:b w:val="1"/>
          <w:color w:val="4f81bd"/>
          <w:sz w:val="28"/>
          <w:szCs w:val="28"/>
          <w:rtl w:val="0"/>
        </w:rPr>
        <w:t xml:space="preserve">Trabajar con “null”</w:t>
      </w:r>
    </w:p>
    <w:p w:rsidR="00000000" w:rsidDel="00000000" w:rsidP="00000000" w:rsidRDefault="00000000" w:rsidRPr="00000000" w14:paraId="00000039">
      <w:pPr>
        <w:pStyle w:val="Heading2"/>
        <w:rPr>
          <w:b w:val="1"/>
          <w:color w:val="4f81bd"/>
          <w:sz w:val="28"/>
          <w:szCs w:val="28"/>
        </w:rPr>
      </w:pPr>
      <w:bookmarkStart w:colFirst="0" w:colLast="0" w:name="_heading=h.u340rq2t4mv5" w:id="3"/>
      <w:bookmarkEnd w:id="3"/>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A">
      <w:pPr>
        <w:spacing w:after="160" w:lineRule="auto"/>
        <w:jc w:val="both"/>
        <w:rPr/>
      </w:pPr>
      <w:r w:rsidDel="00000000" w:rsidR="00000000" w:rsidRPr="00000000">
        <w:rPr>
          <w:rtl w:val="0"/>
        </w:rPr>
        <w:t xml:space="preserve">En algunas de las funciones se tiene que devolver un pedido dada una condición. Por lo que tuvimos que pensar que devolvería la función en caso de que no se cumpla la función. </w:t>
      </w:r>
    </w:p>
    <w:p w:rsidR="00000000" w:rsidDel="00000000" w:rsidP="00000000" w:rsidRDefault="00000000" w:rsidRPr="00000000" w14:paraId="0000003B">
      <w:pPr>
        <w:spacing w:after="160" w:lineRule="auto"/>
        <w:jc w:val="both"/>
        <w:rPr/>
      </w:pPr>
      <w:r w:rsidDel="00000000" w:rsidR="00000000" w:rsidRPr="00000000">
        <w:rPr>
          <w:rtl w:val="0"/>
        </w:rPr>
        <w:t xml:space="preserve">Debido que al usar “null” se pueden generar errores, decidimos crear una constante “</w:t>
      </w:r>
      <w:r w:rsidDel="00000000" w:rsidR="00000000" w:rsidRPr="00000000">
        <w:rPr>
          <w:rtl w:val="0"/>
        </w:rPr>
        <w:t xml:space="preserve">VACIO</w:t>
      </w:r>
      <w:r w:rsidDel="00000000" w:rsidR="00000000" w:rsidRPr="00000000">
        <w:rPr>
          <w:rtl w:val="0"/>
        </w:rPr>
        <w:t xml:space="preserve">” que se trata de un pedido con valores numéricos a 0 y con cadenas de texto vacías (definido en “editorial.h”) para simplificar.</w:t>
      </w:r>
    </w:p>
    <w:p w:rsidR="00000000" w:rsidDel="00000000" w:rsidP="00000000" w:rsidRDefault="00000000" w:rsidRPr="00000000" w14:paraId="0000003C">
      <w:pPr>
        <w:spacing w:after="160" w:lineRule="auto"/>
        <w:jc w:val="both"/>
        <w:rPr/>
      </w:pPr>
      <w:r w:rsidDel="00000000" w:rsidR="00000000" w:rsidRPr="00000000">
        <w:rPr>
          <w:rtl w:val="0"/>
        </w:rPr>
      </w:r>
    </w:p>
    <w:p w:rsidR="00000000" w:rsidDel="00000000" w:rsidP="00000000" w:rsidRDefault="00000000" w:rsidRPr="00000000" w14:paraId="0000003D">
      <w:pPr>
        <w:spacing w:after="160" w:lineRule="auto"/>
        <w:jc w:val="both"/>
        <w:rPr>
          <w:b w:val="1"/>
          <w:color w:val="4f81bd"/>
          <w:sz w:val="28"/>
          <w:szCs w:val="28"/>
        </w:rPr>
      </w:pPr>
      <w:r w:rsidDel="00000000" w:rsidR="00000000" w:rsidRPr="00000000">
        <w:rPr>
          <w:b w:val="1"/>
          <w:color w:val="4f81bd"/>
          <w:sz w:val="28"/>
          <w:szCs w:val="28"/>
          <w:rtl w:val="0"/>
        </w:rPr>
        <w:t xml:space="preserve">Acceso a cima</w:t>
      </w:r>
    </w:p>
    <w:p w:rsidR="00000000" w:rsidDel="00000000" w:rsidP="00000000" w:rsidRDefault="00000000" w:rsidRPr="00000000" w14:paraId="0000003E">
      <w:pPr>
        <w:pStyle w:val="Heading2"/>
        <w:rPr>
          <w:b w:val="1"/>
          <w:color w:val="4f81bd"/>
          <w:sz w:val="28"/>
          <w:szCs w:val="28"/>
        </w:rPr>
      </w:pPr>
      <w:bookmarkStart w:colFirst="0" w:colLast="0" w:name="_heading=h.r2fwdj8uc0ip" w:id="4"/>
      <w:bookmarkEnd w:id="4"/>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F">
      <w:pPr>
        <w:spacing w:after="160" w:lineRule="auto"/>
        <w:jc w:val="both"/>
        <w:rPr/>
      </w:pPr>
      <w:r w:rsidDel="00000000" w:rsidR="00000000" w:rsidRPr="00000000">
        <w:rPr>
          <w:rtl w:val="0"/>
        </w:rPr>
        <w:t xml:space="preserve">Nos surgió un problema al querer acceder a los pedidos en la cima o en el frente de una cola sin tener que desapilar (Para mostrar el primer pedido en cada caja )  ya que es un atributo privado.</w:t>
      </w:r>
    </w:p>
    <w:p w:rsidR="00000000" w:rsidDel="00000000" w:rsidP="00000000" w:rsidRDefault="00000000" w:rsidRPr="00000000" w14:paraId="00000040">
      <w:pPr>
        <w:spacing w:after="160" w:lineRule="auto"/>
        <w:jc w:val="both"/>
        <w:rPr/>
      </w:pPr>
      <w:r w:rsidDel="00000000" w:rsidR="00000000" w:rsidRPr="00000000">
        <w:rPr>
          <w:rtl w:val="0"/>
        </w:rPr>
        <w:t xml:space="preserve">Para solucionarlo, creamos una función llamada “</w:t>
      </w:r>
      <w:r w:rsidDel="00000000" w:rsidR="00000000" w:rsidRPr="00000000">
        <w:rPr>
          <w:rtl w:val="0"/>
        </w:rPr>
        <w:t xml:space="preserve">getCima</w:t>
      </w:r>
      <w:r w:rsidDel="00000000" w:rsidR="00000000" w:rsidRPr="00000000">
        <w:rPr>
          <w:rtl w:val="0"/>
        </w:rPr>
        <w:t xml:space="preserve">()”, para pilas, que retornara el pedido en la cima.</w:t>
      </w:r>
    </w:p>
    <w:p w:rsidR="00000000" w:rsidDel="00000000" w:rsidP="00000000" w:rsidRDefault="00000000" w:rsidRPr="00000000" w14:paraId="00000041">
      <w:pPr>
        <w:spacing w:after="160" w:lineRule="auto"/>
        <w:jc w:val="both"/>
        <w:rPr/>
      </w:pPr>
      <w:r w:rsidDel="00000000" w:rsidR="00000000" w:rsidRPr="00000000">
        <w:rPr>
          <w:rtl w:val="0"/>
        </w:rPr>
      </w:r>
    </w:p>
    <w:p w:rsidR="00000000" w:rsidDel="00000000" w:rsidP="00000000" w:rsidRDefault="00000000" w:rsidRPr="00000000" w14:paraId="00000042">
      <w:pPr>
        <w:spacing w:after="160" w:lineRule="auto"/>
        <w:jc w:val="both"/>
        <w:rPr>
          <w:b w:val="1"/>
          <w:color w:val="4f81bd"/>
          <w:sz w:val="28"/>
          <w:szCs w:val="28"/>
        </w:rPr>
      </w:pPr>
      <w:r w:rsidDel="00000000" w:rsidR="00000000" w:rsidRPr="00000000">
        <w:rPr>
          <w:b w:val="1"/>
          <w:color w:val="4f81bd"/>
          <w:sz w:val="28"/>
          <w:szCs w:val="28"/>
          <w:rtl w:val="0"/>
        </w:rPr>
        <w:t xml:space="preserve">Implementación de stock.</w:t>
      </w:r>
    </w:p>
    <w:p w:rsidR="00000000" w:rsidDel="00000000" w:rsidP="00000000" w:rsidRDefault="00000000" w:rsidRPr="00000000" w14:paraId="00000043">
      <w:pPr>
        <w:pStyle w:val="Heading2"/>
        <w:rPr>
          <w:b w:val="1"/>
          <w:color w:val="4f81bd"/>
          <w:sz w:val="28"/>
          <w:szCs w:val="28"/>
        </w:rPr>
      </w:pPr>
      <w:bookmarkStart w:colFirst="0" w:colLast="0" w:name="_heading=h.ji8m8s2i0x38" w:id="5"/>
      <w:bookmarkEnd w:id="5"/>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44">
      <w:pPr>
        <w:spacing w:after="160" w:lineRule="auto"/>
        <w:jc w:val="both"/>
        <w:rPr/>
      </w:pPr>
      <w:r w:rsidDel="00000000" w:rsidR="00000000" w:rsidRPr="00000000">
        <w:rPr>
          <w:rtl w:val="0"/>
        </w:rPr>
        <w:t xml:space="preserve">En un principio creamos el stock como una pila. El problema nos surgió al querer modificar las unidades disponibles en el stock (Paso de almacén a imprenta o a listo). </w:t>
      </w:r>
    </w:p>
    <w:p w:rsidR="00000000" w:rsidDel="00000000" w:rsidP="00000000" w:rsidRDefault="00000000" w:rsidRPr="00000000" w14:paraId="00000045">
      <w:pPr>
        <w:spacing w:after="160" w:lineRule="auto"/>
        <w:jc w:val="both"/>
        <w:rPr/>
      </w:pPr>
      <w:r w:rsidDel="00000000" w:rsidR="00000000" w:rsidRPr="00000000">
        <w:rPr>
          <w:rtl w:val="0"/>
        </w:rPr>
        <w:t xml:space="preserve">La solución fue implementar el stock como un array para una mayor facilidad en el acceso y modificación de los datos del stock. </w:t>
      </w:r>
    </w:p>
    <w:p w:rsidR="00000000" w:rsidDel="00000000" w:rsidP="00000000" w:rsidRDefault="00000000" w:rsidRPr="00000000" w14:paraId="00000046">
      <w:pPr>
        <w:spacing w:after="160" w:lineRule="auto"/>
        <w:jc w:val="both"/>
        <w:rPr/>
      </w:pP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rtl w:val="0"/>
        </w:rPr>
      </w:r>
    </w:p>
    <w:p w:rsidR="00000000" w:rsidDel="00000000" w:rsidP="00000000" w:rsidRDefault="00000000" w:rsidRPr="00000000" w14:paraId="00000048">
      <w:pPr>
        <w:spacing w:after="160" w:lineRule="auto"/>
        <w:jc w:val="both"/>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Grado en Ingeniería Informática – Curso 2025/26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Práctica 1 – Estructuras de Datos | Simulación del sistema de pedidos en una editorial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2MpocEoMaaKyDH5zIpTf5Oncw==">CgMxLjAyDmguYW55b3U0aW40d2RwMg5oLnlja2EzaHZzbGphZTIOaC5mcnIwdzN3a2RubmEyDmgudTM0MHJxMnQ0bXY1Mg5oLnIyZndkajh1YzBpcDIOaC5qaThtOHMyaTB4Mzg4AHIhMWxBdUFoeGFEcHBnSXRoejVTVFdSbFlsRnRhdEs5MFM1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