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18ADF" w14:textId="73A79E16" w:rsidR="00FF6E28" w:rsidRPr="003144B7" w:rsidRDefault="003144B7">
      <w:pPr>
        <w:rPr>
          <w:b/>
          <w:bCs/>
          <w:sz w:val="28"/>
          <w:szCs w:val="28"/>
        </w:rPr>
      </w:pPr>
      <w:r w:rsidRPr="003144B7">
        <w:rPr>
          <w:b/>
          <w:bCs/>
          <w:sz w:val="28"/>
          <w:szCs w:val="28"/>
        </w:rPr>
        <w:t>Package</w:t>
      </w:r>
    </w:p>
    <w:p w14:paraId="480B020E" w14:textId="545C6F64" w:rsidR="003144B7" w:rsidRDefault="003144B7">
      <w:pPr>
        <w:rPr>
          <w:lang w:val="en-US"/>
        </w:rPr>
      </w:pPr>
      <w:r>
        <w:rPr>
          <w:lang w:val="en-US"/>
        </w:rPr>
        <w:t>A p</w:t>
      </w:r>
      <w:r w:rsidRPr="003144B7">
        <w:rPr>
          <w:lang w:val="en-US"/>
        </w:rPr>
        <w:t xml:space="preserve">ackage is a namespace that </w:t>
      </w:r>
      <w:proofErr w:type="spellStart"/>
      <w:r w:rsidRPr="003144B7">
        <w:rPr>
          <w:lang w:val="en-US"/>
        </w:rPr>
        <w:t>organi</w:t>
      </w:r>
      <w:r>
        <w:rPr>
          <w:lang w:val="en-US"/>
        </w:rPr>
        <w:t>s</w:t>
      </w:r>
      <w:r w:rsidRPr="003144B7">
        <w:rPr>
          <w:lang w:val="en-US"/>
        </w:rPr>
        <w:t>es</w:t>
      </w:r>
      <w:proofErr w:type="spellEnd"/>
      <w:r w:rsidRPr="003144B7">
        <w:rPr>
          <w:lang w:val="en-US"/>
        </w:rPr>
        <w:t xml:space="preserve"> a set of related types</w:t>
      </w:r>
      <w:r>
        <w:rPr>
          <w:lang w:val="en-US"/>
        </w:rPr>
        <w:t xml:space="preserve">. </w:t>
      </w:r>
    </w:p>
    <w:p w14:paraId="64572750" w14:textId="78ECE9B4" w:rsidR="003144B7" w:rsidRDefault="003144B7">
      <w:pPr>
        <w:rPr>
          <w:lang w:val="en-US"/>
        </w:rPr>
      </w:pPr>
      <w:r>
        <w:rPr>
          <w:lang w:val="en-US"/>
        </w:rPr>
        <w:t>S</w:t>
      </w:r>
      <w:r w:rsidRPr="003144B7">
        <w:rPr>
          <w:lang w:val="en-US"/>
        </w:rPr>
        <w:t>tructure is hierarchical, meaning you group types in a tree-like fashion</w:t>
      </w:r>
      <w:r>
        <w:rPr>
          <w:lang w:val="en-US"/>
        </w:rPr>
        <w:t>.</w:t>
      </w:r>
    </w:p>
    <w:p w14:paraId="1545C5F8" w14:textId="648F7805" w:rsidR="003144B7" w:rsidRDefault="003144B7">
      <w:pPr>
        <w:rPr>
          <w:lang w:val="en-US"/>
        </w:rPr>
      </w:pPr>
      <w:r>
        <w:rPr>
          <w:lang w:val="en-US"/>
        </w:rPr>
        <w:t>P</w:t>
      </w:r>
      <w:r w:rsidRPr="003144B7">
        <w:rPr>
          <w:lang w:val="en-US"/>
        </w:rPr>
        <w:t>ackage names in all lowercase</w:t>
      </w:r>
      <w:r>
        <w:rPr>
          <w:lang w:val="en-US"/>
        </w:rPr>
        <w:t>. P</w:t>
      </w:r>
      <w:r w:rsidRPr="003144B7">
        <w:rPr>
          <w:lang w:val="en-US"/>
        </w:rPr>
        <w:t>eriod separates the hierarchical levels of the package</w:t>
      </w:r>
    </w:p>
    <w:p w14:paraId="4AAF48C6" w14:textId="03AB3656" w:rsidR="003144B7" w:rsidRPr="003144B7" w:rsidRDefault="003144B7">
      <w:pPr>
        <w:rPr>
          <w:rFonts w:ascii="Courier New" w:hAnsi="Courier New" w:cs="Courier New"/>
        </w:rPr>
      </w:pPr>
      <w:proofErr w:type="spellStart"/>
      <w:r w:rsidRPr="003144B7">
        <w:rPr>
          <w:rFonts w:ascii="Courier New" w:hAnsi="Courier New" w:cs="Courier New"/>
        </w:rPr>
        <w:t>classes.user</w:t>
      </w:r>
      <w:proofErr w:type="spellEnd"/>
    </w:p>
    <w:p w14:paraId="4B92745A" w14:textId="77777777" w:rsidR="003144B7" w:rsidRPr="003144B7" w:rsidRDefault="003144B7" w:rsidP="003144B7">
      <w:r w:rsidRPr="003144B7">
        <w:rPr>
          <w:lang w:val="en-US"/>
        </w:rPr>
        <w:t>wildcard with the asterisk character in the import statement.</w:t>
      </w:r>
    </w:p>
    <w:p w14:paraId="01790A1C" w14:textId="4C8686AC" w:rsidR="003144B7" w:rsidRDefault="003144B7" w:rsidP="003144B7">
      <w:pPr>
        <w:rPr>
          <w:lang w:val="en-US"/>
        </w:rPr>
      </w:pPr>
      <w:r w:rsidRPr="003144B7">
        <w:rPr>
          <w:lang w:val="en-US"/>
        </w:rPr>
        <w:t xml:space="preserve">In the following code, we're telling Java to import all classes from the </w:t>
      </w:r>
      <w:proofErr w:type="spellStart"/>
      <w:r w:rsidRPr="003144B7">
        <w:rPr>
          <w:lang w:val="en-US"/>
        </w:rPr>
        <w:t>java.util</w:t>
      </w:r>
      <w:proofErr w:type="spellEnd"/>
      <w:r w:rsidRPr="003144B7">
        <w:rPr>
          <w:lang w:val="en-US"/>
        </w:rPr>
        <w:t xml:space="preserve"> package</w:t>
      </w:r>
    </w:p>
    <w:p w14:paraId="20D2E8A6" w14:textId="05863FE3" w:rsidR="003144B7" w:rsidRPr="003144B7" w:rsidRDefault="003144B7" w:rsidP="003144B7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Import java.util.*</w:t>
      </w:r>
    </w:p>
    <w:p w14:paraId="025A352B" w14:textId="77777777" w:rsidR="003144B7" w:rsidRPr="003144B7" w:rsidRDefault="003144B7" w:rsidP="003144B7">
      <w:r w:rsidRPr="003144B7">
        <w:rPr>
          <w:lang w:val="en-US"/>
        </w:rPr>
        <w:t>Packages let us reuse common class names across different libraries or applications and provide a way to identify the correct class either with an import statement or a qualifying name.</w:t>
      </w:r>
    </w:p>
    <w:p w14:paraId="443E4CDA" w14:textId="77777777" w:rsidR="003144B7" w:rsidRPr="003144B7" w:rsidRDefault="003144B7" w:rsidP="003144B7">
      <w:r w:rsidRPr="003144B7">
        <w:rPr>
          <w:lang w:val="en-US"/>
        </w:rPr>
        <w:t>Packages let us organize our classes by functionality or relationships.</w:t>
      </w:r>
    </w:p>
    <w:p w14:paraId="25172C6D" w14:textId="77777777" w:rsidR="003144B7" w:rsidRPr="003144B7" w:rsidRDefault="003144B7" w:rsidP="003144B7">
      <w:r w:rsidRPr="003144B7">
        <w:rPr>
          <w:lang w:val="en-US"/>
        </w:rPr>
        <w:t>Packages also let us encapsulate our classes from classes in other packages.</w:t>
      </w:r>
    </w:p>
    <w:p w14:paraId="0510144A" w14:textId="4E66EC8C" w:rsidR="003144B7" w:rsidRPr="003144B7" w:rsidRDefault="003144B7" w:rsidP="003144B7">
      <w:r>
        <w:rPr>
          <w:lang w:val="en-US"/>
        </w:rPr>
        <w:t>Might</w:t>
      </w:r>
      <w:r w:rsidRPr="003144B7">
        <w:rPr>
          <w:lang w:val="en-US"/>
        </w:rPr>
        <w:t xml:space="preserve"> have a package of tightly coupled classes that should only be accessed by each other</w:t>
      </w:r>
    </w:p>
    <w:p w14:paraId="069FB6CA" w14:textId="555AC244" w:rsidR="0056474E" w:rsidRDefault="0056474E" w:rsidP="003144B7">
      <w:pPr>
        <w:rPr>
          <w:lang w:val="en-US"/>
        </w:rPr>
      </w:pPr>
      <w:r w:rsidRPr="0056474E">
        <w:rPr>
          <w:lang w:val="en-US"/>
        </w:rPr>
        <w:t>package statement comes before any import statements</w:t>
      </w:r>
    </w:p>
    <w:p w14:paraId="3EF3C366" w14:textId="5D99CEF0" w:rsidR="0056474E" w:rsidRPr="0056474E" w:rsidRDefault="0056474E" w:rsidP="003144B7">
      <w:pPr>
        <w:rPr>
          <w:rFonts w:ascii="Courier New" w:hAnsi="Courier New" w:cs="Courier New"/>
          <w:lang w:val="en-US"/>
        </w:rPr>
      </w:pPr>
      <w:proofErr w:type="spellStart"/>
      <w:r w:rsidRPr="0056474E">
        <w:rPr>
          <w:rFonts w:ascii="Courier New" w:hAnsi="Courier New" w:cs="Courier New"/>
          <w:lang w:val="en-US"/>
        </w:rPr>
        <w:t>package.repoName.packageName</w:t>
      </w:r>
      <w:proofErr w:type="spellEnd"/>
    </w:p>
    <w:p w14:paraId="78CDBC05" w14:textId="1E8AFEB9" w:rsidR="0056474E" w:rsidRDefault="0056474E" w:rsidP="003144B7">
      <w:pPr>
        <w:rPr>
          <w:rFonts w:ascii="Courier New" w:hAnsi="Courier New" w:cs="Courier New"/>
          <w:lang w:val="en-US"/>
        </w:rPr>
      </w:pPr>
      <w:r w:rsidRPr="0056474E">
        <w:rPr>
          <w:rFonts w:ascii="Courier New" w:hAnsi="Courier New" w:cs="Courier New"/>
          <w:lang w:val="en-US"/>
        </w:rPr>
        <w:t>import java.util.*</w:t>
      </w:r>
    </w:p>
    <w:p w14:paraId="5162C5B6" w14:textId="17AD605E" w:rsidR="0056474E" w:rsidRDefault="0056474E" w:rsidP="003144B7">
      <w:pPr>
        <w:rPr>
          <w:rFonts w:cs="Courier New"/>
          <w:b/>
          <w:bCs/>
        </w:rPr>
      </w:pPr>
      <w:r w:rsidRPr="0056474E">
        <w:rPr>
          <w:rFonts w:cs="Courier New"/>
          <w:b/>
          <w:bCs/>
        </w:rPr>
        <w:t>Fully Qualified Class Name</w:t>
      </w:r>
    </w:p>
    <w:p w14:paraId="76408447" w14:textId="40A926E5" w:rsidR="0056474E" w:rsidRPr="0056474E" w:rsidRDefault="0056474E" w:rsidP="003144B7">
      <w:pPr>
        <w:rPr>
          <w:rFonts w:cs="Courier New"/>
        </w:rPr>
      </w:pPr>
      <w:r w:rsidRPr="0056474E">
        <w:rPr>
          <w:rFonts w:cs="Courier New"/>
          <w:lang w:val="en-US"/>
        </w:rPr>
        <w:t>consists of the package name and the class name.</w:t>
      </w:r>
    </w:p>
    <w:p w14:paraId="462385DD" w14:textId="37394665" w:rsidR="0056474E" w:rsidRPr="0056474E" w:rsidRDefault="0056474E" w:rsidP="003144B7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com</w:t>
      </w:r>
      <w:r w:rsidRPr="0056474E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>repo</w:t>
      </w:r>
      <w:r w:rsidRPr="0056474E">
        <w:rPr>
          <w:rFonts w:ascii="Courier New" w:hAnsi="Courier New" w:cs="Courier New"/>
        </w:rPr>
        <w:t>.package_one.Main</w:t>
      </w:r>
      <w:proofErr w:type="spellEnd"/>
    </w:p>
    <w:p w14:paraId="377CFCF5" w14:textId="77777777" w:rsidR="0056474E" w:rsidRDefault="0056474E" w:rsidP="003144B7">
      <w:pPr>
        <w:rPr>
          <w:rFonts w:cs="Courier New"/>
        </w:rPr>
      </w:pPr>
    </w:p>
    <w:p w14:paraId="0389E9B3" w14:textId="77777777" w:rsidR="00363C39" w:rsidRDefault="00363C39" w:rsidP="003144B7">
      <w:pPr>
        <w:rPr>
          <w:rFonts w:cs="Courier New"/>
        </w:rPr>
      </w:pPr>
    </w:p>
    <w:p w14:paraId="1815ECC3" w14:textId="4AFABDCA" w:rsidR="00363C39" w:rsidRPr="00363C39" w:rsidRDefault="00363C39" w:rsidP="00363C39">
      <w:pPr>
        <w:rPr>
          <w:rFonts w:cs="Courier New"/>
        </w:rPr>
      </w:pPr>
      <w:r w:rsidRPr="00363C39">
        <w:rPr>
          <w:rFonts w:cs="Courier New"/>
          <w:lang w:val="en-US"/>
        </w:rPr>
        <w:t>should always specify a package statement and avoid using the default or unnamed package.</w:t>
      </w:r>
      <w:r>
        <w:rPr>
          <w:rFonts w:cs="Courier New"/>
          <w:lang w:val="en-US"/>
        </w:rPr>
        <w:t xml:space="preserve"> Otherwise </w:t>
      </w:r>
      <w:r w:rsidRPr="00363C39">
        <w:rPr>
          <w:rFonts w:cs="Courier New"/>
          <w:lang w:val="en-US"/>
        </w:rPr>
        <w:t>can't import types from the default package into other classes outside of the default package.</w:t>
      </w:r>
    </w:p>
    <w:p w14:paraId="4625801A" w14:textId="77777777" w:rsidR="00363C39" w:rsidRPr="0056474E" w:rsidRDefault="00363C39" w:rsidP="003144B7">
      <w:pPr>
        <w:rPr>
          <w:rFonts w:cs="Courier New"/>
        </w:rPr>
      </w:pPr>
    </w:p>
    <w:sectPr w:rsidR="00363C39" w:rsidRPr="00564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9D2"/>
    <w:rsid w:val="002928A3"/>
    <w:rsid w:val="003144B7"/>
    <w:rsid w:val="00363C39"/>
    <w:rsid w:val="0056474E"/>
    <w:rsid w:val="007859D2"/>
    <w:rsid w:val="00FF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771214"/>
  <w15:chartTrackingRefBased/>
  <w15:docId w15:val="{B8C0E65C-3B39-4D92-9BB3-69F1DB232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Liebenberg</dc:creator>
  <cp:keywords/>
  <dc:description/>
  <cp:lastModifiedBy>Mario Liebenberg</cp:lastModifiedBy>
  <cp:revision>3</cp:revision>
  <dcterms:created xsi:type="dcterms:W3CDTF">2025-12-16T13:37:00Z</dcterms:created>
  <dcterms:modified xsi:type="dcterms:W3CDTF">2025-12-16T13:48:00Z</dcterms:modified>
</cp:coreProperties>
</file>