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EB Garamond" w:hAnsi="EB Garamond" w:cs="EB Garamond"/>
          <w:sz w:val="40"/>
          <w:lang w:val="it-IT" w:eastAsia="it-IT"/>
        </w:rPr>
        <w:t>Capitolo 1 — Le emozioni non arrivano a caso</w:t>
      </w:r>
    </w:p>
    <w:p>
      <w:pPr>
        <w:keepNext w:val="0"/>
        <w:widowControl/>
        <w:ind w:firstLine="0"/>
        <w:jc w:val="both"/>
      </w:pPr>
      <w:r>
        <w:rPr>
          <w:rFonts w:ascii="EB Garamond" w:hAnsi="EB Garamond" w:cs="EB Garamond"/>
          <w:sz w:val="23"/>
          <w:lang w:val="it-IT" w:eastAsia="it-IT"/>
        </w:rPr>
        <w:t>«Se hai trovato un errore, dillo.»</w:t>
      </w:r>
    </w:p>
    <w:p>
      <w:pPr>
        <w:keepNext w:val="0"/>
        <w:widowControl/>
        <w:ind w:firstLine="295"/>
        <w:jc w:val="both"/>
      </w:pPr>
      <w:r>
        <w:rPr>
          <w:rFonts w:ascii="EB Garamond" w:hAnsi="EB Garamond" w:cs="EB Garamond"/>
          <w:sz w:val="23"/>
          <w:lang w:val="it-IT" w:eastAsia="it-IT"/>
        </w:rPr>
        <w:t>Andrea aveva entrambe le mani premute sul tavolo. Non ricordava di averle appoggiate lì. Si accorse della mandibola rigida soltanto quando il consulente finanziario smise di muovere il cursore e nella sala riunioni non rimase più alcun rumore.</w:t>
      </w:r>
    </w:p>
    <w:p>
      <w:pPr>
        <w:keepNext w:val="0"/>
        <w:widowControl/>
        <w:ind w:firstLine="295"/>
        <w:jc w:val="both"/>
      </w:pPr>
      <w:r>
        <w:rPr>
          <w:rFonts w:ascii="EB Garamond" w:hAnsi="EB Garamond" w:cs="EB Garamond"/>
          <w:sz w:val="23"/>
          <w:lang w:val="it-IT" w:eastAsia="it-IT"/>
        </w:rPr>
        <w:t>«Altrimenti smettiamo di mettere in dubbio il lavoro degli altri.»</w:t>
      </w:r>
    </w:p>
    <w:p>
      <w:pPr>
        <w:keepNext w:val="0"/>
        <w:widowControl/>
        <w:ind w:firstLine="295"/>
        <w:jc w:val="both"/>
      </w:pPr>
      <w:r>
        <w:rPr>
          <w:rFonts w:ascii="EB Garamond" w:hAnsi="EB Garamond" w:cs="EB Garamond"/>
          <w:sz w:val="23"/>
          <w:lang w:val="it-IT" w:eastAsia="it-IT"/>
        </w:rPr>
        <w:t>Luca non rispose. Guardò lo schermo, poi il quaderno aperto davanti a sé. La responsabile commerciale abbassò gli occhi sulle proprie note.</w:t>
      </w:r>
    </w:p>
    <w:p>
      <w:pPr>
        <w:keepNext w:val="0"/>
        <w:widowControl/>
        <w:ind w:firstLine="295"/>
        <w:jc w:val="both"/>
      </w:pPr>
      <w:r>
        <w:rPr>
          <w:rFonts w:ascii="EB Garamond" w:hAnsi="EB Garamond" w:cs="EB Garamond"/>
          <w:sz w:val="23"/>
          <w:lang w:val="it-IT" w:eastAsia="it-IT"/>
        </w:rPr>
        <w:t>Alle 10:17 la riunione era già compromessa. Nessuno, però, avrebbe saputo indicare il momento esatto in cui una verifica sui numeri si era trasformata in un giudizio su Andrea.</w:t>
      </w:r>
    </w:p>
    <w:p>
      <w:pPr>
        <w:keepNext w:val="0"/>
        <w:widowControl/>
        <w:ind w:firstLine="295"/>
        <w:jc w:val="both"/>
      </w:pPr>
      <w:r>
        <w:rPr>
          <w:rFonts w:ascii="EB Garamond" w:hAnsi="EB Garamond" w:cs="EB Garamond"/>
          <w:sz w:val="23"/>
          <w:lang w:val="it-IT" w:eastAsia="it-IT"/>
        </w:rPr>
        <w:t>Sul muro, il foglio di calcolo mostrava margini, tempi di rientro e costi di avviamento. Il progetto avrebbe impegnato l’azienda per diciotto mesi e assorbito una parte consistente della liquidità disponibile. Se avesse funzionato, avrebbe aperto un nuovo mercato. Se le stime fossero state troppo ottimistiche, il danno non sarebbe rimasto confinato a una riga di bilancio.</w:t>
      </w:r>
    </w:p>
    <w:p>
      <w:pPr>
        <w:keepNext w:val="0"/>
        <w:widowControl/>
        <w:ind w:firstLine="295"/>
        <w:jc w:val="both"/>
      </w:pPr>
      <w:r>
        <w:rPr>
          <w:rFonts w:ascii="EB Garamond" w:hAnsi="EB Garamond" w:cs="EB Garamond"/>
          <w:sz w:val="23"/>
          <w:lang w:val="it-IT" w:eastAsia="it-IT"/>
        </w:rPr>
        <w:t>La decisione avrebbe dovuto essere presa quella mattina.</w:t>
      </w:r>
    </w:p>
    <w:p>
      <w:pPr>
        <w:keepNext w:val="0"/>
        <w:widowControl/>
        <w:ind w:firstLine="295"/>
        <w:jc w:val="both"/>
      </w:pPr>
      <w:r>
        <w:rPr>
          <w:rFonts w:ascii="EB Garamond" w:hAnsi="EB Garamond" w:cs="EB Garamond"/>
          <w:sz w:val="23"/>
          <w:lang w:val="it-IT" w:eastAsia="it-IT"/>
        </w:rPr>
        <w:t>Meno di un minuto prima, Luca si era sporto verso il tavolo. Era il responsabile operativo, preciso fino a risultare irritante e affidabile proprio per la stessa ragione. Aveva osservato il prospetto ancora per qualche secondo.</w:t>
      </w:r>
    </w:p>
    <w:p>
      <w:pPr>
        <w:keepNext w:val="0"/>
        <w:widowControl/>
        <w:ind w:firstLine="295"/>
        <w:jc w:val="both"/>
      </w:pPr>
      <w:r>
        <w:rPr>
          <w:rFonts w:ascii="EB Garamond" w:hAnsi="EB Garamond" w:cs="EB Garamond"/>
          <w:sz w:val="23"/>
          <w:lang w:val="it-IT" w:eastAsia="it-IT"/>
        </w:rPr>
        <w:t>«Prima di procedere, forse dovremmo far controllare i numeri anche a qualcun altro.»</w:t>
      </w:r>
    </w:p>
    <w:p>
      <w:pPr>
        <w:keepNext w:val="0"/>
        <w:widowControl/>
        <w:ind w:firstLine="295"/>
        <w:jc w:val="both"/>
      </w:pPr>
      <w:r>
        <w:rPr>
          <w:rFonts w:ascii="EB Garamond" w:hAnsi="EB Garamond" w:cs="EB Garamond"/>
          <w:sz w:val="23"/>
          <w:lang w:val="it-IT" w:eastAsia="it-IT"/>
        </w:rPr>
        <w:t>Una pausa. Forse un secondo. Forse meno.</w:t>
      </w:r>
    </w:p>
    <w:p>
      <w:pPr>
        <w:keepNext w:val="0"/>
        <w:widowControl/>
        <w:ind w:firstLine="295"/>
        <w:jc w:val="both"/>
      </w:pPr>
      <w:r>
        <w:rPr>
          <w:rFonts w:ascii="EB Garamond" w:hAnsi="EB Garamond" w:cs="EB Garamond"/>
          <w:sz w:val="23"/>
          <w:lang w:val="it-IT" w:eastAsia="it-IT"/>
        </w:rPr>
        <w:t>Andrea aveva sentito il calore salire sul viso. La frase gli era arrivata già completa di significato. Non ti credo. Hai perso lucidità. Davanti agli altri bisogna proteggere l’azienda da te.</w:t>
      </w:r>
    </w:p>
    <w:p>
      <w:pPr>
        <w:keepNext w:val="0"/>
        <w:widowControl/>
        <w:ind w:firstLine="295"/>
        <w:jc w:val="both"/>
      </w:pPr>
      <w:r>
        <w:rPr>
          <w:rFonts w:ascii="EB Garamond" w:hAnsi="EB Garamond" w:cs="EB Garamond"/>
          <w:sz w:val="23"/>
          <w:lang w:val="it-IT" w:eastAsia="it-IT"/>
        </w:rPr>
        <w:t>«Qualcun altro chi?»</w:t>
      </w:r>
    </w:p>
    <w:p>
      <w:pPr>
        <w:keepNext w:val="0"/>
        <w:widowControl/>
        <w:ind w:firstLine="295"/>
        <w:jc w:val="both"/>
      </w:pPr>
      <w:r>
        <w:rPr>
          <w:rFonts w:ascii="EB Garamond" w:hAnsi="EB Garamond" w:cs="EB Garamond"/>
          <w:sz w:val="23"/>
          <w:lang w:val="it-IT" w:eastAsia="it-IT"/>
        </w:rPr>
        <w:t>«Un professionista esterno.»</w:t>
      </w:r>
    </w:p>
    <w:p>
      <w:pPr>
        <w:keepNext w:val="0"/>
        <w:widowControl/>
        <w:ind w:firstLine="295"/>
        <w:jc w:val="both"/>
      </w:pPr>
      <w:r>
        <w:rPr>
          <w:rFonts w:ascii="EB Garamond" w:hAnsi="EB Garamond" w:cs="EB Garamond"/>
          <w:sz w:val="23"/>
          <w:lang w:val="it-IT" w:eastAsia="it-IT"/>
        </w:rPr>
        <w:t>«Per controllare cosa?»</w:t>
      </w:r>
    </w:p>
    <w:p>
      <w:pPr>
        <w:keepNext w:val="0"/>
        <w:widowControl/>
        <w:ind w:firstLine="295"/>
        <w:jc w:val="both"/>
      </w:pPr>
      <w:r>
        <w:rPr>
          <w:rFonts w:ascii="EB Garamond" w:hAnsi="EB Garamond" w:cs="EB Garamond"/>
          <w:sz w:val="23"/>
          <w:lang w:val="it-IT" w:eastAsia="it-IT"/>
        </w:rPr>
        <w:t>«Le ipotesi. I costi. I tempi.»</w:t>
      </w:r>
    </w:p>
    <w:p>
      <w:pPr>
        <w:keepNext w:val="0"/>
        <w:widowControl/>
        <w:ind w:firstLine="295"/>
        <w:jc w:val="both"/>
      </w:pPr>
      <w:r>
        <w:rPr>
          <w:rFonts w:ascii="EB Garamond" w:hAnsi="EB Garamond" w:cs="EB Garamond"/>
          <w:sz w:val="23"/>
          <w:lang w:val="it-IT" w:eastAsia="it-IT"/>
        </w:rPr>
        <w:t>«Li ho controllati io.»</w:t>
      </w:r>
    </w:p>
    <w:p>
      <w:pPr>
        <w:keepNext/>
        <w:widowControl/>
        <w:ind w:firstLine="295"/>
        <w:jc w:val="both"/>
      </w:pPr>
      <w:r>
        <w:rPr>
          <w:rFonts w:ascii="EB Garamond" w:hAnsi="EB Garamond" w:cs="EB Garamond"/>
          <w:sz w:val="23"/>
          <w:lang w:val="it-IT" w:eastAsia="it-IT"/>
        </w:rPr>
        <w:t>Luca aveva inspirato lentamente.</w:t>
      </w:r>
    </w:p>
    <w:p>
      <w:pPr>
        <w:keepNext w:val="0"/>
        <w:widowControl/>
        <w:ind w:firstLine="295"/>
        <w:jc w:val="both"/>
      </w:pPr>
      <w:r>
        <w:rPr>
          <w:rFonts w:ascii="EB Garamond" w:hAnsi="EB Garamond" w:cs="EB Garamond"/>
          <w:sz w:val="23"/>
          <w:lang w:val="it-IT" w:eastAsia="it-IT"/>
        </w:rPr>
        <w:t>«Appunto. Li abbiamo costruiti noi.»</w:t>
      </w:r>
    </w:p>
    <w:p>
      <w:pPr>
        <w:keepNext w:val="0"/>
        <w:widowControl/>
        <w:ind w:firstLine="295"/>
        <w:jc w:val="both"/>
      </w:pPr>
      <w:r>
        <w:rPr>
          <w:rFonts w:ascii="EB Garamond" w:hAnsi="EB Garamond" w:cs="EB Garamond"/>
          <w:sz w:val="23"/>
          <w:lang w:val="it-IT" w:eastAsia="it-IT"/>
        </w:rPr>
        <w:t>«No. Hai detto che serve qualcuno che li controlli dopo di me.»</w:t>
      </w:r>
    </w:p>
    <w:p>
      <w:pPr>
        <w:keepNext w:val="0"/>
        <w:widowControl/>
        <w:ind w:firstLine="295"/>
        <w:jc w:val="both"/>
      </w:pPr>
      <w:r>
        <w:rPr>
          <w:rFonts w:ascii="EB Garamond" w:hAnsi="EB Garamond" w:cs="EB Garamond"/>
          <w:sz w:val="23"/>
          <w:lang w:val="it-IT" w:eastAsia="it-IT"/>
        </w:rPr>
        <w:t>«Ho detto che una verifica indipendente potrebbe essere utile.»</w:t>
      </w:r>
    </w:p>
    <w:p>
      <w:pPr>
        <w:keepNext w:val="0"/>
        <w:widowControl/>
        <w:ind w:firstLine="295"/>
        <w:jc w:val="both"/>
      </w:pPr>
      <w:r>
        <w:rPr>
          <w:rFonts w:ascii="EB Garamond" w:hAnsi="EB Garamond" w:cs="EB Garamond"/>
          <w:sz w:val="23"/>
          <w:lang w:val="it-IT" w:eastAsia="it-IT"/>
        </w:rPr>
        <w:t>«E io ti sto dicendo che la verifica è già stata fatta.»</w:t>
      </w:r>
    </w:p>
    <w:p>
      <w:pPr>
        <w:keepNext w:val="0"/>
        <w:widowControl/>
        <w:ind w:firstLine="295"/>
        <w:jc w:val="both"/>
      </w:pPr>
      <w:r>
        <w:rPr>
          <w:rFonts w:ascii="EB Garamond" w:hAnsi="EB Garamond" w:cs="EB Garamond"/>
          <w:sz w:val="23"/>
          <w:lang w:val="it-IT" w:eastAsia="it-IT"/>
        </w:rPr>
        <w:t>La voce di Andrea non era alta. Era diventata rapida e affilata, quel tono che in azienda tutti riconoscevano. Per lui significava rimettere ordine. Per gli altri, quasi sempre, significava che lo spazio per discutere si stava chiudendo.</w:t>
      </w:r>
    </w:p>
    <w:p>
      <w:pPr>
        <w:keepNext w:val="0"/>
        <w:widowControl/>
        <w:ind w:firstLine="295"/>
        <w:jc w:val="both"/>
      </w:pPr>
      <w:r>
        <w:rPr>
          <w:rFonts w:ascii="EB Garamond" w:hAnsi="EB Garamond" w:cs="EB Garamond"/>
          <w:sz w:val="23"/>
          <w:lang w:val="it-IT" w:eastAsia="it-IT"/>
        </w:rPr>
        <w:t>Andrea conosceva quei numeri. Li aveva controllati la sera, dopo cena, e poi di nuovo alle sei e quaranta del mattino. A quarantacinque anni aveva imparato a non confondere l’intuito imprenditoriale con l’improvvisazione. Aveva fondato l’azienda, una società di servizi e consulenza per imprese, insieme ad altre tre persone. All’inizio erano in quattro; ora erano in trentadue. Non poteva permettersi di innamorarsi delle proprie idee.</w:t>
      </w:r>
    </w:p>
    <w:p>
      <w:pPr>
        <w:keepNext w:val="0"/>
        <w:widowControl/>
        <w:ind w:firstLine="295"/>
        <w:jc w:val="both"/>
      </w:pPr>
      <w:r>
        <w:rPr>
          <w:rFonts w:ascii="EB Garamond" w:hAnsi="EB Garamond" w:cs="EB Garamond"/>
          <w:sz w:val="23"/>
          <w:lang w:val="it-IT" w:eastAsia="it-IT"/>
        </w:rPr>
        <w:t>Eppure era stanco. La notte precedente aveva dormito poco. Da una settimana rispondeva a domande di banche, consulenti e responsabili di area. Ogni nuova richiesta di verifica sembrava allontanare la decisione e aumentare il rischio di perdere il cliente che avrebbe reso possibile l’investimento.</w:t>
      </w:r>
    </w:p>
    <w:p>
      <w:pPr>
        <w:keepNext w:val="0"/>
        <w:widowControl/>
        <w:ind w:firstLine="295"/>
        <w:jc w:val="both"/>
      </w:pPr>
      <w:r>
        <w:rPr>
          <w:rFonts w:ascii="EB Garamond" w:hAnsi="EB Garamond" w:cs="EB Garamond"/>
          <w:sz w:val="23"/>
          <w:lang w:val="it-IT" w:eastAsia="it-IT"/>
        </w:rPr>
        <w:t>Luca tornò sui costi del secondo trimestre. Andrea gli mostrò una colonna che tutti avevano già visto. Il consulente provò a distinguere tra controllo tecnico e responsabilità decisionale. Andrea sentì in quella distinzione un tentativo di addolcire l’offesa.</w:t>
      </w:r>
    </w:p>
    <w:p>
      <w:pPr>
        <w:keepNext w:val="0"/>
        <w:widowControl/>
        <w:ind w:firstLine="295"/>
        <w:jc w:val="both"/>
      </w:pPr>
      <w:r>
        <w:rPr>
          <w:rFonts w:ascii="EB Garamond" w:hAnsi="EB Garamond" w:cs="EB Garamond"/>
          <w:sz w:val="23"/>
          <w:lang w:val="it-IT" w:eastAsia="it-IT"/>
        </w:rPr>
        <w:t>Il consulente ruotò appena la sedia verso Andrea.</w:t>
      </w:r>
    </w:p>
    <w:p>
      <w:pPr>
        <w:keepNext w:val="0"/>
        <w:widowControl/>
        <w:ind w:firstLine="295"/>
        <w:jc w:val="both"/>
      </w:pPr>
      <w:r>
        <w:rPr>
          <w:rFonts w:ascii="EB Garamond" w:hAnsi="EB Garamond" w:cs="EB Garamond"/>
          <w:sz w:val="23"/>
          <w:lang w:val="it-IT" w:eastAsia="it-IT"/>
        </w:rPr>
        <w:t>«Il problema non è chi decide. È capire quanto margine abbiamo se i ricavi partono tardi.»</w:t>
      </w:r>
    </w:p>
    <w:p>
      <w:pPr>
        <w:keepNext w:val="0"/>
        <w:widowControl/>
        <w:ind w:firstLine="295"/>
        <w:jc w:val="both"/>
      </w:pPr>
      <w:r>
        <w:rPr>
          <w:rFonts w:ascii="EB Garamond" w:hAnsi="EB Garamond" w:cs="EB Garamond"/>
          <w:sz w:val="23"/>
          <w:lang w:val="it-IT" w:eastAsia="it-IT"/>
        </w:rPr>
        <w:t>Andrea indicò la cella.</w:t>
      </w:r>
    </w:p>
    <w:p>
      <w:pPr>
        <w:keepNext w:val="0"/>
        <w:widowControl/>
        <w:ind w:firstLine="295"/>
        <w:jc w:val="both"/>
      </w:pPr>
      <w:r>
        <w:rPr>
          <w:rFonts w:ascii="EB Garamond" w:hAnsi="EB Garamond" w:cs="EB Garamond"/>
          <w:sz w:val="23"/>
          <w:lang w:val="it-IT" w:eastAsia="it-IT"/>
        </w:rPr>
        <w:t>«Il margine è qui. L’abbiamo già discusso.»</w:t>
      </w:r>
    </w:p>
    <w:p>
      <w:pPr>
        <w:keepNext w:val="0"/>
        <w:widowControl/>
        <w:ind w:firstLine="295"/>
        <w:jc w:val="both"/>
      </w:pPr>
      <w:r>
        <w:rPr>
          <w:rFonts w:ascii="EB Garamond" w:hAnsi="EB Garamond" w:cs="EB Garamond"/>
          <w:sz w:val="23"/>
          <w:lang w:val="it-IT" w:eastAsia="it-IT"/>
        </w:rPr>
        <w:t>Luca chiuse la penna.</w:t>
      </w:r>
    </w:p>
    <w:p>
      <w:pPr>
        <w:keepNext w:val="0"/>
        <w:widowControl/>
        <w:ind w:firstLine="295"/>
        <w:jc w:val="both"/>
      </w:pPr>
      <w:r>
        <w:rPr>
          <w:rFonts w:ascii="EB Garamond" w:hAnsi="EB Garamond" w:cs="EB Garamond"/>
          <w:sz w:val="23"/>
          <w:lang w:val="it-IT" w:eastAsia="it-IT"/>
        </w:rPr>
        <w:t>«Va bene.»</w:t>
      </w:r>
    </w:p>
    <w:p>
      <w:pPr>
        <w:keepNext w:val="0"/>
        <w:widowControl/>
        <w:ind w:firstLine="295"/>
        <w:jc w:val="both"/>
      </w:pPr>
      <w:r>
        <w:rPr>
          <w:rFonts w:ascii="EB Garamond" w:hAnsi="EB Garamond" w:cs="EB Garamond"/>
          <w:sz w:val="23"/>
          <w:lang w:val="it-IT" w:eastAsia="it-IT"/>
        </w:rPr>
        <w:t>Non andava bene. Da quel momento parlò soltanto quando gli venne rivolta una domanda diretta.</w:t>
      </w:r>
    </w:p>
    <w:p>
      <w:pPr>
        <w:keepNext w:val="0"/>
        <w:widowControl/>
        <w:ind w:firstLine="295"/>
        <w:jc w:val="both"/>
      </w:pPr>
      <w:r>
        <w:rPr>
          <w:rFonts w:ascii="EB Garamond" w:hAnsi="EB Garamond" w:cs="EB Garamond"/>
          <w:sz w:val="23"/>
          <w:lang w:val="it-IT" w:eastAsia="it-IT"/>
        </w:rPr>
        <w:t>La decisione fu rinviata di quarantotto ore.</w:t>
      </w:r>
    </w:p>
    <w:p>
      <w:pPr>
        <w:keepNext w:val="0"/>
        <w:widowControl/>
        <w:ind w:firstLine="295"/>
        <w:jc w:val="both"/>
      </w:pPr>
      <w:r>
        <w:rPr>
          <w:rFonts w:ascii="EB Garamond" w:hAnsi="EB Garamond" w:cs="EB Garamond"/>
          <w:sz w:val="23"/>
          <w:lang w:val="it-IT" w:eastAsia="it-IT"/>
        </w:rPr>
        <w:t>La responsabile commerciale raccolse i fogli con una lentezza insolita. Avrebbe avvisato il cliente, disse, senza promettere una nuova data.</w:t>
      </w:r>
    </w:p>
    <w:p>
      <w:pPr>
        <w:keepNext w:val="0"/>
        <w:widowControl/>
        <w:ind w:firstLine="295"/>
        <w:jc w:val="both"/>
      </w:pPr>
      <w:r>
        <w:rPr>
          <w:rFonts w:ascii="EB Garamond" w:hAnsi="EB Garamond" w:cs="EB Garamond"/>
          <w:sz w:val="23"/>
          <w:lang w:val="it-IT" w:eastAsia="it-IT"/>
        </w:rPr>
        <w:t>«Non c’è nessun ritardo. Facciamo un ultimo controllo.»</w:t>
      </w:r>
    </w:p>
    <w:p>
      <w:pPr>
        <w:keepNext w:val="0"/>
        <w:widowControl/>
        <w:ind w:firstLine="295"/>
        <w:jc w:val="both"/>
      </w:pPr>
      <w:r>
        <w:rPr>
          <w:rFonts w:ascii="EB Garamond" w:hAnsi="EB Garamond" w:cs="EB Garamond"/>
          <w:sz w:val="23"/>
          <w:lang w:val="it-IT" w:eastAsia="it-IT"/>
        </w:rPr>
        <w:t>Andrea sentì quanto suonava artificiale mentre lo diceva.</w:t>
      </w:r>
    </w:p>
    <w:p>
      <w:pPr>
        <w:keepNext w:val="0"/>
        <w:widowControl/>
        <w:ind w:firstLine="295"/>
        <w:jc w:val="both"/>
      </w:pPr>
      <w:r>
        <w:rPr>
          <w:rFonts w:ascii="EB Garamond" w:hAnsi="EB Garamond" w:cs="EB Garamond"/>
          <w:sz w:val="23"/>
          <w:lang w:val="it-IT" w:eastAsia="it-IT"/>
        </w:rPr>
        <w:t>Il consulente gli chiese se dovesse preparare una versione aggiornata.</w:t>
      </w:r>
    </w:p>
    <w:p>
      <w:pPr>
        <w:keepNext w:val="0"/>
        <w:widowControl/>
        <w:ind w:firstLine="295"/>
        <w:jc w:val="both"/>
      </w:pPr>
      <w:r>
        <w:rPr>
          <w:rFonts w:ascii="EB Garamond" w:hAnsi="EB Garamond" w:cs="EB Garamond"/>
          <w:sz w:val="23"/>
          <w:lang w:val="it-IT" w:eastAsia="it-IT"/>
        </w:rPr>
        <w:t>«Non c’è niente da aggiornare.»</w:t>
      </w:r>
    </w:p>
    <w:p>
      <w:pPr>
        <w:keepNext w:val="0"/>
        <w:widowControl/>
        <w:ind w:firstLine="295"/>
        <w:jc w:val="both"/>
      </w:pPr>
      <w:r>
        <w:rPr>
          <w:rFonts w:ascii="EB Garamond" w:hAnsi="EB Garamond" w:cs="EB Garamond"/>
          <w:sz w:val="23"/>
          <w:lang w:val="it-IT" w:eastAsia="it-IT"/>
        </w:rPr>
        <w:t>Due minuti prima Andrea aveva accusato gli altri di spostare la discussione dai numeri. Ora era lui a non volerli più guardare.</w:t>
      </w:r>
    </w:p>
    <w:p>
      <w:pPr>
        <w:keepNext w:val="0"/>
        <w:widowControl/>
        <w:ind w:firstLine="295"/>
        <w:jc w:val="both"/>
      </w:pPr>
      <w:r>
        <w:rPr>
          <w:rFonts w:ascii="EB Garamond" w:hAnsi="EB Garamond" w:cs="EB Garamond"/>
          <w:sz w:val="23"/>
          <w:lang w:val="it-IT" w:eastAsia="it-IT"/>
        </w:rPr>
        <w:t>Nel corridoio, Luca si fermò accanto a una collega. Andrea passò senza salutarlo. Per un istante il gesto gli diede la sensazione di aver ristabilito una distanza corretta. Subito dopo cominciò a immaginare la conversazione alle proprie spalle: Luca che raccontava la sua reazione, la collega che confermava quanto fosse difficile contraddirlo.</w:t>
      </w:r>
    </w:p>
    <w:p>
      <w:pPr>
        <w:keepNext w:val="0"/>
        <w:widowControl/>
        <w:ind w:firstLine="295"/>
        <w:jc w:val="both"/>
      </w:pPr>
      <w:r>
        <w:rPr>
          <w:rFonts w:ascii="EB Garamond" w:hAnsi="EB Garamond" w:cs="EB Garamond"/>
          <w:sz w:val="23"/>
          <w:lang w:val="it-IT" w:eastAsia="it-IT"/>
        </w:rPr>
        <w:t>Non aveva udito una parola.</w:t>
      </w:r>
    </w:p>
    <w:p>
      <w:pPr>
        <w:keepNext w:val="0"/>
        <w:widowControl/>
        <w:ind w:firstLine="295"/>
        <w:jc w:val="both"/>
      </w:pPr>
      <w:r>
        <w:rPr>
          <w:rFonts w:ascii="EB Garamond" w:hAnsi="EB Garamond" w:cs="EB Garamond"/>
          <w:sz w:val="23"/>
          <w:lang w:val="it-IT" w:eastAsia="it-IT"/>
        </w:rPr>
        <w:t>La scena era incompleta e la sua mente l’aveva terminata con materiali già pronti.</w:t>
      </w:r>
    </w:p>
    <w:p>
      <w:pPr>
        <w:keepNext w:val="0"/>
        <w:widowControl/>
        <w:ind w:firstLine="295"/>
        <w:jc w:val="both"/>
      </w:pPr>
      <w:r>
        <w:rPr>
          <w:rFonts w:ascii="EB Garamond" w:hAnsi="EB Garamond" w:cs="EB Garamond"/>
          <w:sz w:val="23"/>
          <w:lang w:val="it-IT" w:eastAsia="it-IT"/>
        </w:rPr>
        <w:t>Quando tutti furono usciti, Andrea rimase davanti allo schermo spento. La riunione non aveva prodotto un rifiuto, né la prova di un errore. Eppure gli sembrava che qualcosa fosse accaduto davvero. Luca aveva messo in discussione la sua competenza nel momento in cui l’azienda aveva più bisogno di una guida chiara.</w:t>
      </w:r>
    </w:p>
    <w:p>
      <w:pPr>
        <w:keepNext w:val="0"/>
        <w:widowControl/>
        <w:ind w:firstLine="295"/>
        <w:jc w:val="both"/>
      </w:pPr>
      <w:r>
        <w:rPr>
          <w:rFonts w:ascii="EB Garamond" w:hAnsi="EB Garamond" w:cs="EB Garamond"/>
          <w:sz w:val="23"/>
          <w:lang w:val="it-IT" w:eastAsia="it-IT"/>
        </w:rPr>
        <w:t xml:space="preserve">Il fastidio non si era attenuato. </w:t>
      </w:r>
      <w:r>
        <w:rPr>
          <w:rFonts w:ascii="EB Garamond" w:hAnsi="EB Garamond" w:cs="EB Garamond"/>
          <w:b/>
          <w:sz w:val="23"/>
          <w:lang w:val="it-IT" w:eastAsia="it-IT"/>
        </w:rPr>
        <w:t>Si era organizzato in una conclusione.</w:t>
      </w:r>
    </w:p>
    <w:p>
      <w:pPr>
        <w:pStyle w:val="Heading2"/>
      </w:pPr>
      <w:r>
        <w:rPr>
          <w:rFonts w:ascii="EB Garamond" w:hAnsi="EB Garamond" w:cs="EB Garamond"/>
          <w:sz w:val="27"/>
          <w:lang w:val="it-IT" w:eastAsia="it-IT"/>
        </w:rPr>
        <w:t>«Ha cercato di screditarmi»</w:t>
      </w:r>
    </w:p>
    <w:p>
      <w:pPr>
        <w:keepNext w:val="0"/>
        <w:widowControl/>
        <w:ind w:firstLine="0"/>
        <w:jc w:val="both"/>
      </w:pPr>
      <w:r>
        <w:rPr>
          <w:rFonts w:ascii="EB Garamond" w:hAnsi="EB Garamond" w:cs="EB Garamond"/>
          <w:sz w:val="23"/>
          <w:lang w:val="it-IT" w:eastAsia="it-IT"/>
        </w:rPr>
        <w:t>Quella sera Andrea raccontò tutto a Elena in cucina. Lei stava tagliando il pane; lui, ancora in camicia, camminava tra il tavolo e la finestra. Non cominciò dal progetto. Cominciò da Luca.</w:t>
      </w:r>
    </w:p>
    <w:p>
      <w:pPr>
        <w:keepNext w:val="0"/>
        <w:widowControl/>
        <w:ind w:firstLine="295"/>
        <w:jc w:val="both"/>
      </w:pPr>
      <w:r>
        <w:rPr>
          <w:rFonts w:ascii="EB Garamond" w:hAnsi="EB Garamond" w:cs="EB Garamond"/>
          <w:sz w:val="23"/>
          <w:lang w:val="it-IT" w:eastAsia="it-IT"/>
        </w:rPr>
        <w:t>«Non si fida più di me.»</w:t>
      </w:r>
    </w:p>
    <w:p>
      <w:pPr>
        <w:keepNext w:val="0"/>
        <w:widowControl/>
        <w:ind w:firstLine="295"/>
        <w:jc w:val="both"/>
      </w:pPr>
      <w:r>
        <w:rPr>
          <w:rFonts w:ascii="EB Garamond" w:hAnsi="EB Garamond" w:cs="EB Garamond"/>
          <w:sz w:val="23"/>
          <w:lang w:val="it-IT" w:eastAsia="it-IT"/>
        </w:rPr>
        <w:t>Elena posò il coltello.</w:t>
      </w:r>
    </w:p>
    <w:p>
      <w:pPr>
        <w:keepNext w:val="0"/>
        <w:widowControl/>
        <w:ind w:firstLine="295"/>
        <w:jc w:val="both"/>
      </w:pPr>
      <w:r>
        <w:rPr>
          <w:rFonts w:ascii="EB Garamond" w:hAnsi="EB Garamond" w:cs="EB Garamond"/>
          <w:sz w:val="23"/>
          <w:lang w:val="it-IT" w:eastAsia="it-IT"/>
        </w:rPr>
        <w:t>«Che cosa ha detto?»</w:t>
      </w:r>
    </w:p>
    <w:p>
      <w:pPr>
        <w:keepNext w:val="0"/>
        <w:widowControl/>
        <w:ind w:firstLine="295"/>
        <w:jc w:val="both"/>
      </w:pPr>
      <w:r>
        <w:rPr>
          <w:rFonts w:ascii="EB Garamond" w:hAnsi="EB Garamond" w:cs="EB Garamond"/>
          <w:sz w:val="23"/>
          <w:lang w:val="it-IT" w:eastAsia="it-IT"/>
        </w:rPr>
        <w:t>«Ha cercato di screditarmi davanti a tutti. Ha fatto passare l’idea che i miei numeri non fossero affidabili.»</w:t>
      </w:r>
    </w:p>
    <w:p>
      <w:pPr>
        <w:keepNext w:val="0"/>
        <w:widowControl/>
        <w:ind w:firstLine="295"/>
        <w:jc w:val="both"/>
      </w:pPr>
      <w:r>
        <w:rPr>
          <w:rFonts w:ascii="EB Garamond" w:hAnsi="EB Garamond" w:cs="EB Garamond"/>
          <w:sz w:val="23"/>
          <w:lang w:val="it-IT" w:eastAsia="it-IT"/>
        </w:rPr>
        <w:t>«Te l’ha detto?»</w:t>
      </w:r>
    </w:p>
    <w:p>
      <w:pPr>
        <w:keepNext w:val="0"/>
        <w:widowControl/>
        <w:ind w:firstLine="295"/>
        <w:jc w:val="both"/>
      </w:pPr>
      <w:r>
        <w:rPr>
          <w:rFonts w:ascii="EB Garamond" w:hAnsi="EB Garamond" w:cs="EB Garamond"/>
          <w:sz w:val="23"/>
          <w:lang w:val="it-IT" w:eastAsia="it-IT"/>
        </w:rPr>
        <w:t>Andrea si fermò.</w:t>
      </w:r>
    </w:p>
    <w:p>
      <w:pPr>
        <w:keepNext w:val="0"/>
        <w:widowControl/>
        <w:ind w:firstLine="295"/>
        <w:jc w:val="both"/>
      </w:pPr>
      <w:r>
        <w:rPr>
          <w:rFonts w:ascii="EB Garamond" w:hAnsi="EB Garamond" w:cs="EB Garamond"/>
          <w:sz w:val="23"/>
          <w:lang w:val="it-IT" w:eastAsia="it-IT"/>
        </w:rPr>
        <w:t>«Ha chiesto di farli controllare da qualcun altro. È la stessa cosa.»</w:t>
      </w:r>
    </w:p>
    <w:p>
      <w:pPr>
        <w:keepNext w:val="0"/>
        <w:widowControl/>
        <w:ind w:firstLine="295"/>
        <w:jc w:val="both"/>
      </w:pPr>
      <w:r>
        <w:rPr>
          <w:rFonts w:ascii="EB Garamond" w:hAnsi="EB Garamond" w:cs="EB Garamond"/>
          <w:sz w:val="23"/>
          <w:lang w:val="it-IT" w:eastAsia="it-IT"/>
        </w:rPr>
        <w:t>Elena conosceva Luca abbastanza da sapere che poteva essere brusco. Conosceva Andrea abbastanza da non liquidare la sua reazione come permalosità.</w:t>
      </w:r>
    </w:p>
    <w:p>
      <w:pPr>
        <w:keepNext w:val="0"/>
        <w:widowControl/>
        <w:ind w:firstLine="295"/>
        <w:jc w:val="both"/>
      </w:pPr>
      <w:r>
        <w:rPr>
          <w:rFonts w:ascii="EB Garamond" w:hAnsi="EB Garamond" w:cs="EB Garamond"/>
          <w:sz w:val="23"/>
          <w:lang w:val="it-IT" w:eastAsia="it-IT"/>
        </w:rPr>
        <w:t>«Com’è iniziata?»</w:t>
      </w:r>
    </w:p>
    <w:p>
      <w:pPr>
        <w:keepNext w:val="0"/>
        <w:widowControl/>
        <w:ind w:firstLine="295"/>
        <w:jc w:val="both"/>
      </w:pPr>
      <w:r>
        <w:rPr>
          <w:rFonts w:ascii="EB Garamond" w:hAnsi="EB Garamond" w:cs="EB Garamond"/>
          <w:sz w:val="23"/>
          <w:lang w:val="it-IT" w:eastAsia="it-IT"/>
        </w:rPr>
        <w:t>«Stavamo per decidere. Lui ha fatto due domande, gli ho risposto e poi ha tirato fuori il controllo esterno.»</w:t>
      </w:r>
    </w:p>
    <w:p>
      <w:pPr>
        <w:keepNext w:val="0"/>
        <w:widowControl/>
        <w:ind w:firstLine="295"/>
        <w:jc w:val="both"/>
      </w:pPr>
      <w:r>
        <w:rPr>
          <w:rFonts w:ascii="EB Garamond" w:hAnsi="EB Garamond" w:cs="EB Garamond"/>
          <w:sz w:val="23"/>
          <w:lang w:val="it-IT" w:eastAsia="it-IT"/>
        </w:rPr>
        <w:t>«Davanti a tutti.»</w:t>
      </w:r>
    </w:p>
    <w:p>
      <w:pPr>
        <w:keepNext w:val="0"/>
        <w:widowControl/>
        <w:ind w:firstLine="295"/>
        <w:jc w:val="both"/>
      </w:pPr>
      <w:r>
        <w:rPr>
          <w:rFonts w:ascii="EB Garamond" w:hAnsi="EB Garamond" w:cs="EB Garamond"/>
          <w:sz w:val="23"/>
          <w:lang w:val="it-IT" w:eastAsia="it-IT"/>
        </w:rPr>
        <w:t>«Esatto.»</w:t>
      </w:r>
    </w:p>
    <w:p>
      <w:pPr>
        <w:keepNext w:val="0"/>
        <w:widowControl/>
        <w:ind w:firstLine="295"/>
        <w:jc w:val="both"/>
      </w:pPr>
      <w:r>
        <w:rPr>
          <w:rFonts w:ascii="EB Garamond" w:hAnsi="EB Garamond" w:cs="EB Garamond"/>
          <w:sz w:val="23"/>
          <w:lang w:val="it-IT" w:eastAsia="it-IT"/>
        </w:rPr>
        <w:t>Elena riprese il coltello, ma non tagliò.</w:t>
      </w:r>
    </w:p>
    <w:p>
      <w:pPr>
        <w:keepNext w:val="0"/>
        <w:widowControl/>
        <w:ind w:firstLine="295"/>
        <w:jc w:val="both"/>
      </w:pPr>
      <w:r>
        <w:rPr>
          <w:rFonts w:ascii="EB Garamond" w:hAnsi="EB Garamond" w:cs="EB Garamond"/>
          <w:sz w:val="23"/>
          <w:lang w:val="it-IT" w:eastAsia="it-IT"/>
        </w:rPr>
        <w:t>«Può essere stato un modo per metterti in difficoltà.»</w:t>
      </w:r>
    </w:p>
    <w:p>
      <w:pPr>
        <w:keepNext w:val="0"/>
        <w:widowControl/>
        <w:ind w:firstLine="295"/>
        <w:jc w:val="both"/>
      </w:pPr>
      <w:r>
        <w:rPr>
          <w:rFonts w:ascii="EB Garamond" w:hAnsi="EB Garamond" w:cs="EB Garamond"/>
          <w:sz w:val="23"/>
          <w:lang w:val="it-IT" w:eastAsia="it-IT"/>
        </w:rPr>
        <w:t>Andrea smise di camminare.</w:t>
      </w:r>
    </w:p>
    <w:p>
      <w:pPr>
        <w:keepNext w:val="0"/>
        <w:widowControl/>
        <w:ind w:firstLine="295"/>
        <w:jc w:val="both"/>
      </w:pPr>
      <w:r>
        <w:rPr>
          <w:rFonts w:ascii="EB Garamond" w:hAnsi="EB Garamond" w:cs="EB Garamond"/>
          <w:sz w:val="23"/>
          <w:lang w:val="it-IT" w:eastAsia="it-IT"/>
        </w:rPr>
        <w:t>«Lo è stato.»</w:t>
      </w:r>
    </w:p>
    <w:p>
      <w:pPr>
        <w:keepNext w:val="0"/>
        <w:widowControl/>
        <w:ind w:firstLine="295"/>
        <w:jc w:val="both"/>
      </w:pPr>
      <w:r>
        <w:rPr>
          <w:rFonts w:ascii="EB Garamond" w:hAnsi="EB Garamond" w:cs="EB Garamond"/>
          <w:sz w:val="23"/>
          <w:lang w:val="it-IT" w:eastAsia="it-IT"/>
        </w:rPr>
        <w:t>«Può esserlo. Non è la stessa frase.»</w:t>
      </w:r>
    </w:p>
    <w:p>
      <w:pPr>
        <w:keepNext w:val="0"/>
        <w:widowControl/>
        <w:ind w:firstLine="295"/>
        <w:jc w:val="both"/>
      </w:pPr>
      <w:r>
        <w:rPr>
          <w:rFonts w:ascii="EB Garamond" w:hAnsi="EB Garamond" w:cs="EB Garamond"/>
          <w:sz w:val="23"/>
          <w:lang w:val="it-IT" w:eastAsia="it-IT"/>
        </w:rPr>
        <w:t>Lui la guardò. Per un momento gli sembrò che anche Elena stesse scegliendo la posizione più comoda, quella di chi non era nella stanza e poteva permettersi tutte le sfumature.</w:t>
      </w:r>
    </w:p>
    <w:p>
      <w:pPr>
        <w:keepNext w:val="0"/>
        <w:widowControl/>
        <w:ind w:firstLine="295"/>
        <w:jc w:val="both"/>
      </w:pPr>
      <w:r>
        <w:rPr>
          <w:rFonts w:ascii="EB Garamond" w:hAnsi="EB Garamond" w:cs="EB Garamond"/>
          <w:sz w:val="23"/>
          <w:lang w:val="it-IT" w:eastAsia="it-IT"/>
        </w:rPr>
        <w:t>«Avresti dovuto sentire il tono.»</w:t>
      </w:r>
    </w:p>
    <w:p>
      <w:pPr>
        <w:keepNext w:val="0"/>
        <w:widowControl/>
        <w:ind w:firstLine="295"/>
        <w:jc w:val="both"/>
      </w:pPr>
      <w:r>
        <w:rPr>
          <w:rFonts w:ascii="EB Garamond" w:hAnsi="EB Garamond" w:cs="EB Garamond"/>
          <w:sz w:val="23"/>
          <w:lang w:val="it-IT" w:eastAsia="it-IT"/>
        </w:rPr>
        <w:t>«Probabile.»</w:t>
      </w:r>
    </w:p>
    <w:p>
      <w:pPr>
        <w:keepNext w:val="0"/>
        <w:widowControl/>
        <w:ind w:firstLine="295"/>
        <w:jc w:val="both"/>
      </w:pPr>
      <w:r>
        <w:rPr>
          <w:rFonts w:ascii="EB Garamond" w:hAnsi="EB Garamond" w:cs="EB Garamond"/>
          <w:sz w:val="23"/>
          <w:lang w:val="it-IT" w:eastAsia="it-IT"/>
        </w:rPr>
        <w:t>«Non mi credi.»</w:t>
      </w:r>
    </w:p>
    <w:p>
      <w:pPr>
        <w:keepNext w:val="0"/>
        <w:widowControl/>
        <w:ind w:firstLine="295"/>
        <w:jc w:val="both"/>
      </w:pPr>
      <w:r>
        <w:rPr>
          <w:rFonts w:ascii="EB Garamond" w:hAnsi="EB Garamond" w:cs="EB Garamond"/>
          <w:sz w:val="23"/>
          <w:lang w:val="it-IT" w:eastAsia="it-IT"/>
        </w:rPr>
        <w:t>«Ti credo quando mi dici che ti sei sentito messo in discussione. Sto cercando di capire che cosa ha fatto lui.»</w:t>
      </w:r>
    </w:p>
    <w:p>
      <w:pPr>
        <w:keepNext w:val="0"/>
        <w:widowControl/>
        <w:ind w:firstLine="295"/>
        <w:jc w:val="both"/>
      </w:pPr>
      <w:r>
        <w:rPr>
          <w:rFonts w:ascii="EB Garamond" w:hAnsi="EB Garamond" w:cs="EB Garamond"/>
          <w:sz w:val="23"/>
          <w:lang w:val="it-IT" w:eastAsia="it-IT"/>
        </w:rPr>
        <w:t>Andrea ricostruì la scena. Luca non aveva sorriso. Non aveva alzato la voce. Aveva parlato dopo una pausa, con l’aria tesa. Era stato diretto, forse più del necessario. Andrea ricordava perfettamente la propria irritazione e molto meno l’espressione del collega.</w:t>
      </w:r>
    </w:p>
    <w:p>
      <w:pPr>
        <w:keepNext w:val="0"/>
        <w:widowControl/>
        <w:ind w:firstLine="295"/>
        <w:jc w:val="both"/>
      </w:pPr>
      <w:r>
        <w:rPr>
          <w:rFonts w:ascii="EB Garamond" w:hAnsi="EB Garamond" w:cs="EB Garamond"/>
          <w:sz w:val="23"/>
          <w:lang w:val="it-IT" w:eastAsia="it-IT"/>
        </w:rPr>
        <w:t>«Ha scelto il momento peggiore.»</w:t>
      </w:r>
    </w:p>
    <w:p>
      <w:pPr>
        <w:keepNext w:val="0"/>
        <w:widowControl/>
        <w:ind w:firstLine="295"/>
        <w:jc w:val="both"/>
      </w:pPr>
      <w:r>
        <w:rPr>
          <w:rFonts w:ascii="EB Garamond" w:hAnsi="EB Garamond" w:cs="EB Garamond"/>
          <w:sz w:val="23"/>
          <w:lang w:val="it-IT" w:eastAsia="it-IT"/>
        </w:rPr>
        <w:t>«Su questo posso crederti senza sapere che cosa intendesse.»</w:t>
      </w:r>
    </w:p>
    <w:p>
      <w:pPr>
        <w:keepNext w:val="0"/>
        <w:widowControl/>
        <w:ind w:firstLine="295"/>
        <w:jc w:val="both"/>
      </w:pPr>
      <w:r>
        <w:rPr>
          <w:rFonts w:ascii="EB Garamond" w:hAnsi="EB Garamond" w:cs="EB Garamond"/>
          <w:sz w:val="23"/>
          <w:lang w:val="it-IT" w:eastAsia="it-IT"/>
        </w:rPr>
        <w:t>Non era un’assoluzione per Luca. Non era nemmeno una smentita di Andrea. Era una piccola separazione tra due elementi che, nel suo racconto, erano diventati una cosa sola: le parole pronunciate da Luca e il significato che Andrea aveva attribuito loro.</w:t>
      </w:r>
    </w:p>
    <w:p>
      <w:pPr>
        <w:keepNext w:val="0"/>
        <w:widowControl/>
        <w:ind w:firstLine="295"/>
        <w:jc w:val="both"/>
      </w:pPr>
      <w:r>
        <w:rPr>
          <w:rFonts w:ascii="EB Garamond" w:hAnsi="EB Garamond" w:cs="EB Garamond"/>
          <w:b/>
          <w:sz w:val="23"/>
          <w:lang w:val="it-IT" w:eastAsia="it-IT"/>
        </w:rPr>
        <w:t>L’intenzione di ridurre la sua autorità non era un fatto osservato. Era una conclusione ancora da verificare.</w:t>
      </w:r>
    </w:p>
    <w:p>
      <w:pPr>
        <w:pStyle w:val="Heading2"/>
      </w:pPr>
      <w:r>
        <w:rPr>
          <w:rFonts w:ascii="EB Garamond" w:hAnsi="EB Garamond" w:cs="EB Garamond"/>
          <w:sz w:val="27"/>
          <w:lang w:val="it-IT" w:eastAsia="it-IT"/>
        </w:rPr>
        <w:t>Una telecamera nella stanza</w:t>
      </w:r>
    </w:p>
    <w:p>
      <w:pPr>
        <w:keepNext w:val="0"/>
        <w:widowControl/>
        <w:ind w:firstLine="0"/>
        <w:jc w:val="both"/>
      </w:pPr>
      <w:r>
        <w:rPr>
          <w:rFonts w:ascii="EB Garamond" w:hAnsi="EB Garamond" w:cs="EB Garamond"/>
          <w:sz w:val="23"/>
          <w:lang w:val="it-IT" w:eastAsia="it-IT"/>
        </w:rPr>
        <w:t>Elena gli versò dell’acqua.</w:t>
      </w:r>
    </w:p>
    <w:p>
      <w:pPr>
        <w:keepNext w:val="0"/>
        <w:widowControl/>
        <w:ind w:firstLine="295"/>
        <w:jc w:val="both"/>
      </w:pPr>
      <w:r>
        <w:rPr>
          <w:rFonts w:ascii="EB Garamond" w:hAnsi="EB Garamond" w:cs="EB Garamond"/>
          <w:sz w:val="23"/>
          <w:lang w:val="it-IT" w:eastAsia="it-IT"/>
        </w:rPr>
        <w:t>«Facciamo una cosa. Immagina di rivedere la riunione senza poter sentire i pensieri di nessuno.»</w:t>
      </w:r>
    </w:p>
    <w:p>
      <w:pPr>
        <w:keepNext w:val="0"/>
        <w:widowControl/>
        <w:ind w:firstLine="295"/>
        <w:jc w:val="both"/>
      </w:pPr>
      <w:r>
        <w:rPr>
          <w:rFonts w:ascii="EB Garamond" w:hAnsi="EB Garamond" w:cs="EB Garamond"/>
          <w:sz w:val="23"/>
          <w:lang w:val="it-IT" w:eastAsia="it-IT"/>
        </w:rPr>
        <w:t>Andrea sbuffò.</w:t>
      </w:r>
    </w:p>
    <w:p>
      <w:pPr>
        <w:keepNext w:val="0"/>
        <w:widowControl/>
        <w:ind w:firstLine="295"/>
        <w:jc w:val="both"/>
      </w:pPr>
      <w:r>
        <w:rPr>
          <w:rFonts w:ascii="EB Garamond" w:hAnsi="EB Garamond" w:cs="EB Garamond"/>
          <w:sz w:val="23"/>
          <w:lang w:val="it-IT" w:eastAsia="it-IT"/>
        </w:rPr>
        <w:t>«Una telecamera non registra tutto.»</w:t>
      </w:r>
    </w:p>
    <w:p>
      <w:pPr>
        <w:keepNext w:val="0"/>
        <w:widowControl/>
        <w:ind w:firstLine="295"/>
        <w:jc w:val="both"/>
      </w:pPr>
      <w:r>
        <w:rPr>
          <w:rFonts w:ascii="EB Garamond" w:hAnsi="EB Garamond" w:cs="EB Garamond"/>
          <w:sz w:val="23"/>
          <w:lang w:val="it-IT" w:eastAsia="it-IT"/>
        </w:rPr>
        <w:t>«No. Ma registra le parole, la voce, le pause, chi interrompe chi, dove guardate. Non registra quello che Luca pensava. E non registra quello che hai concluso tu dentro di te.»</w:t>
      </w:r>
    </w:p>
    <w:p>
      <w:pPr>
        <w:keepNext w:val="0"/>
        <w:widowControl/>
        <w:ind w:firstLine="295"/>
        <w:jc w:val="both"/>
      </w:pPr>
      <w:r>
        <w:rPr>
          <w:rFonts w:ascii="EB Garamond" w:hAnsi="EB Garamond" w:cs="EB Garamond"/>
          <w:sz w:val="23"/>
          <w:lang w:val="it-IT" w:eastAsia="it-IT"/>
        </w:rPr>
        <w:t>La domanda lo irritò proprio perché sembrava semplice. Una telecamera avrebbe mostrato un uomo che proponeva un controllo esterno e un altro che si irrigidiva. Avrebbe mostrato Luca arrivare a quella proposta dopo due domande. Avrebbe mostrato Andrea rispondere senza chiedergli che cosa temesse di preciso. Avrebbe mostrato la responsabile commerciale abbassare gli occhi, ma non avrebbe potuto stabilire se fosse imbarazzata, annoiata o concentrata sulle note.</w:t>
      </w:r>
    </w:p>
    <w:p>
      <w:pPr>
        <w:keepNext w:val="0"/>
        <w:widowControl/>
        <w:ind w:firstLine="295"/>
        <w:jc w:val="both"/>
      </w:pPr>
      <w:r>
        <w:rPr>
          <w:rFonts w:ascii="EB Garamond" w:hAnsi="EB Garamond" w:cs="EB Garamond"/>
          <w:sz w:val="23"/>
          <w:lang w:val="it-IT" w:eastAsia="it-IT"/>
        </w:rPr>
        <w:t>Una telecamera, naturalmente, non offre la verità completa. Sceglie un’inquadratura, perde ciò che accade fuori campo e non conosce la storia delle persone. Può però imporre una disciplina utile: separare ciò che potrebbe essere osservato dalle intenzioni che attribuiamo, dai significati che costruiamo e dalle conclusioni che trattiamo come già dimostrate.</w:t>
      </w:r>
    </w:p>
    <w:p>
      <w:pPr>
        <w:keepNext w:val="0"/>
        <w:widowControl/>
        <w:ind w:firstLine="295"/>
        <w:jc w:val="both"/>
      </w:pPr>
      <w:r>
        <w:rPr>
          <w:rFonts w:ascii="EB Garamond" w:hAnsi="EB Garamond" w:cs="EB Garamond"/>
          <w:sz w:val="23"/>
          <w:lang w:val="it-IT" w:eastAsia="it-IT"/>
        </w:rPr>
        <w:t>La distinzione diventa più precisa quando cambiamo i verbi. Luca aveva pronunciato una frase. Andrea aveva notato una pausa. La responsabile commerciale aveva abbassato gli occhi. Questi elementi potevano essere descritti.</w:t>
      </w:r>
    </w:p>
    <w:p>
      <w:pPr>
        <w:keepNext w:val="0"/>
        <w:widowControl/>
        <w:ind w:firstLine="295"/>
        <w:jc w:val="both"/>
      </w:pPr>
      <w:r>
        <w:rPr>
          <w:rFonts w:ascii="EB Garamond" w:hAnsi="EB Garamond" w:cs="EB Garamond"/>
          <w:sz w:val="23"/>
          <w:lang w:val="it-IT" w:eastAsia="it-IT"/>
        </w:rPr>
        <w:t>Andrea aveva poi assegnato loro un significato. Luca voleva umiliarlo. La collega, abbassando lo sguardo, si stava schierando con lui. Quel significato non proveniva dai pensieri della collega, che Andrea non conosceva. Proveniva da ciò che lui ricordava, si aspettava e temeva in quel momento.</w:t>
      </w:r>
    </w:p>
    <w:p>
      <w:pPr>
        <w:keepNext w:val="0"/>
        <w:widowControl/>
        <w:ind w:firstLine="295"/>
        <w:jc w:val="both"/>
      </w:pPr>
      <w:r>
        <w:rPr>
          <w:rFonts w:ascii="EB Garamond" w:hAnsi="EB Garamond" w:cs="EB Garamond"/>
          <w:sz w:val="23"/>
          <w:lang w:val="it-IT" w:eastAsia="it-IT"/>
        </w:rPr>
        <w:t>La collega poteva davvero essere d’accordo con Luca. Andrea, però, non lo aveva ancora verificato. Confondere «ho visto che ha abbassato gli occhi» con «ho visto che era d’accordo con Luca» rende invisibile il passaggio in cui un indizio diventa una conclusione.</w:t>
      </w:r>
    </w:p>
    <w:p>
      <w:pPr>
        <w:keepNext w:val="0"/>
        <w:widowControl/>
        <w:ind w:firstLine="295"/>
        <w:jc w:val="both"/>
      </w:pPr>
      <w:r>
        <w:rPr>
          <w:rFonts w:ascii="EB Garamond" w:hAnsi="EB Garamond" w:cs="EB Garamond"/>
          <w:sz w:val="23"/>
          <w:lang w:val="it-IT" w:eastAsia="it-IT"/>
        </w:rPr>
        <w:t>Le parole di Luca erano un fatto. Il momento e il tono facevano parte del fatto, anche se erano più difficili da descrivere con precisione. «Vuole proteggere l’azienda» era una possibile lettura. «Vuole indebolirmi» era un’altra. Entrambe erano compatibili con la scena. Non per questo erano equivalenti, né ugualmente probabili. Servivano altre informazioni.</w:t>
      </w:r>
    </w:p>
    <w:p>
      <w:pPr>
        <w:keepNext w:val="0"/>
        <w:widowControl/>
        <w:ind w:firstLine="295"/>
        <w:jc w:val="both"/>
      </w:pPr>
      <w:r>
        <w:rPr>
          <w:rFonts w:ascii="EB Garamond" w:hAnsi="EB Garamond" w:cs="EB Garamond"/>
          <w:b/>
          <w:sz w:val="23"/>
          <w:lang w:val="it-IT" w:eastAsia="it-IT"/>
        </w:rPr>
        <w:t>Plausibile non significa ancora accertato.</w:t>
      </w:r>
    </w:p>
    <w:p>
      <w:pPr>
        <w:keepNext w:val="0"/>
        <w:widowControl/>
        <w:ind w:firstLine="295"/>
        <w:jc w:val="both"/>
      </w:pPr>
      <w:r>
        <w:rPr>
          <w:rFonts w:ascii="EB Garamond" w:hAnsi="EB Garamond" w:cs="EB Garamond"/>
          <w:sz w:val="23"/>
          <w:lang w:val="it-IT" w:eastAsia="it-IT"/>
        </w:rPr>
        <w:t>Andrea non cambiò idea quella sera. Il dubbio si aprì in un punto preciso. Conosceva le parole pronunciate da Luca, ma non conosceva ancora la sua intenzione. Poteva raccontare con certezza la richiesta di un controllo esterno; non poteva essere altrettanto certo che Luca volesse ridurre la sua autorità.</w:t>
      </w:r>
    </w:p>
    <w:p>
      <w:pPr>
        <w:keepNext w:val="0"/>
        <w:widowControl/>
        <w:ind w:firstLine="295"/>
        <w:jc w:val="both"/>
      </w:pPr>
      <w:r>
        <w:rPr>
          <w:rFonts w:ascii="EB Garamond" w:hAnsi="EB Garamond" w:cs="EB Garamond"/>
          <w:sz w:val="23"/>
          <w:lang w:val="it-IT" w:eastAsia="it-IT"/>
        </w:rPr>
        <w:t>Non sostituì la prima interpretazione con una versione più rassicurante. Le assegnò semplicemente un grado di certezza diverso.</w:t>
      </w:r>
    </w:p>
    <w:p>
      <w:pPr>
        <w:keepNext w:val="0"/>
        <w:widowControl/>
        <w:ind w:firstLine="295"/>
        <w:jc w:val="both"/>
      </w:pPr>
      <w:r>
        <w:rPr>
          <w:rFonts w:ascii="EB Garamond" w:hAnsi="EB Garamond" w:cs="EB Garamond"/>
          <w:sz w:val="23"/>
          <w:lang w:val="it-IT" w:eastAsia="it-IT"/>
        </w:rPr>
        <w:t>Il pensiero critico cominciava da lì: non dal pensare il contrario, ma dal distinguere ciò che sapeva da ciò che aveva concluso. Andrea smise di raccontare l’intenzione di Luca con la stessa certezza con cui raccontava la frase pronunciata.</w:t>
      </w:r>
    </w:p>
    <w:p>
      <w:pPr>
        <w:pStyle w:val="Heading2"/>
      </w:pPr>
      <w:r>
        <w:rPr>
          <w:rFonts w:ascii="EB Garamond" w:hAnsi="EB Garamond" w:cs="EB Garamond"/>
          <w:sz w:val="27"/>
          <w:lang w:val="it-IT" w:eastAsia="it-IT"/>
        </w:rPr>
        <w:t>Il processo invisibile</w:t>
      </w:r>
    </w:p>
    <w:p>
      <w:pPr>
        <w:keepNext w:val="0"/>
        <w:widowControl/>
        <w:ind w:firstLine="0"/>
        <w:jc w:val="both"/>
      </w:pPr>
      <w:r>
        <w:rPr>
          <w:rFonts w:ascii="EB Garamond" w:hAnsi="EB Garamond" w:cs="EB Garamond"/>
          <w:sz w:val="23"/>
          <w:lang w:val="it-IT" w:eastAsia="it-IT"/>
        </w:rPr>
        <w:t>Quando diciamo che una persona ci ha fatto arrabbiare, spesso comprimiamo in poche parole un processo molto più ricco. Non è una menzogna. È una scorciatoia nel racconto. A volte riflette anche una scorciatoia mentale: un’euristica, cioè un modo rapido di dare significato a una situazione usando pochi elementi insieme a ricordi, aspettative e conoscenze precedenti.</w:t>
      </w:r>
    </w:p>
    <w:p>
      <w:pPr>
        <w:keepNext w:val="0"/>
        <w:widowControl/>
        <w:ind w:firstLine="295"/>
        <w:jc w:val="both"/>
      </w:pPr>
      <w:r>
        <w:rPr>
          <w:rFonts w:ascii="EB Garamond" w:hAnsi="EB Garamond" w:cs="EB Garamond"/>
          <w:sz w:val="23"/>
          <w:lang w:val="it-IT" w:eastAsia="it-IT"/>
        </w:rPr>
        <w:t>Le euristiche non sono difetti. Ci permettono di orientarci velocemente e spesso funzionano. Ma, come ogni scorciatoia, possono farci arrivare prima senza condurci necessariamente nel posto giusto. Producono rapidamente una prima lettura della realtà; non garantiscono che sia quella più fedele ai fatti.</w:t>
      </w:r>
    </w:p>
    <w:p>
      <w:pPr>
        <w:keepNext w:val="0"/>
        <w:widowControl/>
        <w:ind w:firstLine="295"/>
        <w:jc w:val="both"/>
      </w:pPr>
      <w:r>
        <w:rPr>
          <w:rFonts w:ascii="EB Garamond" w:hAnsi="EB Garamond" w:cs="EB Garamond"/>
          <w:b/>
          <w:sz w:val="23"/>
          <w:lang w:val="it-IT" w:eastAsia="it-IT"/>
        </w:rPr>
        <w:t>Il pensiero critico comincia quando la prima lettura smette di essere un verdetto e diventa un’ipotesi da verificare.</w:t>
      </w:r>
    </w:p>
    <w:p>
      <w:pPr>
        <w:keepNext w:val="0"/>
        <w:widowControl/>
        <w:ind w:firstLine="295"/>
        <w:jc w:val="both"/>
      </w:pPr>
      <w:r>
        <w:rPr>
          <w:rFonts w:ascii="EB Garamond" w:hAnsi="EB Garamond" w:cs="EB Garamond"/>
          <w:sz w:val="23"/>
          <w:lang w:val="it-IT" w:eastAsia="it-IT"/>
        </w:rPr>
        <w:t>Nel caso di Andrea, la frase non era entrata in una stanza vuota. Aveva incontrato settimane di lavoro, una responsabilità economica concreta, il timore di perdere il momento giusto, poche ore di sonno e una storia professionale costruita anche dimostrando di saper vedere ciò che altri non vedevano. Aveva incontrato il suo bisogno di restare alla guida e la sua sensibilità a essere giudicato davanti ai collaboratori.</w:t>
      </w:r>
    </w:p>
    <w:p>
      <w:pPr>
        <w:keepNext w:val="0"/>
        <w:widowControl/>
        <w:ind w:firstLine="295"/>
        <w:jc w:val="both"/>
      </w:pPr>
      <w:r>
        <w:rPr>
          <w:rFonts w:ascii="EB Garamond" w:hAnsi="EB Garamond" w:cs="EB Garamond"/>
          <w:sz w:val="23"/>
          <w:lang w:val="it-IT" w:eastAsia="it-IT"/>
        </w:rPr>
        <w:t>Per questo la proposta di Luca non era soltanto una proposta. Per Andrea poteva significare che il suo controllo non bastava. Se quel significato si fosse confermato, la posta in gioco non sarebbe stata un calcolo da correggere, ma la sua credibilità. La reazione diventava comprensibile senza diventare inevitabile, e senza trasformare Luca nel colpevole perfetto o Andrea nella vittima di un difetto caratteriale.</w:t>
      </w:r>
    </w:p>
    <w:p>
      <w:pPr>
        <w:keepNext w:val="0"/>
        <w:widowControl/>
        <w:ind w:firstLine="295"/>
        <w:jc w:val="both"/>
      </w:pPr>
      <w:r>
        <w:rPr>
          <w:rFonts w:ascii="EB Garamond" w:hAnsi="EB Garamond" w:cs="EB Garamond"/>
          <w:sz w:val="23"/>
          <w:lang w:val="it-IT" w:eastAsia="it-IT"/>
        </w:rPr>
        <w:t>Nella tradizione dell’</w:t>
      </w:r>
      <w:r>
        <w:rPr>
          <w:rFonts w:ascii="EB Garamond" w:hAnsi="EB Garamond" w:cs="EB Garamond"/>
          <w:i/>
          <w:sz w:val="23"/>
          <w:lang w:val="it-IT" w:eastAsia="it-IT"/>
        </w:rPr>
        <w:t>appraisal</w:t>
      </w:r>
      <w:r>
        <w:rPr>
          <w:rFonts w:ascii="EB Garamond" w:hAnsi="EB Garamond" w:cs="EB Garamond"/>
          <w:sz w:val="23"/>
          <w:lang w:val="it-IT" w:eastAsia="it-IT"/>
        </w:rPr>
        <w:t>, sviluppata tra gli altri da Richard Lazarus, una situazione assume rilevanza emotiva in rapporto a ciò che per una persona conta. Valori, impegni e obiettivi non sono la stessa cosa. I valori possono orientare in modo più stabile; gli impegni legano ciò che conta a ruoli e responsabilità; gli obiettivi descrivono ciò che, in una situazione concreta, cerchiamo di ottenere o proteggere.</w:t>
      </w:r>
    </w:p>
    <w:p>
      <w:pPr>
        <w:keepNext w:val="0"/>
        <w:widowControl/>
        <w:ind w:firstLine="295"/>
        <w:jc w:val="both"/>
      </w:pPr>
      <w:r>
        <w:rPr>
          <w:rFonts w:ascii="EB Garamond" w:hAnsi="EB Garamond" w:cs="EB Garamond"/>
          <w:sz w:val="23"/>
          <w:lang w:val="it-IT" w:eastAsia="it-IT"/>
        </w:rPr>
        <w:t xml:space="preserve">In questo capitolo gli obiettivi non sono una lista che la mente consulta prima di reagire. Sono indizi che possiamo usare dopo, per riconoscere che cosa fosse in gioco. </w:t>
      </w:r>
      <w:r>
        <w:rPr>
          <w:rFonts w:ascii="EB Garamond" w:hAnsi="EB Garamond" w:cs="EB Garamond"/>
          <w:b/>
          <w:sz w:val="23"/>
          <w:lang w:val="it-IT" w:eastAsia="it-IT"/>
        </w:rPr>
        <w:t>Non rispondiamo soltanto alla descrizione esterna dell’evento, ma anche alla relazione tra quell’evento e ciò che abbiamo imparato a considerare importante.</w:t>
      </w:r>
    </w:p>
    <w:p>
      <w:pPr>
        <w:keepNext w:val="0"/>
        <w:widowControl/>
        <w:ind w:firstLine="295"/>
        <w:jc w:val="both"/>
      </w:pPr>
      <w:r>
        <w:rPr>
          <w:rFonts w:ascii="EB Garamond" w:hAnsi="EB Garamond" w:cs="EB Garamond"/>
          <w:sz w:val="23"/>
          <w:lang w:val="it-IT" w:eastAsia="it-IT"/>
        </w:rPr>
        <w:t xml:space="preserve">Il termine </w:t>
      </w:r>
      <w:r>
        <w:rPr>
          <w:rFonts w:ascii="EB Garamond" w:hAnsi="EB Garamond" w:cs="EB Garamond"/>
          <w:i/>
          <w:sz w:val="23"/>
          <w:lang w:val="it-IT" w:eastAsia="it-IT"/>
        </w:rPr>
        <w:t>appraisal</w:t>
      </w:r>
      <w:r>
        <w:rPr>
          <w:rFonts w:ascii="EB Garamond" w:hAnsi="EB Garamond" w:cs="EB Garamond"/>
          <w:sz w:val="23"/>
          <w:lang w:val="it-IT" w:eastAsia="it-IT"/>
        </w:rPr>
        <w:t xml:space="preserve"> viene spesso tradotto con </w:t>
      </w:r>
      <w:r>
        <w:rPr>
          <w:rFonts w:ascii="EB Garamond" w:hAnsi="EB Garamond" w:cs="EB Garamond"/>
          <w:i/>
          <w:sz w:val="23"/>
          <w:lang w:val="it-IT" w:eastAsia="it-IT"/>
        </w:rPr>
        <w:t>valutazione</w:t>
      </w:r>
      <w:r>
        <w:rPr>
          <w:rFonts w:ascii="EB Garamond" w:hAnsi="EB Garamond" w:cs="EB Garamond"/>
          <w:sz w:val="23"/>
          <w:lang w:val="it-IT" w:eastAsia="it-IT"/>
        </w:rPr>
        <w:t>, ma può trarre in inganno se immaginiamo una riunione interiore ordinata, durante la quale elenchiamo pro e contro prima di provare qualcosa. Molte valutazioni possono essere rapide, automatiche e difficili da esprimere a parole. Usano associazioni apprese, aspettative e tracce dell’esperienza precedente; non sono ricordi immobili, né un ragionamento completo svolto in segreto.</w:t>
      </w:r>
    </w:p>
    <w:p>
      <w:pPr>
        <w:keepNext w:val="0"/>
        <w:widowControl/>
        <w:ind w:firstLine="295"/>
        <w:jc w:val="both"/>
      </w:pPr>
      <w:r>
        <w:rPr>
          <w:rFonts w:ascii="EB Garamond" w:hAnsi="EB Garamond" w:cs="EB Garamond"/>
          <w:sz w:val="23"/>
          <w:lang w:val="it-IT" w:eastAsia="it-IT"/>
        </w:rPr>
        <w:t>Andrea non aveva formulato con calma una frase come «La mia autorità è in pericolo, quindi proverò irritazione e mi preparerò a difendermi». Eppure la sua attenzione si era ristretta sui segnali compatibili con quella possibilità; il corpo si era teso; l’impulso a interrompere e riprendere il controllo era comparso con coerenza.</w:t>
      </w:r>
    </w:p>
    <w:p>
      <w:pPr>
        <w:keepNext w:val="0"/>
        <w:widowControl/>
        <w:ind w:firstLine="295"/>
        <w:jc w:val="both"/>
      </w:pPr>
      <w:r>
        <w:rPr>
          <w:rFonts w:ascii="EB Garamond" w:hAnsi="EB Garamond" w:cs="EB Garamond"/>
          <w:sz w:val="23"/>
          <w:lang w:val="it-IT" w:eastAsia="it-IT"/>
        </w:rPr>
        <w:t>Le risorse disponibili e quelle che riusciamo a percepire non sempre coincidono. Tempo, alleati, competenze e margine per correggere sono condizioni reali. Stanchezza, solitudine e senso di esposizione possono restringere ciò che riusciamo a vedere e utilizzare. La situazione esterna non scompare, ma cambia il modo in cui ci muoviamo al suo interno.</w:t>
      </w:r>
    </w:p>
    <w:p>
      <w:pPr>
        <w:keepNext w:val="0"/>
        <w:widowControl/>
        <w:ind w:firstLine="295"/>
        <w:jc w:val="both"/>
      </w:pPr>
      <w:r>
        <w:rPr>
          <w:rFonts w:ascii="EB Garamond" w:hAnsi="EB Garamond" w:cs="EB Garamond"/>
          <w:sz w:val="23"/>
          <w:lang w:val="it-IT" w:eastAsia="it-IT"/>
        </w:rPr>
        <w:t>Andrea aveva almeno tre possibilità concrete: chiedere chiarimenti, accettare il controllo oppure respingerlo. La scadenza ravvicinata, la stanchezza e il peso personale del progetto fecero apparire la terza non soltanto preferibile, ma necessaria. Sul piano reale aveva più alternative. Sul piano percepito, in quel momento, ne vedeva una sola.</w:t>
      </w:r>
    </w:p>
    <w:p>
      <w:pPr>
        <w:keepNext w:val="0"/>
        <w:widowControl/>
        <w:ind w:firstLine="295"/>
        <w:jc w:val="both"/>
      </w:pPr>
      <w:r>
        <w:rPr>
          <w:rFonts w:ascii="EB Garamond" w:hAnsi="EB Garamond" w:cs="EB Garamond"/>
          <w:sz w:val="23"/>
          <w:lang w:val="it-IT" w:eastAsia="it-IT"/>
        </w:rPr>
        <w:t>Riconoscere questo processo non equivale a trovare una causa unica. Un episodio emotivo può contenere più valutazioni e più emozioni: irritazione per il modo, paura per il rischio, vergogna anticipata davanti al gruppo, perfino sollievo all’idea che qualcun altro condivida la responsabilità. Nel momento, una componente può occupare quasi tutto il campo. Le altre diventano visibili soltanto dopo, ammesso che lo diventino.</w:t>
      </w:r>
    </w:p>
    <w:p>
      <w:pPr>
        <w:keepNext w:val="0"/>
        <w:widowControl/>
        <w:ind w:firstLine="295"/>
        <w:jc w:val="both"/>
      </w:pPr>
      <w:r>
        <w:rPr>
          <w:rFonts w:ascii="EB Garamond" w:hAnsi="EB Garamond" w:cs="EB Garamond"/>
          <w:sz w:val="23"/>
          <w:lang w:val="it-IT" w:eastAsia="it-IT"/>
        </w:rPr>
        <w:t xml:space="preserve">Questo non dimostra che la lettura di Andrea fosse falsa. </w:t>
      </w:r>
      <w:r>
        <w:rPr>
          <w:rFonts w:ascii="EB Garamond" w:hAnsi="EB Garamond" w:cs="EB Garamond"/>
          <w:b/>
          <w:sz w:val="23"/>
          <w:lang w:val="it-IT" w:eastAsia="it-IT"/>
        </w:rPr>
        <w:t>Spiega perché gli fosse sembrata ovvia.</w:t>
      </w:r>
    </w:p>
    <w:p>
      <w:pPr>
        <w:keepNext w:val="0"/>
        <w:widowControl/>
        <w:ind w:firstLine="295"/>
        <w:jc w:val="both"/>
      </w:pPr>
      <w:r>
        <w:rPr>
          <w:rFonts w:ascii="EB Garamond" w:hAnsi="EB Garamond" w:cs="EB Garamond"/>
          <w:sz w:val="23"/>
          <w:lang w:val="it-IT" w:eastAsia="it-IT"/>
        </w:rPr>
        <w:t>Ripensandoci, Andrea riusciva ancora a sentire i palmi premuti sul tavolo. La conclusione su Luca non gli era apparsa come un’ipotesi. Aveva avuto il peso immediato di un fatto.</w:t>
      </w:r>
    </w:p>
    <w:p>
      <w:pPr>
        <w:pStyle w:val="Heading2"/>
      </w:pPr>
      <w:r>
        <w:rPr>
          <w:rFonts w:ascii="EB Garamond" w:hAnsi="EB Garamond" w:cs="EB Garamond"/>
          <w:sz w:val="27"/>
          <w:lang w:val="it-IT" w:eastAsia="it-IT"/>
        </w:rPr>
        <w:t>Il segnale è reale, la causa va verificata</w:t>
      </w:r>
    </w:p>
    <w:p>
      <w:pPr>
        <w:keepNext w:val="0"/>
        <w:widowControl/>
        <w:ind w:firstLine="0"/>
        <w:jc w:val="both"/>
      </w:pPr>
      <w:r>
        <w:rPr>
          <w:rFonts w:ascii="EB Garamond" w:hAnsi="EB Garamond" w:cs="EB Garamond"/>
          <w:sz w:val="23"/>
          <w:lang w:val="it-IT" w:eastAsia="it-IT"/>
        </w:rPr>
        <w:t>La mandibola contratta, il calore sul viso e il respiro trattenuto non erano dettagli decorativi. Facevano parte dell’episodio. In un senso limitato ma importante, il corpo aveva ragione: qualcosa stava accadendo davvero dentro Andrea. Non stava inventando la tensione.</w:t>
      </w:r>
    </w:p>
    <w:p>
      <w:pPr>
        <w:keepNext w:val="0"/>
        <w:widowControl/>
        <w:ind w:firstLine="295"/>
        <w:jc w:val="both"/>
      </w:pPr>
      <w:r>
        <w:rPr>
          <w:rFonts w:ascii="EB Garamond" w:hAnsi="EB Garamond" w:cs="EB Garamond"/>
          <w:sz w:val="23"/>
          <w:lang w:val="it-IT" w:eastAsia="it-IT"/>
        </w:rPr>
        <w:t>Quel segnale, però, non conteneva la propria spiegazione. La mandibola non poteva rivelargli l’intenzione di Luca. Indicava che il suo organismo aveva riconosciuto qualcosa come rilevante e si stava preparando a reagire.</w:t>
      </w:r>
    </w:p>
    <w:p>
      <w:pPr>
        <w:keepNext w:val="0"/>
        <w:widowControl/>
        <w:ind w:firstLine="295"/>
        <w:jc w:val="both"/>
      </w:pPr>
      <w:r>
        <w:rPr>
          <w:rFonts w:ascii="EB Garamond" w:hAnsi="EB Garamond" w:cs="EB Garamond"/>
          <w:sz w:val="23"/>
          <w:lang w:val="it-IT" w:eastAsia="it-IT"/>
        </w:rPr>
        <w:t>Il lavoro di Antonio Damasio ha contribuito a mettere in discussione una separazione rigida tra corpo, emozione, ragionamento e decisione. È questo il motivo per cui entra qui. Ciò che sentiamo può orientare l’attenzione, segnalare priorità e restringere o ampliare le opzioni che percepiamo. Pensare bene non significa eliminare il corpo per lasciare il comando a una ragione separata. Significa usare anche quei segnali senza trasformarli in verdetti.</w:t>
      </w:r>
    </w:p>
    <w:p>
      <w:pPr>
        <w:keepNext w:val="0"/>
        <w:widowControl/>
        <w:ind w:firstLine="295"/>
        <w:jc w:val="both"/>
      </w:pPr>
      <w:r>
        <w:rPr>
          <w:rFonts w:ascii="EB Garamond" w:hAnsi="EB Garamond" w:cs="EB Garamond"/>
          <w:sz w:val="23"/>
          <w:lang w:val="it-IT" w:eastAsia="it-IT"/>
        </w:rPr>
        <w:t xml:space="preserve">Una gola chiusa può accompagnare un pericolo presente, il ricordo di un’umiliazione, una previsione sbagliata o una giornata di esaurimento. </w:t>
      </w:r>
      <w:r>
        <w:rPr>
          <w:rFonts w:ascii="EB Garamond" w:hAnsi="EB Garamond" w:cs="EB Garamond"/>
          <w:b/>
          <w:sz w:val="23"/>
          <w:lang w:val="it-IT" w:eastAsia="it-IT"/>
        </w:rPr>
        <w:t>Il segnale è reale; la causa che gli attribuiamo e la decisione che ne ricaviamo possono essere imprecise.</w:t>
      </w:r>
    </w:p>
    <w:p>
      <w:pPr>
        <w:keepNext w:val="0"/>
        <w:widowControl/>
        <w:ind w:firstLine="295"/>
        <w:jc w:val="both"/>
      </w:pPr>
      <w:r>
        <w:rPr>
          <w:rFonts w:ascii="EB Garamond" w:hAnsi="EB Garamond" w:cs="EB Garamond"/>
          <w:sz w:val="23"/>
          <w:lang w:val="it-IT" w:eastAsia="it-IT"/>
        </w:rPr>
        <w:t>Prendere sul serio il corpo significa ascoltare un’informazione sul nostro stato, non usarla come certificazione delle intenzioni altrui. Il corpo ci informa che qualcosa sta accadendo; siamo noi a dover verificare che cosa significhi e come rispondere.</w:t>
      </w:r>
    </w:p>
    <w:p>
      <w:pPr>
        <w:keepNext w:val="0"/>
        <w:widowControl/>
        <w:ind w:firstLine="295"/>
        <w:jc w:val="both"/>
      </w:pPr>
      <w:r>
        <w:rPr>
          <w:rFonts w:ascii="EB Garamond" w:hAnsi="EB Garamond" w:cs="EB Garamond"/>
          <w:sz w:val="23"/>
          <w:lang w:val="it-IT" w:eastAsia="it-IT"/>
        </w:rPr>
        <w:t>Andrea, in quella riunione, non aveva prima ricevuto una verità dal corpo e poi una spiegazione dalla mente. L’episodio coinvolgeva insieme percezione, memoria, stato fisico, significato e preparazione all’azione. Separiamo questi elementi per capirli; nella vita, spesso si influenzano mentre accadono.</w:t>
      </w:r>
    </w:p>
    <w:p>
      <w:pPr>
        <w:pStyle w:val="Heading2"/>
      </w:pPr>
      <w:r>
        <w:rPr>
          <w:rFonts w:ascii="EB Garamond" w:hAnsi="EB Garamond" w:cs="EB Garamond"/>
          <w:sz w:val="27"/>
          <w:lang w:val="it-IT" w:eastAsia="it-IT"/>
        </w:rPr>
        <w:t>Come nasce un significato</w:t>
      </w:r>
    </w:p>
    <w:p>
      <w:pPr>
        <w:keepNext w:val="0"/>
        <w:widowControl/>
        <w:ind w:firstLine="0"/>
        <w:jc w:val="both"/>
      </w:pPr>
      <w:r>
        <w:rPr>
          <w:rFonts w:ascii="EB Garamond" w:hAnsi="EB Garamond" w:cs="EB Garamond"/>
          <w:sz w:val="23"/>
          <w:lang w:val="it-IT" w:eastAsia="it-IT"/>
        </w:rPr>
        <w:t>Secondo la teoria delle emozioni costruite proposta da Lisa Feldman Barrett, l’esperienza emotiva dipende anche dal modo in cui il cervello, usando esperienze precedenti, concetti, contesto e segnali provenienti dal corpo, dà significato a ciò che sta accadendo. È un modello teorico influente, non una conclusione definitiva sulla quale l’intera ricerca sulle emozioni concorda in ogni aspetto.</w:t>
      </w:r>
    </w:p>
    <w:p>
      <w:pPr>
        <w:keepNext w:val="0"/>
        <w:widowControl/>
        <w:ind w:firstLine="295"/>
        <w:jc w:val="both"/>
      </w:pPr>
      <w:r>
        <w:rPr>
          <w:rFonts w:ascii="EB Garamond" w:hAnsi="EB Garamond" w:cs="EB Garamond"/>
          <w:sz w:val="23"/>
          <w:lang w:val="it-IT" w:eastAsia="it-IT"/>
        </w:rPr>
        <w:t>Presentarlo correttamente richiede due cautele. Dire che l’esperienza emotiva è costruita non significa dire che sia inventata, volontaria o priva di basi biologiche. Anche una percezione costruita può avere conseguenze concrete. Inoltre, questa teoria non esaurisce da sola la spiegazione delle emozioni e non autorizza a concludere che basti cambiare una parola per cambiare ciò che proviamo.</w:t>
      </w:r>
    </w:p>
    <w:p>
      <w:pPr>
        <w:keepNext w:val="0"/>
        <w:widowControl/>
        <w:ind w:firstLine="295"/>
        <w:jc w:val="both"/>
      </w:pPr>
      <w:r>
        <w:rPr>
          <w:rFonts w:ascii="EB Garamond" w:hAnsi="EB Garamond" w:cs="EB Garamond"/>
          <w:sz w:val="23"/>
          <w:lang w:val="it-IT" w:eastAsia="it-IT"/>
        </w:rPr>
        <w:t>Nel caso di Andrea, il contesto professionale, le esperienze precedenti e i concetti disponibili contribuivano a rendere leggibile la frase di Luca come una sfida all’autorità. Un altro imprenditore, con una storia diversa o in un momento meno teso, avrebbe potuto ascoltare le stesse parole come una forma di prudenza. Andrea stesso, in un’altra settimana, avrebbe potuto rispondere diversamente.</w:t>
      </w:r>
    </w:p>
    <w:p>
      <w:pPr>
        <w:keepNext w:val="0"/>
        <w:widowControl/>
        <w:ind w:firstLine="295"/>
        <w:jc w:val="both"/>
      </w:pPr>
      <w:r>
        <w:rPr>
          <w:rFonts w:ascii="EB Garamond" w:hAnsi="EB Garamond" w:cs="EB Garamond"/>
          <w:sz w:val="23"/>
          <w:lang w:val="it-IT" w:eastAsia="it-IT"/>
        </w:rPr>
        <w:t>Questo non significa che ogni interpretazione valga quanto le altre. Significa che, per valutarne una, dobbiamo guardare sia ai fatti sia al processo che dà loro significato.</w:t>
      </w:r>
    </w:p>
    <w:p>
      <w:pPr>
        <w:keepNext w:val="0"/>
        <w:widowControl/>
        <w:ind w:firstLine="295"/>
        <w:jc w:val="both"/>
      </w:pPr>
      <w:r>
        <w:rPr>
          <w:rFonts w:ascii="EB Garamond" w:hAnsi="EB Garamond" w:cs="EB Garamond"/>
          <w:sz w:val="23"/>
          <w:lang w:val="it-IT" w:eastAsia="it-IT"/>
        </w:rPr>
        <w:t>Anche la distinzione resa popolare da Daniel Kahneman tra processi rapidi e processi deliberati può aiutare, purché non venga trasformata in una favola su due cervelli in lotta. Sistema 1 e Sistema 2 sono nomi funzionali. Descrivono, in modo semplificato, operazioni che possono essere automatiche e veloci oppure più lente, impegnative e controllate. Non corrispondono a due organi o a due aree separate. E non coincidono con un sistema emotivo sempre irrazionale e uno razionale sempre corretto.</w:t>
      </w:r>
    </w:p>
    <w:p>
      <w:pPr>
        <w:keepNext w:val="0"/>
        <w:widowControl/>
        <w:ind w:firstLine="295"/>
        <w:jc w:val="both"/>
      </w:pPr>
      <w:r>
        <w:rPr>
          <w:rFonts w:ascii="EB Garamond" w:hAnsi="EB Garamond" w:cs="EB Garamond"/>
          <w:sz w:val="23"/>
          <w:lang w:val="it-IT" w:eastAsia="it-IT"/>
        </w:rPr>
        <w:t>I processi rapidi ci permettono di capire una frase, riconoscere un’espressione e reagire a un imprevisto senza ricominciare ogni volta da zero. Sono indispensabili. Possono però completare informazioni mancanti usando aspettative, associazioni ed euristiche. Il ragionamento deliberato può verificare una prima impressione, ma può anche difenderla con grande abilità.</w:t>
      </w:r>
    </w:p>
    <w:p>
      <w:pPr>
        <w:keepNext w:val="0"/>
        <w:widowControl/>
        <w:ind w:firstLine="295"/>
        <w:jc w:val="both"/>
      </w:pPr>
      <w:r>
        <w:rPr>
          <w:rFonts w:ascii="EB Garamond" w:hAnsi="EB Garamond" w:cs="EB Garamond"/>
          <w:b/>
          <w:sz w:val="23"/>
          <w:lang w:val="it-IT" w:eastAsia="it-IT"/>
        </w:rPr>
        <w:t>La velocità non è sinonimo di errore; la lentezza non garantisce la verità.</w:t>
      </w:r>
    </w:p>
    <w:p>
      <w:pPr>
        <w:keepNext w:val="0"/>
        <w:widowControl/>
        <w:ind w:firstLine="295"/>
        <w:jc w:val="both"/>
      </w:pPr>
      <w:r>
        <w:rPr>
          <w:rFonts w:ascii="EB Garamond" w:hAnsi="EB Garamond" w:cs="EB Garamond"/>
          <w:sz w:val="23"/>
          <w:lang w:val="it-IT" w:eastAsia="it-IT"/>
        </w:rPr>
        <w:t>Qui Kahneman non sostituisce Lazarus. La distinzione tra processi rapidi e deliberati aiuta a descrivere la velocità e l’automaticità di alcune operazioni; l’</w:t>
      </w:r>
      <w:r>
        <w:rPr>
          <w:rFonts w:ascii="EB Garamond" w:hAnsi="EB Garamond" w:cs="EB Garamond"/>
          <w:i/>
          <w:sz w:val="23"/>
          <w:lang w:val="it-IT" w:eastAsia="it-IT"/>
        </w:rPr>
        <w:t>appraisal</w:t>
      </w:r>
      <w:r>
        <w:rPr>
          <w:rFonts w:ascii="EB Garamond" w:hAnsi="EB Garamond" w:cs="EB Garamond"/>
          <w:sz w:val="23"/>
          <w:lang w:val="it-IT" w:eastAsia="it-IT"/>
        </w:rPr>
        <w:t xml:space="preserve"> aiuta a chiedersi che cosa abbia reso la situazione emotivamente rilevante. Sono contributi a domande diverse, non parti di un’unica teoria.</w:t>
      </w:r>
    </w:p>
    <w:p>
      <w:pPr>
        <w:keepNext w:val="0"/>
        <w:widowControl/>
        <w:ind w:firstLine="295"/>
        <w:jc w:val="both"/>
      </w:pPr>
      <w:r>
        <w:rPr>
          <w:rFonts w:ascii="EB Garamond" w:hAnsi="EB Garamond" w:cs="EB Garamond"/>
          <w:sz w:val="23"/>
          <w:lang w:val="it-IT" w:eastAsia="it-IT"/>
        </w:rPr>
        <w:t>Nel linguaggio applicativo e nelle relazioni è utile osservare come parole, tono, contesto e significati attribuiti cambino l’effetto di un messaggio. Autori divulgativi come Paolo Borzacchiello offrono esempi e strumenti pratici su questi aspetti. Possono aiutare a costruire una domanda o a notare l’effetto di una formulazione; non bastano, però, a dimostrare un’affermazione neuroscientifica.</w:t>
      </w:r>
    </w:p>
    <w:p>
      <w:pPr>
        <w:keepNext w:val="0"/>
        <w:widowControl/>
        <w:ind w:firstLine="295"/>
        <w:jc w:val="both"/>
      </w:pPr>
      <w:r>
        <w:rPr>
          <w:rFonts w:ascii="EB Garamond" w:hAnsi="EB Garamond" w:cs="EB Garamond"/>
          <w:sz w:val="23"/>
          <w:lang w:val="it-IT" w:eastAsia="it-IT"/>
        </w:rPr>
        <w:t>In cucina, Andrea ripeté a voce più bassa la frase di Luca. Senza la pausa e la durezza che ricordava, suonava quasi prudente. Non concluse che quella fosse la lettura giusta. Notò soltanto quanto il modo di pronunciarla orientasse il significato che lui le attribuiva.</w:t>
      </w:r>
    </w:p>
    <w:p>
      <w:pPr>
        <w:pStyle w:val="Heading2"/>
      </w:pPr>
      <w:r>
        <w:rPr>
          <w:rFonts w:ascii="EB Garamond" w:hAnsi="EB Garamond" w:cs="EB Garamond"/>
          <w:sz w:val="27"/>
          <w:lang w:val="it-IT" w:eastAsia="it-IT"/>
        </w:rPr>
        <w:t>L’emozione è reale</w:t>
      </w:r>
    </w:p>
    <w:p>
      <w:pPr>
        <w:keepNext w:val="0"/>
        <w:widowControl/>
        <w:ind w:firstLine="0"/>
        <w:jc w:val="both"/>
      </w:pPr>
      <w:r>
        <w:rPr>
          <w:rFonts w:ascii="EB Garamond" w:hAnsi="EB Garamond" w:cs="EB Garamond"/>
          <w:sz w:val="23"/>
          <w:lang w:val="it-IT" w:eastAsia="it-IT"/>
        </w:rPr>
        <w:t>Andrea era irritato. La tensione alla mandibola era reale. Il desiderio di chiudere la discussione era reale. Anche il suo comportamento aveva avuto effetti reali: Luca si era ritirato dalla conversazione, gli altri avevano smesso di esplorare apertamente i dubbi e la decisione era stata rinviata.</w:t>
      </w:r>
    </w:p>
    <w:p>
      <w:pPr>
        <w:keepNext w:val="0"/>
        <w:widowControl/>
        <w:ind w:firstLine="295"/>
        <w:jc w:val="both"/>
      </w:pPr>
      <w:r>
        <w:rPr>
          <w:rFonts w:ascii="EB Garamond" w:hAnsi="EB Garamond" w:cs="EB Garamond"/>
          <w:b/>
          <w:sz w:val="23"/>
          <w:lang w:val="it-IT" w:eastAsia="it-IT"/>
        </w:rPr>
        <w:t>L’emozione era reale. L’intenzione attribuita a Luca era ancora un’ipotesi.</w:t>
      </w:r>
    </w:p>
    <w:p>
      <w:pPr>
        <w:keepNext w:val="0"/>
        <w:widowControl/>
        <w:ind w:firstLine="295"/>
        <w:jc w:val="both"/>
      </w:pPr>
      <w:r>
        <w:rPr>
          <w:rFonts w:ascii="EB Garamond" w:hAnsi="EB Garamond" w:cs="EB Garamond"/>
          <w:sz w:val="23"/>
          <w:lang w:val="it-IT" w:eastAsia="it-IT"/>
        </w:rPr>
        <w:t>Questa distinzione non serve a sminuire ciò che proviamo. Serve a evitare che l’intensità dell’esperienza diventi, da sola, la prova di una conclusione. Posso sentirmi escluso e avere ragione: qualcuno potrebbe avermi escluso davvero. Posso sentirmi escluso perché non ho ricevuto una risposta che, per ragioni estranee a me, non poteva arrivare. Posso trovarmi davanti a indizi ambigui.</w:t>
      </w:r>
    </w:p>
    <w:p>
      <w:pPr>
        <w:keepNext w:val="0"/>
        <w:widowControl/>
        <w:ind w:firstLine="295"/>
        <w:jc w:val="both"/>
      </w:pPr>
      <w:r>
        <w:rPr>
          <w:rFonts w:ascii="EB Garamond" w:hAnsi="EB Garamond" w:cs="EB Garamond"/>
          <w:sz w:val="23"/>
          <w:lang w:val="it-IT" w:eastAsia="it-IT"/>
        </w:rPr>
        <w:t>In tutti i casi l’esperienza merita attenzione. Ciò che cambia è il grado di certezza con cui posso raccontarne la causa.</w:t>
      </w:r>
    </w:p>
    <w:p>
      <w:pPr>
        <w:keepNext w:val="0"/>
        <w:widowControl/>
        <w:ind w:firstLine="295"/>
        <w:jc w:val="both"/>
      </w:pPr>
      <w:r>
        <w:rPr>
          <w:rFonts w:ascii="EB Garamond" w:hAnsi="EB Garamond" w:cs="EB Garamond"/>
          <w:sz w:val="23"/>
          <w:lang w:val="it-IT" w:eastAsia="it-IT"/>
        </w:rPr>
        <w:t>Verificare non significa sostituire una lettura sgradevole con una rassicurante. Luca poteva davvero aver perso fiducia in Andrea. Poteva aver scelto quella frase per limitare il suo potere. Poteva anche voler evitare un errore senza sapere come sollevare il dubbio.</w:t>
      </w:r>
    </w:p>
    <w:p>
      <w:pPr>
        <w:keepNext w:val="0"/>
        <w:widowControl/>
        <w:ind w:firstLine="295"/>
        <w:jc w:val="both"/>
      </w:pPr>
      <w:r>
        <w:rPr>
          <w:rFonts w:ascii="EB Garamond" w:hAnsi="EB Garamond" w:cs="EB Garamond"/>
          <w:sz w:val="23"/>
          <w:lang w:val="it-IT" w:eastAsia="it-IT"/>
        </w:rPr>
        <w:t>La domanda utile non era quale versione lo facesse stare meglio. Doveva chiedersi quali elementi sostenessero ciascuna versione e quali informazioni mancassero.</w:t>
      </w:r>
    </w:p>
    <w:p>
      <w:pPr>
        <w:keepNext w:val="0"/>
        <w:widowControl/>
        <w:ind w:firstLine="295"/>
        <w:jc w:val="both"/>
      </w:pPr>
      <w:r>
        <w:rPr>
          <w:rFonts w:ascii="EB Garamond" w:hAnsi="EB Garamond" w:cs="EB Garamond"/>
          <w:sz w:val="23"/>
          <w:lang w:val="it-IT" w:eastAsia="it-IT"/>
        </w:rPr>
        <w:t>L’emozione contiene una direzione. L’irritazione di Andrea lo spingeva a difendere un confine, riprendere il controllo e interrompere ciò che percepiva come un attacco. L’impulso non coincideva, però, con l’unico comportamento possibile. Tra il sentirsi spinto e l’agire esiste talvolta uno spazio piccolo, incostante, ma allenabile. Quel giorno Andrea non lo aveva usato. La conversazione con Elena gliene aveva restituito una parte.</w:t>
      </w:r>
    </w:p>
    <w:p>
      <w:pPr>
        <w:pStyle w:val="Heading2"/>
      </w:pPr>
      <w:r>
        <w:rPr>
          <w:rFonts w:ascii="EB Garamond" w:hAnsi="EB Garamond" w:cs="EB Garamond"/>
          <w:sz w:val="27"/>
          <w:lang w:val="it-IT" w:eastAsia="it-IT"/>
        </w:rPr>
        <w:t>La stessa frase, significati diversi</w:t>
      </w:r>
    </w:p>
    <w:p>
      <w:pPr>
        <w:keepNext w:val="0"/>
        <w:widowControl/>
        <w:ind w:firstLine="0"/>
        <w:jc w:val="both"/>
      </w:pPr>
      <w:r>
        <w:rPr>
          <w:rFonts w:ascii="EB Garamond" w:hAnsi="EB Garamond" w:cs="EB Garamond"/>
          <w:sz w:val="23"/>
          <w:lang w:val="it-IT" w:eastAsia="it-IT"/>
        </w:rPr>
        <w:t>Immaginiamo di ascoltare, in una riunione, «Prima di procedere, facciamo un altro controllo». Può significare prudenza, sfiducia, rispetto di una procedura, bisogno di tempo, timore di assumersi una responsabilità o tentativo di ostacolare una decisione. Il ruolo di chi parla, i precedenti, il tono e il momento rendono alcune letture più probabili di altre.</w:t>
      </w:r>
    </w:p>
    <w:p>
      <w:pPr>
        <w:keepNext w:val="0"/>
        <w:widowControl/>
        <w:ind w:firstLine="295"/>
        <w:jc w:val="both"/>
      </w:pPr>
      <w:r>
        <w:rPr>
          <w:rFonts w:ascii="EB Garamond" w:hAnsi="EB Garamond" w:cs="EB Garamond"/>
          <w:sz w:val="23"/>
          <w:lang w:val="it-IT" w:eastAsia="it-IT"/>
        </w:rPr>
        <w:t>In una coppia, «Ne parliamo dopo» può essere una promessa sincera di tornare su un tema quando ci sarà più calma. Può essere un rinvio abituale usato per non affrontarlo. Può perfino essere una minaccia velata. Non lo sappiamo dalla frase isolata; lo capiamo meglio osservando che cosa accade dopo e quale storia abbia quella formula nella relazione.</w:t>
      </w:r>
    </w:p>
    <w:p>
      <w:pPr>
        <w:keepNext w:val="0"/>
        <w:widowControl/>
        <w:ind w:firstLine="295"/>
        <w:jc w:val="both"/>
      </w:pPr>
      <w:r>
        <w:rPr>
          <w:rFonts w:ascii="EB Garamond" w:hAnsi="EB Garamond" w:cs="EB Garamond"/>
          <w:sz w:val="23"/>
          <w:lang w:val="it-IT" w:eastAsia="it-IT"/>
        </w:rPr>
        <w:t>Un figlio adolescente chiude la porta della camera. Un genitore può leggerlo come rifiuto, insolenza o bisogno di privacy. Il gesto è lo stesso, ma non è privo di contesto. La forza con cui viene chiusa la porta, ciò che è appena successo, le regole della casa e le volte precedenti contano.</w:t>
      </w:r>
    </w:p>
    <w:p>
      <w:pPr>
        <w:keepNext w:val="0"/>
        <w:widowControl/>
        <w:ind w:firstLine="295"/>
        <w:jc w:val="both"/>
      </w:pPr>
      <w:r>
        <w:rPr>
          <w:rFonts w:ascii="EB Garamond" w:hAnsi="EB Garamond" w:cs="EB Garamond"/>
          <w:sz w:val="23"/>
          <w:lang w:val="it-IT" w:eastAsia="it-IT"/>
        </w:rPr>
        <w:t>Un amico passa dall’altra parte della strada e non saluta. Forse non ci ha visto. Forse è assorto. Forse ci evita. Se la settimana prima abbiamo litigato, l’ultima ipotesi acquista peso; non diventa automaticamente certa. Se succede cinque volte, l’equilibrio cambia ancora.</w:t>
      </w:r>
    </w:p>
    <w:p>
      <w:pPr>
        <w:keepNext w:val="0"/>
        <w:widowControl/>
        <w:ind w:firstLine="295"/>
        <w:jc w:val="both"/>
      </w:pPr>
      <w:r>
        <w:rPr>
          <w:rFonts w:ascii="EB Garamond" w:hAnsi="EB Garamond" w:cs="EB Garamond"/>
          <w:sz w:val="23"/>
          <w:lang w:val="it-IT" w:eastAsia="it-IT"/>
        </w:rPr>
        <w:t xml:space="preserve">Il punto non è moltiplicare interpretazioni fino a rendere impossibile ogni giudizio. Alcune condotte sono chiare; alcune persone mentono, manipolano, aggrediscono o si sottraggono alle responsabilità. </w:t>
      </w:r>
      <w:r>
        <w:rPr>
          <w:rFonts w:ascii="EB Garamond" w:hAnsi="EB Garamond" w:cs="EB Garamond"/>
          <w:b/>
          <w:sz w:val="23"/>
          <w:lang w:val="it-IT" w:eastAsia="it-IT"/>
        </w:rPr>
        <w:t>Distinguere fatto e significato non ci chiede di essere indulgenti. Ci chiede di proporzionare la certezza alle prove disponibili.</w:t>
      </w:r>
    </w:p>
    <w:p>
      <w:pPr>
        <w:pStyle w:val="Heading2"/>
      </w:pPr>
      <w:r>
        <w:rPr>
          <w:rFonts w:ascii="EB Garamond" w:hAnsi="EB Garamond" w:cs="EB Garamond"/>
          <w:sz w:val="27"/>
          <w:lang w:val="it-IT" w:eastAsia="it-IT"/>
        </w:rPr>
        <w:t>Una mappa minima</w:t>
      </w:r>
    </w:p>
    <w:p>
      <w:pPr>
        <w:keepNext/>
        <w:widowControl/>
        <w:ind w:firstLine="0"/>
        <w:jc w:val="both"/>
      </w:pPr>
      <w:r>
        <w:rPr>
          <w:rFonts w:ascii="EB Garamond" w:hAnsi="EB Garamond" w:cs="EB Garamond"/>
          <w:sz w:val="23"/>
          <w:lang w:val="it-IT" w:eastAsia="it-IT"/>
        </w:rPr>
        <w:t>Per osservare ciò che accade possiamo usare una sequenza semplice:</w:t>
      </w:r>
    </w:p>
    <w:p>
      <w:pPr>
        <w:keepNext w:val="0"/>
        <w:widowControl/>
        <w:spacing w:before="80" w:after="120"/>
        <w:ind w:firstLine="0"/>
        <w:jc w:val="center"/>
      </w:pPr>
      <w:r>
        <w:rPr>
          <w:rFonts w:ascii="EB Garamond" w:hAnsi="EB Garamond" w:cs="EB Garamond"/>
          <w:b/>
          <w:sz w:val="23"/>
          <w:lang w:val="it-IT" w:eastAsia="it-IT"/>
        </w:rPr>
        <w:t>Fatto → significato attribuito → emozione → impulso → comportamento → conseguenza</w:t>
      </w:r>
    </w:p>
    <w:p>
      <w:pPr>
        <w:keepNext w:val="0"/>
        <w:widowControl/>
        <w:ind w:firstLine="295"/>
        <w:jc w:val="both"/>
      </w:pPr>
      <w:r>
        <w:rPr>
          <w:rFonts w:ascii="EB Garamond" w:hAnsi="EB Garamond" w:cs="EB Garamond"/>
          <w:sz w:val="23"/>
          <w:lang w:val="it-IT" w:eastAsia="it-IT"/>
        </w:rPr>
        <w:t>Nel caso di Andrea, il fatto comprendeva la proposta di una verifica esterna, formulata da Luca in riunione. Il significato attribuito era che Luca non si fidasse di lui e volesse indebolire la sua autorità. L’emozione prevalente era l’irritazione, insieme a una quota di allarme. L’impulso era difendersi e riprendere il controllo. Il comportamento fu rispondere in modo tagliente e chiudere lo spazio di esplorazione. La conseguenza fu una riunione più povera, il ritiro di Luca e il rinvio della decisione.</w:t>
      </w:r>
    </w:p>
    <w:p>
      <w:pPr>
        <w:keepNext w:val="0"/>
        <w:widowControl/>
        <w:ind w:firstLine="295"/>
        <w:jc w:val="both"/>
      </w:pPr>
      <w:r>
        <w:rPr>
          <w:rFonts w:ascii="EB Garamond" w:hAnsi="EB Garamond" w:cs="EB Garamond"/>
          <w:sz w:val="23"/>
          <w:lang w:val="it-IT" w:eastAsia="it-IT"/>
        </w:rPr>
        <w:t>Questa sequenza non è una teoria scientifica nuova e non pretende di descrivere ogni episodio in ordine lineare. È una mappa minima costruita per il libro, integrando contributi differenti. Nella realtà i passaggi si sovrappongono: il corpo può influenzare ciò che notiamo; il comportamento altrui cambia il significato; una conseguenza alimenta una nuova emozione. A volte ricostruiamo la sequenza soltanto dopo, e con margini di incertezza.</w:t>
      </w:r>
    </w:p>
    <w:p>
      <w:pPr>
        <w:keepNext w:val="0"/>
        <w:widowControl/>
        <w:ind w:firstLine="295"/>
        <w:jc w:val="both"/>
      </w:pPr>
      <w:r>
        <w:rPr>
          <w:rFonts w:ascii="EB Garamond" w:hAnsi="EB Garamond" w:cs="EB Garamond"/>
          <w:sz w:val="23"/>
          <w:lang w:val="it-IT" w:eastAsia="it-IT"/>
        </w:rPr>
        <w:t>La mappa non è uno strumento diagnostico e non promette un cambiamento istantaneo. Serve a orientarsi. Come una cartina, omette molti dettagli per rendere visibile una relazione che, durante l’esperienza, tende a restare compressa.</w:t>
      </w:r>
    </w:p>
    <w:p>
      <w:pPr>
        <w:pStyle w:val="Heading2"/>
      </w:pPr>
      <w:r>
        <w:rPr>
          <w:rFonts w:ascii="EB Garamond" w:hAnsi="EB Garamond" w:cs="EB Garamond"/>
          <w:sz w:val="27"/>
          <w:lang w:val="it-IT" w:eastAsia="it-IT"/>
        </w:rPr>
        <w:t>La prima domanda</w:t>
      </w:r>
    </w:p>
    <w:p>
      <w:pPr>
        <w:keepNext w:val="0"/>
        <w:widowControl/>
        <w:ind w:firstLine="0"/>
        <w:jc w:val="both"/>
      </w:pPr>
      <w:r>
        <w:rPr>
          <w:rFonts w:ascii="EB Garamond" w:hAnsi="EB Garamond" w:cs="EB Garamond"/>
          <w:sz w:val="23"/>
          <w:lang w:val="it-IT" w:eastAsia="it-IT"/>
        </w:rPr>
        <w:t>La prima domanda non è come smettere di provare l’emozione. Non è nemmeno come trovare subito un pensiero positivo.</w:t>
      </w:r>
    </w:p>
    <w:p>
      <w:pPr>
        <w:keepNext/>
        <w:widowControl/>
        <w:ind w:firstLine="295"/>
        <w:jc w:val="both"/>
      </w:pPr>
      <w:r>
        <w:rPr>
          <w:rFonts w:ascii="EB Garamond" w:hAnsi="EB Garamond" w:cs="EB Garamond"/>
          <w:sz w:val="23"/>
          <w:lang w:val="it-IT" w:eastAsia="it-IT"/>
        </w:rPr>
        <w:t>È questa:</w:t>
      </w:r>
    </w:p>
    <w:p>
      <w:pPr>
        <w:keepNext w:val="0"/>
        <w:widowControl/>
        <w:spacing w:before="80" w:after="120"/>
        <w:ind w:firstLine="0"/>
        <w:jc w:val="center"/>
      </w:pPr>
      <w:r>
        <w:rPr>
          <w:rFonts w:ascii="EB Garamond" w:hAnsi="EB Garamond" w:cs="EB Garamond"/>
          <w:b/>
          <w:sz w:val="23"/>
          <w:lang w:val="it-IT" w:eastAsia="it-IT"/>
        </w:rPr>
        <w:t>Che cosa è accaduto realmente e che cosa sto aggiungendo io?</w:t>
      </w:r>
    </w:p>
    <w:p>
      <w:pPr>
        <w:keepNext w:val="0"/>
        <w:widowControl/>
        <w:ind w:firstLine="295"/>
        <w:jc w:val="both"/>
      </w:pPr>
      <w:r>
        <w:rPr>
          <w:rFonts w:ascii="EB Garamond" w:hAnsi="EB Garamond" w:cs="EB Garamond"/>
          <w:sz w:val="23"/>
          <w:lang w:val="it-IT" w:eastAsia="it-IT"/>
        </w:rPr>
        <w:t>«Aggiungendo» non significa inventando. Significa portando nell’episodio ricordi, aspettative, timori, obiettivi e ipotesi necessarie per comprenderlo. Senza questo lavoro non potremmo muoverci nel mondo. Il problema nasce quando perdiamo la distinzione tra i dati e la storia che li organizza.</w:t>
      </w:r>
    </w:p>
    <w:p>
      <w:pPr>
        <w:keepNext w:val="0"/>
        <w:widowControl/>
        <w:ind w:firstLine="295"/>
        <w:jc w:val="both"/>
      </w:pPr>
      <w:r>
        <w:rPr>
          <w:rFonts w:ascii="EB Garamond" w:hAnsi="EB Garamond" w:cs="EB Garamond"/>
          <w:sz w:val="23"/>
          <w:lang w:val="it-IT" w:eastAsia="it-IT"/>
        </w:rPr>
        <w:t>Possiamo poi chiederci che cosa abbiamo notato per primo, che cosa fosse in gioco, quale intenzione abbiamo attribuito all’altro e quali elementi la sostengano. Possiamo domandarci che cosa non sappiamo ancora, se la reazione stia aiutando a proteggere qualcosa di importante o stia riducendo le informazioni disponibili, e se esista un’altra spiegazione plausibile compatibile con i fatti.</w:t>
      </w:r>
    </w:p>
    <w:p>
      <w:pPr>
        <w:keepNext w:val="0"/>
        <w:widowControl/>
        <w:ind w:firstLine="295"/>
        <w:jc w:val="both"/>
      </w:pPr>
      <w:r>
        <w:rPr>
          <w:rFonts w:ascii="EB Garamond" w:hAnsi="EB Garamond" w:cs="EB Garamond"/>
          <w:sz w:val="23"/>
          <w:lang w:val="it-IT" w:eastAsia="it-IT"/>
        </w:rPr>
        <w:t>L’alternativa non deve essere benevola. Se qualcuno ha violato un accordo, la lettura alternativa non è necessariamente che «avrà avuto le sue ragioni». Può darsi che non sappiamo ancora se la violazione sia stata intenzionale, negligente o inevitabile. A volte la verifica confermerà il rischio. In quel caso distinguere i passaggi rende la risposta più precisa, non più debole.</w:t>
      </w:r>
    </w:p>
    <w:p>
      <w:pPr>
        <w:pStyle w:val="Heading2"/>
      </w:pPr>
      <w:r>
        <w:rPr>
          <w:rFonts w:ascii="EB Garamond" w:hAnsi="EB Garamond" w:cs="EB Garamond"/>
          <w:sz w:val="27"/>
          <w:lang w:val="it-IT" w:eastAsia="it-IT"/>
        </w:rPr>
        <w:t>Tornare nella stanza</w:t>
      </w:r>
    </w:p>
    <w:p>
      <w:pPr>
        <w:keepNext w:val="0"/>
        <w:widowControl/>
        <w:ind w:firstLine="0"/>
        <w:jc w:val="both"/>
      </w:pPr>
      <w:r>
        <w:rPr>
          <w:rFonts w:ascii="EB Garamond" w:hAnsi="EB Garamond" w:cs="EB Garamond"/>
          <w:sz w:val="23"/>
          <w:lang w:val="it-IT" w:eastAsia="it-IT"/>
        </w:rPr>
        <w:t>La mattina dopo Andrea chiese a Luca di entrare nel suo ufficio. Aveva preparato una frase neutra. Quando lo vide sedersi, però, sentì tornare la tensione. Comprendere una distinzione non l’aveva cancellata.</w:t>
      </w:r>
    </w:p>
    <w:p>
      <w:pPr>
        <w:keepNext w:val="0"/>
        <w:widowControl/>
        <w:ind w:firstLine="295"/>
        <w:jc w:val="both"/>
      </w:pPr>
      <w:r>
        <w:rPr>
          <w:rFonts w:ascii="EB Garamond" w:hAnsi="EB Garamond" w:cs="EB Garamond"/>
          <w:sz w:val="23"/>
          <w:lang w:val="it-IT" w:eastAsia="it-IT"/>
        </w:rPr>
        <w:t>«Voglio tornare a ieri.»</w:t>
      </w:r>
    </w:p>
    <w:p>
      <w:pPr>
        <w:keepNext w:val="0"/>
        <w:widowControl/>
        <w:ind w:firstLine="295"/>
        <w:jc w:val="both"/>
      </w:pPr>
      <w:r>
        <w:rPr>
          <w:rFonts w:ascii="EB Garamond" w:hAnsi="EB Garamond" w:cs="EB Garamond"/>
          <w:sz w:val="23"/>
          <w:lang w:val="it-IT" w:eastAsia="it-IT"/>
        </w:rPr>
        <w:t>Luca rimase in attesa.</w:t>
      </w:r>
    </w:p>
    <w:p>
      <w:pPr>
        <w:keepNext w:val="0"/>
        <w:widowControl/>
        <w:ind w:firstLine="295"/>
        <w:jc w:val="both"/>
      </w:pPr>
      <w:r>
        <w:rPr>
          <w:rFonts w:ascii="EB Garamond" w:hAnsi="EB Garamond" w:cs="EB Garamond"/>
          <w:sz w:val="23"/>
          <w:lang w:val="it-IT" w:eastAsia="it-IT"/>
        </w:rPr>
        <w:t>«Quando hai chiesto un controllo esterno, che cosa stavi cercando di ottenere?»</w:t>
      </w:r>
    </w:p>
    <w:p>
      <w:pPr>
        <w:keepNext w:val="0"/>
        <w:widowControl/>
        <w:ind w:firstLine="295"/>
        <w:jc w:val="both"/>
      </w:pPr>
      <w:r>
        <w:rPr>
          <w:rFonts w:ascii="EB Garamond" w:hAnsi="EB Garamond" w:cs="EB Garamond"/>
          <w:sz w:val="23"/>
          <w:lang w:val="it-IT" w:eastAsia="it-IT"/>
        </w:rPr>
        <w:t>«Evitare che facessimo una scommessa sulle nostre stesse ipotesi.»</w:t>
      </w:r>
    </w:p>
    <w:p>
      <w:pPr>
        <w:keepNext w:val="0"/>
        <w:widowControl/>
        <w:ind w:firstLine="295"/>
        <w:jc w:val="both"/>
      </w:pPr>
      <w:r>
        <w:rPr>
          <w:rFonts w:ascii="EB Garamond" w:hAnsi="EB Garamond" w:cs="EB Garamond"/>
          <w:sz w:val="23"/>
          <w:lang w:val="it-IT" w:eastAsia="it-IT"/>
        </w:rPr>
        <w:t>«Hai detto “qualcun altro” guardando me.»</w:t>
      </w:r>
    </w:p>
    <w:p>
      <w:pPr>
        <w:keepNext w:val="0"/>
        <w:widowControl/>
        <w:ind w:firstLine="295"/>
        <w:jc w:val="both"/>
      </w:pPr>
      <w:r>
        <w:rPr>
          <w:rFonts w:ascii="EB Garamond" w:hAnsi="EB Garamond" w:cs="EB Garamond"/>
          <w:sz w:val="23"/>
          <w:lang w:val="it-IT" w:eastAsia="it-IT"/>
        </w:rPr>
        <w:t>«Perché i numeri li stavi presentando tu.»</w:t>
      </w:r>
    </w:p>
    <w:p>
      <w:pPr>
        <w:keepNext w:val="0"/>
        <w:widowControl/>
        <w:ind w:firstLine="295"/>
        <w:jc w:val="both"/>
      </w:pPr>
      <w:r>
        <w:rPr>
          <w:rFonts w:ascii="EB Garamond" w:hAnsi="EB Garamond" w:cs="EB Garamond"/>
          <w:sz w:val="23"/>
          <w:lang w:val="it-IT" w:eastAsia="it-IT"/>
        </w:rPr>
        <w:t>«Pensavi che li avessi manipolati?»</w:t>
      </w:r>
    </w:p>
    <w:p>
      <w:pPr>
        <w:keepNext w:val="0"/>
        <w:widowControl/>
        <w:ind w:firstLine="295"/>
        <w:jc w:val="both"/>
      </w:pPr>
      <w:r>
        <w:rPr>
          <w:rFonts w:ascii="EB Garamond" w:hAnsi="EB Garamond" w:cs="EB Garamond"/>
          <w:sz w:val="23"/>
          <w:lang w:val="it-IT" w:eastAsia="it-IT"/>
        </w:rPr>
        <w:t>Luca aprì le mani.</w:t>
      </w:r>
    </w:p>
    <w:p>
      <w:pPr>
        <w:keepNext w:val="0"/>
        <w:widowControl/>
        <w:ind w:firstLine="295"/>
        <w:jc w:val="both"/>
      </w:pPr>
      <w:r>
        <w:rPr>
          <w:rFonts w:ascii="EB Garamond" w:hAnsi="EB Garamond" w:cs="EB Garamond"/>
          <w:sz w:val="23"/>
          <w:lang w:val="it-IT" w:eastAsia="it-IT"/>
        </w:rPr>
        <w:t>«No. Pensavo che fossimo troppo coinvolti. Tu per primo, ma anche io. Se il progetto parte, l’operatività ricade sulla mia squadra.»</w:t>
      </w:r>
    </w:p>
    <w:p>
      <w:pPr>
        <w:keepNext w:val="0"/>
        <w:widowControl/>
        <w:ind w:firstLine="295"/>
        <w:jc w:val="both"/>
      </w:pPr>
      <w:r>
        <w:rPr>
          <w:rFonts w:ascii="EB Garamond" w:hAnsi="EB Garamond" w:cs="EB Garamond"/>
          <w:sz w:val="23"/>
          <w:lang w:val="it-IT" w:eastAsia="it-IT"/>
        </w:rPr>
        <w:t>«Potevi parlarmene prima.»</w:t>
      </w:r>
    </w:p>
    <w:p>
      <w:pPr>
        <w:keepNext w:val="0"/>
        <w:widowControl/>
        <w:ind w:firstLine="295"/>
        <w:jc w:val="both"/>
      </w:pPr>
      <w:r>
        <w:rPr>
          <w:rFonts w:ascii="EB Garamond" w:hAnsi="EB Garamond" w:cs="EB Garamond"/>
          <w:sz w:val="23"/>
          <w:lang w:val="it-IT" w:eastAsia="it-IT"/>
        </w:rPr>
        <w:t>«Ci ho provato.»</w:t>
      </w:r>
    </w:p>
    <w:p>
      <w:pPr>
        <w:keepNext w:val="0"/>
        <w:widowControl/>
        <w:ind w:firstLine="295"/>
        <w:jc w:val="both"/>
      </w:pPr>
      <w:r>
        <w:rPr>
          <w:rFonts w:ascii="EB Garamond" w:hAnsi="EB Garamond" w:cs="EB Garamond"/>
          <w:sz w:val="23"/>
          <w:lang w:val="it-IT" w:eastAsia="it-IT"/>
        </w:rPr>
        <w:t>Andrea sentì la risposta salire.</w:t>
      </w:r>
    </w:p>
    <w:p>
      <w:pPr>
        <w:keepNext w:val="0"/>
        <w:widowControl/>
        <w:ind w:firstLine="295"/>
        <w:jc w:val="both"/>
      </w:pPr>
      <w:r>
        <w:rPr>
          <w:rFonts w:ascii="EB Garamond" w:hAnsi="EB Garamond" w:cs="EB Garamond"/>
          <w:sz w:val="23"/>
          <w:lang w:val="it-IT" w:eastAsia="it-IT"/>
        </w:rPr>
        <w:t>«Facendomi due domande?»</w:t>
      </w:r>
    </w:p>
    <w:p>
      <w:pPr>
        <w:keepNext w:val="0"/>
        <w:widowControl/>
        <w:ind w:firstLine="295"/>
        <w:jc w:val="both"/>
      </w:pPr>
      <w:r>
        <w:rPr>
          <w:rFonts w:ascii="EB Garamond" w:hAnsi="EB Garamond" w:cs="EB Garamond"/>
          <w:sz w:val="23"/>
          <w:lang w:val="it-IT" w:eastAsia="it-IT"/>
        </w:rPr>
        <w:t>«Ogni volta che sollevavo un dubbio mi mostravi un altro foglio.»</w:t>
      </w:r>
    </w:p>
    <w:p>
      <w:pPr>
        <w:keepNext w:val="0"/>
        <w:widowControl/>
        <w:ind w:firstLine="295"/>
        <w:jc w:val="both"/>
      </w:pPr>
      <w:r>
        <w:rPr>
          <w:rFonts w:ascii="EB Garamond" w:hAnsi="EB Garamond" w:cs="EB Garamond"/>
          <w:sz w:val="23"/>
          <w:lang w:val="it-IT" w:eastAsia="it-IT"/>
        </w:rPr>
        <w:t>«Perché nei fogli c’erano le risposte.»</w:t>
      </w:r>
    </w:p>
    <w:p>
      <w:pPr>
        <w:keepNext w:val="0"/>
        <w:widowControl/>
        <w:ind w:firstLine="295"/>
        <w:jc w:val="both"/>
      </w:pPr>
      <w:r>
        <w:rPr>
          <w:rFonts w:ascii="EB Garamond" w:hAnsi="EB Garamond" w:cs="EB Garamond"/>
          <w:sz w:val="23"/>
          <w:lang w:val="it-IT" w:eastAsia="it-IT"/>
        </w:rPr>
        <w:t>«C’erano le tue risposte.»</w:t>
      </w:r>
    </w:p>
    <w:p>
      <w:pPr>
        <w:keepNext w:val="0"/>
        <w:widowControl/>
        <w:ind w:firstLine="295"/>
        <w:jc w:val="both"/>
      </w:pPr>
      <w:r>
        <w:rPr>
          <w:rFonts w:ascii="EB Garamond" w:hAnsi="EB Garamond" w:cs="EB Garamond"/>
          <w:sz w:val="23"/>
          <w:lang w:val="it-IT" w:eastAsia="it-IT"/>
        </w:rPr>
        <w:t>Il silenzio durò abbastanza da far tornare nella stanza la riunione del giorno prima.</w:t>
      </w:r>
    </w:p>
    <w:p>
      <w:pPr>
        <w:keepNext w:val="0"/>
        <w:widowControl/>
        <w:ind w:firstLine="295"/>
        <w:jc w:val="both"/>
      </w:pPr>
      <w:r>
        <w:rPr>
          <w:rFonts w:ascii="EB Garamond" w:hAnsi="EB Garamond" w:cs="EB Garamond"/>
          <w:sz w:val="23"/>
          <w:lang w:val="it-IT" w:eastAsia="it-IT"/>
        </w:rPr>
        <w:t>Luca si appoggiò allo schienale.</w:t>
      </w:r>
    </w:p>
    <w:p>
      <w:pPr>
        <w:keepNext w:val="0"/>
        <w:widowControl/>
        <w:ind w:firstLine="295"/>
        <w:jc w:val="both"/>
      </w:pPr>
      <w:r>
        <w:rPr>
          <w:rFonts w:ascii="EB Garamond" w:hAnsi="EB Garamond" w:cs="EB Garamond"/>
          <w:sz w:val="23"/>
          <w:lang w:val="it-IT" w:eastAsia="it-IT"/>
        </w:rPr>
        <w:t>«Con te è difficile dire che qualcosa non torna quando hai già deciso che torna.»</w:t>
      </w:r>
    </w:p>
    <w:p>
      <w:pPr>
        <w:keepNext w:val="0"/>
        <w:widowControl/>
        <w:ind w:firstLine="295"/>
        <w:jc w:val="both"/>
      </w:pPr>
      <w:r>
        <w:rPr>
          <w:rFonts w:ascii="EB Garamond" w:hAnsi="EB Garamond" w:cs="EB Garamond"/>
          <w:sz w:val="23"/>
          <w:lang w:val="it-IT" w:eastAsia="it-IT"/>
        </w:rPr>
        <w:t>La frase punse più della precedente, ma questa volta conteneva un’informazione concreta. Andrea sentì il bisogno di replicare che nessuno conosceva il progetto quanto lui. Trattenne la risposta.</w:t>
      </w:r>
    </w:p>
    <w:p>
      <w:pPr>
        <w:keepNext w:val="0"/>
        <w:widowControl/>
        <w:ind w:firstLine="295"/>
        <w:jc w:val="both"/>
      </w:pPr>
      <w:r>
        <w:rPr>
          <w:rFonts w:ascii="EB Garamond" w:hAnsi="EB Garamond" w:cs="EB Garamond"/>
          <w:sz w:val="23"/>
          <w:lang w:val="it-IT" w:eastAsia="it-IT"/>
        </w:rPr>
        <w:t>«Qual è l’ipotesi che ti preoccupa di più?»</w:t>
      </w:r>
    </w:p>
    <w:p>
      <w:pPr>
        <w:keepNext w:val="0"/>
        <w:widowControl/>
        <w:ind w:firstLine="295"/>
        <w:jc w:val="both"/>
      </w:pPr>
      <w:r>
        <w:rPr>
          <w:rFonts w:ascii="EB Garamond" w:hAnsi="EB Garamond" w:cs="EB Garamond"/>
          <w:sz w:val="23"/>
          <w:lang w:val="it-IT" w:eastAsia="it-IT"/>
        </w:rPr>
        <w:t>Luca riaprì il quaderno. Indicò i costi di avviamento e il ritardo con cui il nuovo cliente avrebbe potuto generare ricavi. Ne parlarono per venti minuti. Emersero due voci da controllare, non errori certi. Concordarono una verifica esterna limitata, senza riaprire l’intero piano. La decisione finale restò rinviata al giorno seguente.</w:t>
      </w:r>
    </w:p>
    <w:p>
      <w:pPr>
        <w:keepNext w:val="0"/>
        <w:widowControl/>
        <w:ind w:firstLine="295"/>
        <w:jc w:val="both"/>
      </w:pPr>
      <w:r>
        <w:rPr>
          <w:rFonts w:ascii="EB Garamond" w:hAnsi="EB Garamond" w:cs="EB Garamond"/>
          <w:sz w:val="23"/>
          <w:lang w:val="it-IT" w:eastAsia="it-IT"/>
        </w:rPr>
        <w:t xml:space="preserve">La domanda non aveva reso la conversazione più comoda. </w:t>
      </w:r>
      <w:r>
        <w:rPr>
          <w:rFonts w:ascii="EB Garamond" w:hAnsi="EB Garamond" w:cs="EB Garamond"/>
          <w:b/>
          <w:sz w:val="23"/>
          <w:lang w:val="it-IT" w:eastAsia="it-IT"/>
        </w:rPr>
        <w:t>L’aveva resa più difficile da liquidare.</w:t>
      </w:r>
    </w:p>
    <w:p>
      <w:pPr>
        <w:keepNext w:val="0"/>
        <w:widowControl/>
        <w:ind w:firstLine="295"/>
        <w:jc w:val="both"/>
      </w:pPr>
      <w:r>
        <w:rPr>
          <w:rFonts w:ascii="EB Garamond" w:hAnsi="EB Garamond" w:cs="EB Garamond"/>
          <w:sz w:val="23"/>
          <w:lang w:val="it-IT" w:eastAsia="it-IT"/>
        </w:rPr>
        <w:t>Adesso Andrea possedeva elementi che non favorivano interamente né la sua versione né quella di Luca. La richiesta aveva una ragione operativa, ma Luca aveva aspettato la riunione. Andrea aveva verificato con scrupolo, ma aveva reso faticoso esprimere dubbi prima.</w:t>
      </w:r>
    </w:p>
    <w:p>
      <w:pPr>
        <w:keepNext w:val="0"/>
        <w:widowControl/>
        <w:ind w:firstLine="295"/>
        <w:jc w:val="both"/>
      </w:pPr>
      <w:r>
        <w:rPr>
          <w:rFonts w:ascii="EB Garamond" w:hAnsi="EB Garamond" w:cs="EB Garamond"/>
          <w:sz w:val="23"/>
          <w:lang w:val="it-IT" w:eastAsia="it-IT"/>
        </w:rPr>
        <w:t>La complessità non offriva il sollievo di un colpevole unico. Offriva, però, qualcosa su cui intervenire: due voci di costo, un modo di sollevare le obiezioni e una regola da chiarire per le decisioni future.</w:t>
      </w:r>
    </w:p>
    <w:p>
      <w:pPr>
        <w:keepNext w:val="0"/>
        <w:widowControl/>
        <w:ind w:firstLine="295"/>
        <w:jc w:val="both"/>
      </w:pPr>
      <w:r>
        <w:rPr>
          <w:rFonts w:ascii="EB Garamond" w:hAnsi="EB Garamond" w:cs="EB Garamond"/>
          <w:sz w:val="23"/>
          <w:lang w:val="it-IT" w:eastAsia="it-IT"/>
        </w:rPr>
        <w:t>Prima di uscire, Luca si fermò sulla porta.</w:t>
      </w:r>
    </w:p>
    <w:p>
      <w:pPr>
        <w:keepNext w:val="0"/>
        <w:widowControl/>
        <w:ind w:firstLine="295"/>
        <w:jc w:val="both"/>
      </w:pPr>
      <w:r>
        <w:rPr>
          <w:rFonts w:ascii="EB Garamond" w:hAnsi="EB Garamond" w:cs="EB Garamond"/>
          <w:sz w:val="23"/>
          <w:lang w:val="it-IT" w:eastAsia="it-IT"/>
        </w:rPr>
        <w:t>«Ieri potevo metterla meglio.»</w:t>
      </w:r>
    </w:p>
    <w:p>
      <w:pPr>
        <w:keepNext w:val="0"/>
        <w:widowControl/>
        <w:ind w:firstLine="295"/>
        <w:jc w:val="both"/>
      </w:pPr>
      <w:r>
        <w:rPr>
          <w:rFonts w:ascii="EB Garamond" w:hAnsi="EB Garamond" w:cs="EB Garamond"/>
          <w:sz w:val="23"/>
          <w:lang w:val="it-IT" w:eastAsia="it-IT"/>
        </w:rPr>
        <w:t>Andrea annuì.</w:t>
      </w:r>
    </w:p>
    <w:p>
      <w:pPr>
        <w:keepNext w:val="0"/>
        <w:widowControl/>
        <w:ind w:firstLine="295"/>
        <w:jc w:val="both"/>
      </w:pPr>
      <w:r>
        <w:rPr>
          <w:rFonts w:ascii="EB Garamond" w:hAnsi="EB Garamond" w:cs="EB Garamond"/>
          <w:sz w:val="23"/>
          <w:lang w:val="it-IT" w:eastAsia="it-IT"/>
        </w:rPr>
        <w:t>«Anch’io.»</w:t>
      </w:r>
    </w:p>
    <w:p>
      <w:pPr>
        <w:keepNext w:val="0"/>
        <w:widowControl/>
        <w:ind w:firstLine="295"/>
        <w:jc w:val="both"/>
      </w:pPr>
      <w:r>
        <w:rPr>
          <w:rFonts w:ascii="EB Garamond" w:hAnsi="EB Garamond" w:cs="EB Garamond"/>
          <w:sz w:val="23"/>
          <w:lang w:val="it-IT" w:eastAsia="it-IT"/>
        </w:rPr>
        <w:t>Non si strinsero la mano, non risolsero il loro rapporto e non scoprirono una versione pura dei fatti. Luca continuava a pensare che Andrea accentrasse troppo. Andrea continuava a sospettare che il dubbio fosse arrivato tardi anche per ragioni di potere. Avevano però trasformato una certezza sulle intenzioni in una conversazione su rischi, ruoli e comportamenti osservabili.</w:t>
      </w:r>
    </w:p>
    <w:p>
      <w:pPr>
        <w:keepNext w:val="0"/>
        <w:widowControl/>
        <w:ind w:firstLine="295"/>
        <w:jc w:val="both"/>
      </w:pPr>
      <w:r>
        <w:rPr>
          <w:rFonts w:ascii="EB Garamond" w:hAnsi="EB Garamond" w:cs="EB Garamond"/>
          <w:sz w:val="23"/>
          <w:lang w:val="it-IT" w:eastAsia="it-IT"/>
        </w:rPr>
        <w:t xml:space="preserve">Andrea non aveva smesso di essere irritato. </w:t>
      </w:r>
      <w:r>
        <w:rPr>
          <w:rFonts w:ascii="EB Garamond" w:hAnsi="EB Garamond" w:cs="EB Garamond"/>
          <w:b/>
          <w:sz w:val="23"/>
          <w:lang w:val="it-IT" w:eastAsia="it-IT"/>
        </w:rPr>
        <w:t>Aveva smesso, almeno per qualche minuto, di trattare la propria irritazione come una prova.</w:t>
      </w:r>
    </w:p>
    <w:p>
      <w:pPr>
        <w:pStyle w:val="Heading1"/>
      </w:pPr>
      <w:r>
        <w:rPr>
          <w:rFonts w:ascii="EB Garamond" w:hAnsi="EB Garamond" w:cs="EB Garamond"/>
          <w:sz w:val="30"/>
          <w:lang w:val="it-IT" w:eastAsia="it-IT"/>
        </w:rPr>
        <w:t>Mettilo in pratica</w:t>
      </w:r>
    </w:p>
    <w:p>
      <w:pPr>
        <w:keepNext w:val="0"/>
        <w:widowControl/>
        <w:ind w:firstLine="0"/>
        <w:jc w:val="both"/>
      </w:pPr>
      <w:r>
        <w:rPr>
          <w:rFonts w:ascii="EB Garamond" w:hAnsi="EB Garamond" w:cs="EB Garamond"/>
          <w:sz w:val="23"/>
          <w:lang w:val="it-IT" w:eastAsia="it-IT"/>
        </w:rPr>
        <w:t>Scegli un episodio recente in cui hai reagito rapidamente a una frase, un silenzio o un gesto. Non partire dall’episodio più doloroso della tua vita. Usa una situazione abbastanza importante da essere reale, ma abbastanza circoscritta da poterla osservare.</w:t>
      </w:r>
    </w:p>
    <w:p>
      <w:pPr>
        <w:keepNext/>
        <w:widowControl/>
        <w:ind w:firstLine="295"/>
        <w:jc w:val="both"/>
      </w:pPr>
      <w:r>
        <w:rPr>
          <w:rFonts w:ascii="EB Garamond" w:hAnsi="EB Garamond" w:cs="EB Garamond"/>
          <w:sz w:val="23"/>
          <w:lang w:val="it-IT" w:eastAsia="it-IT"/>
        </w:rPr>
        <w:t>Scrivi sette righe:</w:t>
      </w:r>
    </w:p>
    <w:p>
      <w:pPr>
        <w:pStyle w:val="BookList"/>
      </w:pPr>
      <w:r>
        <w:rPr>
          <w:rFonts w:ascii="EB Garamond" w:hAnsi="EB Garamond" w:cs="EB Garamond"/>
          <w:sz w:val="23"/>
          <w:lang w:val="it-IT" w:eastAsia="it-IT"/>
        </w:rPr>
        <w:t xml:space="preserve">1. </w:t>
      </w:r>
      <w:r>
        <w:rPr>
          <w:rFonts w:ascii="EB Garamond" w:hAnsi="EB Garamond" w:cs="EB Garamond"/>
          <w:b/>
          <w:sz w:val="23"/>
          <w:lang w:val="it-IT" w:eastAsia="it-IT"/>
        </w:rPr>
        <w:t>Fatto.</w:t>
      </w:r>
      <w:r>
        <w:rPr>
          <w:rFonts w:ascii="EB Garamond" w:hAnsi="EB Garamond" w:cs="EB Garamond"/>
          <w:sz w:val="23"/>
          <w:lang w:val="it-IT" w:eastAsia="it-IT"/>
        </w:rPr>
        <w:t xml:space="preserve"> Che cosa potrebbe descrivere una telecamera o registrare un audio? Includi parole, azioni, tempi e contesto, evitando per ora le intenzioni.</w:t>
      </w:r>
    </w:p>
    <w:p>
      <w:pPr>
        <w:pStyle w:val="BookList"/>
      </w:pPr>
      <w:r>
        <w:rPr>
          <w:rFonts w:ascii="EB Garamond" w:hAnsi="EB Garamond" w:cs="EB Garamond"/>
          <w:sz w:val="23"/>
          <w:lang w:val="it-IT" w:eastAsia="it-IT"/>
        </w:rPr>
        <w:t xml:space="preserve">2. </w:t>
      </w:r>
      <w:r>
        <w:rPr>
          <w:rFonts w:ascii="EB Garamond" w:hAnsi="EB Garamond" w:cs="EB Garamond"/>
          <w:b/>
          <w:sz w:val="23"/>
          <w:lang w:val="it-IT" w:eastAsia="it-IT"/>
        </w:rPr>
        <w:t>Elemento notato.</w:t>
      </w:r>
      <w:r>
        <w:rPr>
          <w:rFonts w:ascii="EB Garamond" w:hAnsi="EB Garamond" w:cs="EB Garamond"/>
          <w:sz w:val="23"/>
          <w:lang w:val="it-IT" w:eastAsia="it-IT"/>
        </w:rPr>
        <w:t xml:space="preserve"> Quale dettaglio ha catturato la tua attenzione: una parola, un tono, un’espressione, un’assenza, un ritardo?</w:t>
      </w:r>
    </w:p>
    <w:p>
      <w:pPr>
        <w:pStyle w:val="BookList"/>
      </w:pPr>
      <w:r>
        <w:rPr>
          <w:rFonts w:ascii="EB Garamond" w:hAnsi="EB Garamond" w:cs="EB Garamond"/>
          <w:sz w:val="23"/>
          <w:lang w:val="it-IT" w:eastAsia="it-IT"/>
        </w:rPr>
        <w:t xml:space="preserve">3. </w:t>
      </w:r>
      <w:r>
        <w:rPr>
          <w:rFonts w:ascii="EB Garamond" w:hAnsi="EB Garamond" w:cs="EB Garamond"/>
          <w:b/>
          <w:sz w:val="23"/>
          <w:lang w:val="it-IT" w:eastAsia="it-IT"/>
        </w:rPr>
        <w:t>Significato attribuito.</w:t>
      </w:r>
      <w:r>
        <w:rPr>
          <w:rFonts w:ascii="EB Garamond" w:hAnsi="EB Garamond" w:cs="EB Garamond"/>
          <w:sz w:val="23"/>
          <w:lang w:val="it-IT" w:eastAsia="it-IT"/>
        </w:rPr>
        <w:t xml:space="preserve"> Che cosa hai concluso su di te, sull’altra persona o su ciò che stava per accadere?</w:t>
      </w:r>
    </w:p>
    <w:p>
      <w:pPr>
        <w:pStyle w:val="BookList"/>
      </w:pPr>
      <w:r>
        <w:rPr>
          <w:rFonts w:ascii="EB Garamond" w:hAnsi="EB Garamond" w:cs="EB Garamond"/>
          <w:sz w:val="23"/>
          <w:lang w:val="it-IT" w:eastAsia="it-IT"/>
        </w:rPr>
        <w:t xml:space="preserve">4. </w:t>
      </w:r>
      <w:r>
        <w:rPr>
          <w:rFonts w:ascii="EB Garamond" w:hAnsi="EB Garamond" w:cs="EB Garamond"/>
          <w:b/>
          <w:sz w:val="23"/>
          <w:lang w:val="it-IT" w:eastAsia="it-IT"/>
        </w:rPr>
        <w:t>Emozione e impulso.</w:t>
      </w:r>
      <w:r>
        <w:rPr>
          <w:rFonts w:ascii="EB Garamond" w:hAnsi="EB Garamond" w:cs="EB Garamond"/>
          <w:sz w:val="23"/>
          <w:lang w:val="it-IT" w:eastAsia="it-IT"/>
        </w:rPr>
        <w:t xml:space="preserve"> Che cosa hai provato e verso quale azione ti sei sentito spinto?</w:t>
      </w:r>
    </w:p>
    <w:p>
      <w:pPr>
        <w:pStyle w:val="BookList"/>
      </w:pPr>
      <w:r>
        <w:rPr>
          <w:rFonts w:ascii="EB Garamond" w:hAnsi="EB Garamond" w:cs="EB Garamond"/>
          <w:sz w:val="23"/>
          <w:lang w:val="it-IT" w:eastAsia="it-IT"/>
        </w:rPr>
        <w:t xml:space="preserve">5. </w:t>
      </w:r>
      <w:r>
        <w:rPr>
          <w:rFonts w:ascii="EB Garamond" w:hAnsi="EB Garamond" w:cs="EB Garamond"/>
          <w:b/>
          <w:sz w:val="23"/>
          <w:lang w:val="it-IT" w:eastAsia="it-IT"/>
        </w:rPr>
        <w:t>Comportamento.</w:t>
      </w:r>
      <w:r>
        <w:rPr>
          <w:rFonts w:ascii="EB Garamond" w:hAnsi="EB Garamond" w:cs="EB Garamond"/>
          <w:sz w:val="23"/>
          <w:lang w:val="it-IT" w:eastAsia="it-IT"/>
        </w:rPr>
        <w:t xml:space="preserve"> Che cosa hai fatto davvero, anche se è stato restare in silenzio o rimandare?</w:t>
      </w:r>
    </w:p>
    <w:p>
      <w:pPr>
        <w:pStyle w:val="BookList"/>
      </w:pPr>
      <w:r>
        <w:rPr>
          <w:rFonts w:ascii="EB Garamond" w:hAnsi="EB Garamond" w:cs="EB Garamond"/>
          <w:sz w:val="23"/>
          <w:lang w:val="it-IT" w:eastAsia="it-IT"/>
        </w:rPr>
        <w:t xml:space="preserve">6. </w:t>
      </w:r>
      <w:r>
        <w:rPr>
          <w:rFonts w:ascii="EB Garamond" w:hAnsi="EB Garamond" w:cs="EB Garamond"/>
          <w:b/>
          <w:sz w:val="23"/>
          <w:lang w:val="it-IT" w:eastAsia="it-IT"/>
        </w:rPr>
        <w:t>Conseguenza.</w:t>
      </w:r>
      <w:r>
        <w:rPr>
          <w:rFonts w:ascii="EB Garamond" w:hAnsi="EB Garamond" w:cs="EB Garamond"/>
          <w:sz w:val="23"/>
          <w:lang w:val="it-IT" w:eastAsia="it-IT"/>
        </w:rPr>
        <w:t xml:space="preserve"> Che cosa è cambiato subito e che cosa è rimasto dopo?</w:t>
      </w:r>
    </w:p>
    <w:p>
      <w:pPr>
        <w:pStyle w:val="BookList"/>
      </w:pPr>
      <w:r>
        <w:rPr>
          <w:rFonts w:ascii="EB Garamond" w:hAnsi="EB Garamond" w:cs="EB Garamond"/>
          <w:sz w:val="23"/>
          <w:lang w:val="it-IT" w:eastAsia="it-IT"/>
        </w:rPr>
        <w:t xml:space="preserve">7. </w:t>
      </w:r>
      <w:r>
        <w:rPr>
          <w:rFonts w:ascii="EB Garamond" w:hAnsi="EB Garamond" w:cs="EB Garamond"/>
          <w:b/>
          <w:sz w:val="23"/>
          <w:lang w:val="it-IT" w:eastAsia="it-IT"/>
        </w:rPr>
        <w:t>Spiegazione alternativa plausibile.</w:t>
      </w:r>
      <w:r>
        <w:rPr>
          <w:rFonts w:ascii="EB Garamond" w:hAnsi="EB Garamond" w:cs="EB Garamond"/>
          <w:sz w:val="23"/>
          <w:lang w:val="it-IT" w:eastAsia="it-IT"/>
        </w:rPr>
        <w:t xml:space="preserve"> Quale altra lettura è compatibile con i fatti disponibili?</w:t>
      </w:r>
    </w:p>
    <w:p>
      <w:pPr>
        <w:keepNext w:val="0"/>
        <w:widowControl/>
        <w:ind w:firstLine="295"/>
        <w:jc w:val="both"/>
      </w:pPr>
      <w:r>
        <w:rPr>
          <w:rFonts w:ascii="EB Garamond" w:hAnsi="EB Garamond" w:cs="EB Garamond"/>
          <w:sz w:val="23"/>
          <w:lang w:val="it-IT" w:eastAsia="it-IT"/>
        </w:rPr>
        <w:t>L’ultima spiegazione non deve essere positiva, rassicurante o indulgente. Deve soltanto rispettare ciò che sai. Se non ne trovi una credibile, scrivi quali informazioni ti servirebbero per verificare la prima lettura. Lo scopo non è convincerti che hai torto. È riconoscere dove finiscono i dati e dove comincia l’ipotesi.</w:t>
      </w:r>
    </w:p>
    <w:p>
      <w:pPr>
        <w:pStyle w:val="Heading1"/>
      </w:pPr>
      <w:r>
        <w:rPr>
          <w:rFonts w:ascii="EB Garamond" w:hAnsi="EB Garamond" w:cs="EB Garamond"/>
          <w:sz w:val="30"/>
          <w:lang w:val="it-IT" w:eastAsia="it-IT"/>
        </w:rPr>
        <w:t>Da ricordare</w:t>
      </w:r>
    </w:p>
    <w:p>
      <w:pPr>
        <w:pStyle w:val="BookList"/>
      </w:pPr>
      <w:r>
        <w:rPr>
          <w:rFonts w:ascii="EB Garamond" w:hAnsi="EB Garamond" w:cs="EB Garamond"/>
          <w:sz w:val="23"/>
          <w:lang w:val="it-IT" w:eastAsia="it-IT"/>
        </w:rPr>
        <w:t>• Le emozioni possono sembrare improvvise senza essere prive di una logica.</w:t>
      </w:r>
    </w:p>
    <w:p>
      <w:pPr>
        <w:pStyle w:val="BookList"/>
      </w:pPr>
      <w:r>
        <w:rPr>
          <w:rFonts w:ascii="EB Garamond" w:hAnsi="EB Garamond" w:cs="EB Garamond"/>
          <w:sz w:val="23"/>
          <w:lang w:val="it-IT" w:eastAsia="it-IT"/>
        </w:rPr>
        <w:t>• Non reagiamo soltanto ai fatti: contano anche ciò che notiamo e il significato che la situazione assume per noi.</w:t>
      </w:r>
    </w:p>
    <w:p>
      <w:pPr>
        <w:pStyle w:val="BookList"/>
      </w:pPr>
      <w:r>
        <w:rPr>
          <w:rFonts w:ascii="EB Garamond" w:hAnsi="EB Garamond" w:cs="EB Garamond"/>
          <w:sz w:val="23"/>
          <w:lang w:val="it-IT" w:eastAsia="it-IT"/>
        </w:rPr>
        <w:t>• L’esperienza emotiva è reale; la sua interpretazione può essere incompleta o fallibile.</w:t>
      </w:r>
    </w:p>
    <w:p>
      <w:pPr>
        <w:pStyle w:val="BookList"/>
      </w:pPr>
      <w:r>
        <w:rPr>
          <w:rFonts w:ascii="EB Garamond" w:hAnsi="EB Garamond" w:cs="EB Garamond"/>
          <w:sz w:val="23"/>
          <w:lang w:val="it-IT" w:eastAsia="it-IT"/>
        </w:rPr>
        <w:t>• Una prima lettura rapida può essere utile senza diventare, per questo, un verdetto sulla realtà.</w:t>
      </w:r>
    </w:p>
    <w:p>
      <w:pPr>
        <w:pStyle w:val="BookList"/>
      </w:pPr>
      <w:r>
        <w:rPr>
          <w:rFonts w:ascii="EB Garamond" w:hAnsi="EB Garamond" w:cs="EB Garamond"/>
          <w:sz w:val="23"/>
          <w:lang w:val="it-IT" w:eastAsia="it-IT"/>
        </w:rPr>
        <w:t>• I segnali corporei sono informazioni reali sul nostro stato; non provano da soli la causa né l’intenzione altrui.</w:t>
      </w:r>
    </w:p>
    <w:p>
      <w:pPr>
        <w:pStyle w:val="BookList"/>
      </w:pPr>
      <w:r>
        <w:rPr>
          <w:rFonts w:ascii="EB Garamond" w:hAnsi="EB Garamond" w:cs="EB Garamond"/>
          <w:sz w:val="23"/>
          <w:lang w:val="it-IT" w:eastAsia="it-IT"/>
        </w:rPr>
        <w:t>• Distinguere fatto e significato non elimina l’emozione e non assolve automaticamente nessuno; aumenta le possibilità di verifica e di scelta.</w:t>
      </w:r>
    </w:p>
    <w:p>
      <w:pPr>
        <w:keepNext w:val="0"/>
        <w:widowControl/>
        <w:ind w:firstLine="295"/>
        <w:jc w:val="both"/>
      </w:pPr>
      <w:r>
        <w:rPr>
          <w:rFonts w:ascii="EB Garamond" w:hAnsi="EB Garamond" w:cs="EB Garamond"/>
          <w:sz w:val="23"/>
          <w:lang w:val="it-IT" w:eastAsia="it-IT"/>
        </w:rPr>
        <w:t>Abbiamo cominciato da un’irritazione e abbiamo scoperto che conteneva responsabilità, paura di perdere il controllo, segnali corporei, abitudini di attenzione e una storia sul significato di una frase. Nel prossimo capitolo sposteremo la domanda: non più soltanto da dove arriva un’emozione, ma che cosa ci porta a fare.</w:t>
      </w:r>
    </w:p>
    <w:p>
      <w:pPr>
        <w:keepNext w:val="0"/>
        <w:widowControl/>
        <w:ind w:firstLine="295"/>
        <w:jc w:val="both"/>
      </w:pPr>
      <w:r>
        <w:rPr>
          <w:rFonts w:ascii="EB Garamond" w:hAnsi="EB Garamond" w:cs="EB Garamond"/>
          <w:sz w:val="23"/>
          <w:lang w:val="it-IT" w:eastAsia="it-IT"/>
        </w:rPr>
        <w:t>Se le emozioni possiedono una logica, perché alcune ci fanno stare bene e altre male?</w:t>
      </w:r>
    </w:p>
    <w:p>
      <w:pPr>
        <w:keepNext w:val="0"/>
        <w:widowControl/>
        <w:ind w:firstLine="295"/>
        <w:jc w:val="both"/>
      </w:pPr>
      <w:r>
        <w:rPr>
          <w:rFonts w:ascii="EB Garamond" w:hAnsi="EB Garamond" w:cs="EB Garamond"/>
          <w:sz w:val="23"/>
          <w:lang w:val="it-IT" w:eastAsia="it-IT"/>
        </w:rPr>
        <w:t xml:space="preserve">Il Capitolo 2 parte da qui: </w:t>
      </w:r>
      <w:r>
        <w:rPr>
          <w:rFonts w:ascii="EB Garamond" w:hAnsi="EB Garamond" w:cs="EB Garamond"/>
          <w:b/>
          <w:sz w:val="23"/>
          <w:lang w:val="it-IT" w:eastAsia="it-IT"/>
        </w:rPr>
        <w:t>Piacevole non significa utile</w:t>
      </w:r>
      <w:r>
        <w:rPr>
          <w:rFonts w:ascii="EB Garamond" w:hAnsi="EB Garamond" w:cs="EB Garamond"/>
          <w:sz w:val="23"/>
          <w:lang w:val="it-IT" w:eastAsia="it-IT"/>
        </w:rPr>
        <w:t>.</w:t>
      </w:r>
    </w:p>
    <w:sectPr w:rsidR="00FC693F" w:rsidRPr="0006063C" w:rsidSect="00034616">
      <w:headerReference w:type="default" r:id="rId9"/>
      <w:footerReference w:type="default" r:id="rId10"/>
      <w:footerReference w:type="first" r:id="rId11"/>
      <w:pgSz w:w="8640" w:h="12960"/>
      <w:pgMar w:top="1020" w:right="992" w:bottom="1020" w:left="1162" w:header="454"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EB Garamond"/>
        <w:sz w:val="18"/>
        <w:lang w:val="it-IT" w:eastAsia="it-IT"/>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EB Garamond"/>
        <w:sz w:val="18"/>
        <w:lang w:val="it-IT" w:eastAsia="it-IT"/>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cs="EB Garamond"/>
        <w:smallCaps/>
        <w:sz w:val="17"/>
        <w:lang w:val="it-IT" w:eastAsia="it-IT"/>
      </w:rPr>
      <w:t>CAPITOLO 1  ·  LE EMOZIONI NON ARRIVANO A CASO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consecutiveHyphenLimit w:val="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Rule="exact" w:line="280"/>
      <w:ind w:firstLine="295" w:left="0" w:right="0"/>
      <w:jc w:val="both"/>
    </w:pPr>
    <w:rPr>
      <w:rFonts w:ascii="EB Garamond" w:hAnsi="EB Garamond" w:cs="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40"/>
      <w:ind w:firstLine="0"/>
      <w:jc w:val="left"/>
      <w:outlineLvl w:val="0"/>
    </w:pPr>
    <w:rPr>
      <w:rFonts w:asciiTheme="majorHAnsi" w:eastAsiaTheme="majorEastAsia" w:hAnsiTheme="majorHAnsi" w:cstheme="majorBidi" w:ascii="EB Garamond" w:hAnsi="EB Garamond"/>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300" w:after="100"/>
      <w:ind w:firstLine="0"/>
      <w:jc w:val="left"/>
      <w:outlineLvl w:val="1"/>
    </w:pPr>
    <w:rPr>
      <w:rFonts w:asciiTheme="majorHAnsi" w:eastAsiaTheme="majorEastAsia" w:hAnsiTheme="majorHAnsi" w:cstheme="majorBidi" w:ascii="EB Garamond" w:hAnsi="EB Garamond"/>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20" w:line="240" w:lineRule="auto" w:before="0"/>
      <w:ind w:firstLine="0"/>
      <w:contextualSpacing/>
      <w:jc w:val="center"/>
    </w:pPr>
    <w:rPr>
      <w:rFonts w:asciiTheme="majorHAnsi" w:eastAsiaTheme="majorEastAsia" w:hAnsiTheme="majorHAnsi" w:cstheme="majorBidi" w:ascii="EB Garamond" w:hAnsi="EB Garamond"/>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List">
    <w:name w:val="Book List"/>
    <w:pPr>
      <w:widowControl/>
      <w:spacing w:before="0" w:after="40" w:lineRule="exact" w:line="280"/>
      <w:ind w:left="386" w:hanging="272"/>
      <w:jc w:val="both"/>
    </w:pPr>
    <w:rPr>
      <w:rFonts w:ascii="EB Garamond" w:hAnsi="EB Garamon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 — Le emozioni non arrivano a caso</dc:title>
  <dc:subject>Manoscritto versione 0.5</dc:subject>
  <dc:creator>python-docx</dc:creator>
  <cp:keywords/>
  <dc:description>Revisione narrativa, grammaticale e tipografica. Testo giustificato con controllo vedove e orfane.</dc:description>
  <cp:lastModifiedBy/>
  <cp:revision>1</cp:revision>
  <dcterms:created xsi:type="dcterms:W3CDTF">2013-12-23T23:15:00Z</dcterms:created>
  <dcterms:modified xsi:type="dcterms:W3CDTF">2013-12-23T23:15:00Z</dcterms:modified>
  <cp:category/>
  <dc:language>it-IT</dc:language>
</cp:coreProperties>
</file>