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 Comunicaciones del Proyecto</w:t>
      </w:r>
    </w:p>
    <w:p>
      <w:r>
        <w:t>Versión 1.0 ● 08/10/2025</w:t>
        <w:br/>
        <w:br/>
        <w:t>Proyecto: Mis Viáticos – Sistema Integral de Gestión y Rendición de Gastos</w:t>
        <w:br/>
        <w:br/>
      </w:r>
    </w:p>
    <w:p>
      <w:pPr>
        <w:pStyle w:val="Heading2"/>
      </w:pPr>
      <w:r>
        <w:t>Información del Proyecto</w:t>
      </w:r>
    </w:p>
    <w:p>
      <w:r>
        <w:t xml:space="preserve">El proyecto Mis Viáticos tiene como objetivo el desarrollo de una plataforma web integral que permita a empresas gestionar, aprobar y analizar sus gastos y viáticos corporativos de manera digital y automatizada. Esta iniciativa responde a la necesidad de mejorar la trazabilidad financiera y reducir los tiempos asociados al proceso de rendición, aumentando la eficiencia de los equipos administrativos. </w:t>
        <w:br/>
        <w:br/>
        <w:t>El cliente principal es Transportes del Sur Ltda., representado por Carolina Pérez (Gerente de Finanzas), quien actúa como patrocinadora del proyecto y supervisa el cumplimiento funcional de los entregables. La dirección técnica está a cargo de Daniel Iturra (Gerente de Proyecto), responsable de la planificación, coordinación y control de calidad técnica. Mario Bronchuer cumple el rol de Desarrollador Frontend/UI-UX, enfocado en el diseño y usabilidad de la interfaz. Paula Sandoval, analista del cliente, participa como enlace técnico entre los procesos internos y la integración del sistema. Este documento fue preparado el 08/10/2025.</w:t>
      </w:r>
    </w:p>
    <w:p>
      <w:pPr>
        <w:pStyle w:val="Heading2"/>
      </w:pPr>
      <w:r>
        <w:t>Restricciones y Premisas</w:t>
      </w:r>
    </w:p>
    <w:p>
      <w:r>
        <w:t>El proyecto Mis Viáticos está sujeto a diversas restricciones operativas y técnicas. En primer lugar, el presupuesto asignado es limitado y debe ser optimizado para cubrir infraestructura, desarrollo, licencias y capacitación, sin superar las estimaciones proyectadas. En segundo lugar, el plazo de ejecución es acotado a seis meses, dentro de los cuales deben completarse todas las fases, desde el diseño de arquitectura hasta las pruebas y despliegue final. También se considera una restricción de disponibilidad del personal técnico, ya que el equipo es reducido y cada miembro cumple funciones críticas en más de un módulo.</w:t>
        <w:br/>
        <w:br/>
        <w:t>Entre las premisas, se establece la disponibilidad de tecnologías necesarias, como servidores cloud, licencias OCR y herramientas de comunicación. Se asume que los interesados clave, tanto internos como externos, estarán disponibles para participar activamente en las reuniones de validación y control de avances. Otra premisa clave es que el alcance funcional permanecerá estable durante el desarrollo, evitando cambios disruptivos que impacten en tiempo o costo. Finalmente, se cuenta con el apoyo gerencial y patrocinio constante de la dirección financiera de la empresa cliente, quien garantiza decisiones ágiles y respaldo presupuestario.</w:t>
      </w:r>
    </w:p>
    <w:p>
      <w:pPr>
        <w:pStyle w:val="Heading2"/>
      </w:pPr>
      <w:r>
        <w:t>Requisitos de Comunicaciones de los Interesados</w:t>
      </w:r>
    </w:p>
    <w:p>
      <w:r>
        <w:t xml:space="preserve">La gestión de las comunicaciones es fundamental para mantener alineados a todos los participantes del proyecto. Cada interesado requiere un tipo de información y frecuencia de actualización específica. </w:t>
        <w:br/>
        <w:br/>
        <w:t xml:space="preserve">Carolina Pérez, como patrocinadora, necesita recibir reportes mensuales con indicadores de avance, cumplimiento de hitos, control de presupuesto y evaluación de riesgos. Estos informes se entregarán por correo electrónico acompañados de reuniones ejecutivas trimestrales. </w:t>
        <w:br/>
        <w:br/>
        <w:t xml:space="preserve">Daniel Iturra, en su rol de Gerente de Proyecto, coordina reuniones semanales de equipo para revisar el estado de las tareas, resolver impedimentos y planificar el trabajo de los siguientes sprints. Además, genera los informes ejecutivos que se envían al cliente. </w:t>
        <w:br/>
        <w:br/>
        <w:t xml:space="preserve">Mario Bronchuer, encargado del desarrollo frontend, mantiene comunicación diaria con Daniel Iturra mediante reuniones breves (stand-ups) para revisar los avances en la interfaz de usuario y priorizar mejoras visuales. </w:t>
        <w:br/>
        <w:br/>
        <w:t>Paula Sandoval, analista técnica del cliente, participa en reuniones quincenales para validar integraciones y asegurar la correcta adaptación del sistema a los procesos internos. Finalmente, Jorge Rivas, responsable de RR.HH. del cliente, recibe comunicaciones mensuales centradas en el impacto operativo del sistema y la capacitación del personal.</w:t>
      </w:r>
    </w:p>
    <w:p>
      <w:pPr>
        <w:pStyle w:val="Heading2"/>
      </w:pPr>
      <w:r>
        <w:t>Recursos asignados a actividades de comunicaciones</w:t>
      </w:r>
    </w:p>
    <w:p>
      <w:r>
        <w:t xml:space="preserve">Los recursos humanos encargados de las actividades de comunicación son Daniel Iturra, como líder técnico, quien coordina los informes, las reuniones de equipo y los reportes de avance al cliente; Mario Bronchuer, encargado de documentar los cambios en la interfaz y elaborar los boletines informativos internos; y Carolina Pérez, que valida la información crítica y toma decisiones estratégicas sobre cambios o ajustes. </w:t>
        <w:br/>
        <w:br/>
        <w:t>Se utilizarán herramientas de comunicación efectivas como videollamadas en Google Meet, correo electrónico oficial y un espacio compartido en Google Drive para almacenamiento y control de versiones. Además, se mantendrá un registro de todas las reuniones y decisiones en actas digitales, almacenadas en el repositorio documental del proyecto.</w:t>
      </w:r>
    </w:p>
    <w:p>
      <w:pPr>
        <w:pStyle w:val="Heading2"/>
      </w:pPr>
      <w:r>
        <w:t>Proceso de Escalamiento</w:t>
      </w:r>
    </w:p>
    <w:p>
      <w:r>
        <w:t>El proceso de escalamiento tiene como finalidad resolver conflictos o problemas que puedan surgir durante la ejecución. El primer nivel de resolución corresponde al equipo de proyecto, que tiene entre uno y tres días hábiles para abordar impedimentos menores. Si el problema persiste o afecta la planificación general, se escalará a la analista técnica del cliente, Paula Sandoval, para coordinar acciones conjuntas con las áreas internas del cliente. Si la situación implica riesgos financieros o desviaciones de cronograma, se elevará a Carolina Pérez, patrocinadora del proyecto, quien tendrá autoridad final para aprobar acciones correctivas o solicitar la intervención de la dirección de la empresa. Todos los procesos de escalamiento serán registrados en actas y comunicados formalmente a los involucrados.</w:t>
      </w:r>
    </w:p>
    <w:p>
      <w:pPr>
        <w:pStyle w:val="Heading2"/>
      </w:pPr>
      <w:r>
        <w:t>De la Actualización y Refinación del Plan de Comunicaciones</w:t>
      </w:r>
    </w:p>
    <w:p>
      <w:r>
        <w:t>El presente plan de comunicaciones será revisado trimestralmente o cada vez que se produzca un cambio significativo en el proyecto, ya sea en su alcance, estructura del equipo o cronograma. Las actualizaciones serán responsabilidad del Gerente de Proyecto, quien deberá comunicar cualquier modificación a todos los interesados mediante un correo formal y un acta de actualización del plan. Las nuevas versiones se almacenarán en el repositorio de documentación del proyecto, manteniendo un control de versiones para garantizar la trazabilidad de los cambios.</w:t>
      </w:r>
    </w:p>
    <w:p>
      <w:pPr>
        <w:pStyle w:val="Heading2"/>
      </w:pPr>
      <w:r>
        <w:t>Glosario</w:t>
      </w:r>
    </w:p>
    <w:p>
      <w:r>
        <w:t>Stakeholders: Personas o grupos interesados o afectados por el proyecto.</w:t>
        <w:br/>
        <w:t>Acta de reunión: Documento formal que registra decisiones y acuerdos tomados en una sesión.</w:t>
        <w:br/>
        <w:t>Sprint: Periodo de trabajo de corta duración en el que se desarrollan funcionalidades específicas.</w:t>
        <w:br/>
        <w:t>Escalamiento: Proceso formal para elevar un problema a un nivel de autoridad superior.</w:t>
        <w:br/>
        <w:t>Canal de Comunicación: Medio utilizado para transmitir información entre los miembros del equipo o los interesados.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