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1E4F" w14:textId="77777777" w:rsidR="00F6424A" w:rsidRPr="00F6424A" w:rsidRDefault="00F6424A" w:rsidP="00F6424A">
      <w:pPr>
        <w:jc w:val="center"/>
        <w:rPr>
          <w:b/>
          <w:bCs/>
          <w:sz w:val="36"/>
          <w:szCs w:val="36"/>
        </w:rPr>
      </w:pPr>
      <w:r w:rsidRPr="00F6424A">
        <w:rPr>
          <w:b/>
          <w:bCs/>
          <w:sz w:val="36"/>
          <w:szCs w:val="36"/>
        </w:rPr>
        <w:t>STAR story</w:t>
      </w:r>
    </w:p>
    <w:p w14:paraId="70BAFFE2" w14:textId="0142E1E9" w:rsidR="00FE69E5" w:rsidRPr="00F6424A" w:rsidRDefault="00F6424A" w:rsidP="00F6424A">
      <w:r w:rsidRPr="00F6424A">
        <w:rPr>
          <w:b/>
          <w:bCs/>
        </w:rPr>
        <w:t>Situation:</w:t>
      </w:r>
      <w:r w:rsidRPr="00F6424A">
        <w:t> HR and payroll data exists operationally, but business users cannot easily analyze labor cost and workforce trends.</w:t>
      </w:r>
      <w:r w:rsidRPr="00F6424A">
        <w:br/>
      </w:r>
      <w:r w:rsidRPr="00F6424A">
        <w:rPr>
          <w:b/>
          <w:bCs/>
        </w:rPr>
        <w:t>Task:</w:t>
      </w:r>
      <w:r w:rsidRPr="00F6424A">
        <w:t> Build a system that separates transactional processing from analytical reporting.</w:t>
      </w:r>
      <w:r w:rsidRPr="00F6424A">
        <w:br/>
      </w:r>
      <w:r w:rsidRPr="00F6424A">
        <w:rPr>
          <w:b/>
          <w:bCs/>
        </w:rPr>
        <w:t>Action:</w:t>
      </w:r>
      <w:r w:rsidRPr="00F6424A">
        <w:t> Design an OLTP model, staging layer, dimensional warehouse, and reports.</w:t>
      </w:r>
      <w:r w:rsidRPr="00F6424A">
        <w:br/>
      </w:r>
      <w:r w:rsidRPr="00F6424A">
        <w:rPr>
          <w:b/>
          <w:bCs/>
        </w:rPr>
        <w:t>Result:</w:t>
      </w:r>
      <w:r w:rsidRPr="00F6424A">
        <w:t> Leadership can analyze payroll cost, overtime, and workforce changes using consistent reporting.</w:t>
      </w:r>
    </w:p>
    <w:sectPr w:rsidR="00FE69E5" w:rsidRPr="00F64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E5"/>
    <w:rsid w:val="005561A1"/>
    <w:rsid w:val="00F6424A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2CA87-81B1-4D0F-9E2C-16756934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2026-04-08T02:06:00Z</dcterms:created>
  <dcterms:modified xsi:type="dcterms:W3CDTF">2026-04-08T02:07:00Z</dcterms:modified>
</cp:coreProperties>
</file>