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8C42AA" w:rsidRDefault="008C42AA"/>
    <w:p w14:paraId="771E83C8" w14:textId="52075B65" w:rsidR="62743ACA" w:rsidRDefault="62743ACA" w:rsidP="62743ACA"/>
    <w:p w14:paraId="254469A3" w14:textId="1C623530" w:rsidR="7C18711C" w:rsidRPr="004E29D0" w:rsidRDefault="7C18711C" w:rsidP="62743ACA">
      <w:pPr>
        <w:rPr>
          <w:lang w:val="es-ES"/>
        </w:rPr>
      </w:pPr>
      <w:r w:rsidRPr="004E29D0">
        <w:rPr>
          <w:lang w:val="es-ES"/>
        </w:rPr>
        <w:t>Alineada ENISA</w:t>
      </w:r>
    </w:p>
    <w:p w14:paraId="66E5EF59" w14:textId="7D6CA697" w:rsidR="62743ACA" w:rsidRPr="004E29D0" w:rsidRDefault="5C487509" w:rsidP="62743ACA">
      <w:pPr>
        <w:rPr>
          <w:rFonts w:ascii="Calibri" w:eastAsia="Calibri" w:hAnsi="Calibri" w:cs="Calibri"/>
          <w:lang w:val="es-ES"/>
        </w:rPr>
      </w:pPr>
      <w:r w:rsidRPr="004E29D0">
        <w:rPr>
          <w:rFonts w:ascii="Calibri" w:eastAsia="Calibri" w:hAnsi="Calibri" w:cs="Calibri"/>
          <w:lang w:val="es-ES"/>
        </w:rPr>
        <w:t>ENISA (Agencia de la Unión Europea para la Ciberseguridad) taxonomía de dispositivos IoT para hogares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106"/>
        <w:gridCol w:w="5254"/>
      </w:tblGrid>
      <w:tr w:rsidR="62743ACA" w14:paraId="2026C24E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69F4A0AD" w14:textId="40145213" w:rsidR="62743ACA" w:rsidRDefault="62743ACA" w:rsidP="62743ACA">
            <w:pPr>
              <w:jc w:val="center"/>
            </w:pPr>
            <w:r w:rsidRPr="62743ACA">
              <w:rPr>
                <w:b/>
                <w:bCs/>
              </w:rPr>
              <w:t>Categoría</w:t>
            </w:r>
          </w:p>
        </w:tc>
        <w:tc>
          <w:tcPr>
            <w:tcW w:w="5254" w:type="dxa"/>
            <w:vAlign w:val="center"/>
          </w:tcPr>
          <w:p w14:paraId="37CCD657" w14:textId="3B5E8FF8" w:rsidR="62743ACA" w:rsidRDefault="62743ACA" w:rsidP="62743ACA">
            <w:pPr>
              <w:jc w:val="center"/>
            </w:pPr>
            <w:r w:rsidRPr="62743ACA">
              <w:rPr>
                <w:b/>
                <w:bCs/>
              </w:rPr>
              <w:t>Ejemplos de dispositivos</w:t>
            </w:r>
          </w:p>
        </w:tc>
      </w:tr>
      <w:tr w:rsidR="62743ACA" w:rsidRPr="00F057B1" w14:paraId="68212F86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530BE167" w14:textId="70771E44" w:rsidR="62743ACA" w:rsidRDefault="62743ACA">
            <w:r>
              <w:t>Seguridad</w:t>
            </w:r>
          </w:p>
        </w:tc>
        <w:tc>
          <w:tcPr>
            <w:tcW w:w="5254" w:type="dxa"/>
            <w:vAlign w:val="center"/>
          </w:tcPr>
          <w:p w14:paraId="5B670FEC" w14:textId="77777777" w:rsidR="007825B1" w:rsidRP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Cámaras de seguridad</w:t>
            </w:r>
          </w:p>
          <w:p w14:paraId="634AD74D" w14:textId="77777777" w:rsid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Sistemas de alarma</w:t>
            </w:r>
          </w:p>
          <w:p w14:paraId="605A38C1" w14:textId="1DD72FA0" w:rsid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Sensores de movimiento</w:t>
            </w:r>
          </w:p>
          <w:p w14:paraId="5B794BA2" w14:textId="251CE3C1" w:rsidR="00807932" w:rsidRDefault="007825B1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Sensores de presencia</w:t>
            </w:r>
          </w:p>
          <w:p w14:paraId="18BC56AB" w14:textId="7136B98D" w:rsidR="007825B1" w:rsidRP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Detectores de humo</w:t>
            </w:r>
          </w:p>
          <w:p w14:paraId="0C5599B1" w14:textId="77777777" w:rsidR="007825B1" w:rsidRP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Detectores de monóxido de carbono</w:t>
            </w:r>
          </w:p>
          <w:p w14:paraId="6DD3381D" w14:textId="019B6C63" w:rsidR="00807932" w:rsidRPr="00807932" w:rsidRDefault="007825B1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 xml:space="preserve">Cerraduras </w:t>
            </w:r>
          </w:p>
        </w:tc>
      </w:tr>
      <w:tr w:rsidR="62743ACA" w:rsidRPr="00F057B1" w14:paraId="6EF8E6FB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25D29748" w14:textId="0289EFE6" w:rsidR="62743ACA" w:rsidRDefault="62743ACA">
            <w:r>
              <w:t>Entretenimiento</w:t>
            </w:r>
          </w:p>
        </w:tc>
        <w:tc>
          <w:tcPr>
            <w:tcW w:w="5254" w:type="dxa"/>
            <w:vAlign w:val="center"/>
          </w:tcPr>
          <w:p w14:paraId="3C23E972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Altavoces inteligentes</w:t>
            </w:r>
          </w:p>
          <w:p w14:paraId="48BF9560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Sistemas de cine en casa</w:t>
            </w:r>
          </w:p>
          <w:p w14:paraId="78D27158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Televisores inteligentes</w:t>
            </w:r>
          </w:p>
          <w:p w14:paraId="3C532545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Consolas de videojuegos</w:t>
            </w:r>
          </w:p>
          <w:p w14:paraId="01FA1FE6" w14:textId="5CC99BE9" w:rsidR="007825B1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Streaming de contenido en línea</w:t>
            </w:r>
          </w:p>
          <w:p w14:paraId="53453BAA" w14:textId="51C644ED" w:rsidR="62743ACA" w:rsidRPr="004E29D0" w:rsidRDefault="004B44C1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62743ACA" w:rsidRPr="004E29D0">
              <w:rPr>
                <w:lang w:val="es-ES"/>
              </w:rPr>
              <w:t>eproductores de medios</w:t>
            </w:r>
          </w:p>
        </w:tc>
      </w:tr>
      <w:tr w:rsidR="62743ACA" w:rsidRPr="00F057B1" w14:paraId="43BE554B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2B089A54" w14:textId="4C04B367" w:rsidR="62743ACA" w:rsidRDefault="62743ACA">
            <w:r>
              <w:t>Iluminación</w:t>
            </w:r>
          </w:p>
        </w:tc>
        <w:tc>
          <w:tcPr>
            <w:tcW w:w="5254" w:type="dxa"/>
            <w:vAlign w:val="center"/>
          </w:tcPr>
          <w:p w14:paraId="7B198E3A" w14:textId="5EE7E725" w:rsidR="004B44C1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 xml:space="preserve">Bombillas </w:t>
            </w:r>
          </w:p>
          <w:p w14:paraId="142F1F50" w14:textId="13411F61" w:rsidR="00C07A5A" w:rsidRDefault="00C07A5A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istemas de iluminación conectados</w:t>
            </w:r>
          </w:p>
          <w:p w14:paraId="55EA53C2" w14:textId="01F99579" w:rsidR="62743ACA" w:rsidRDefault="00C07A5A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62743ACA" w:rsidRPr="004E29D0">
              <w:rPr>
                <w:lang w:val="es-ES"/>
              </w:rPr>
              <w:t xml:space="preserve">nterruptores de luz </w:t>
            </w:r>
          </w:p>
          <w:p w14:paraId="2468084C" w14:textId="2B4CF9CE" w:rsidR="00C07A5A" w:rsidRPr="004E29D0" w:rsidRDefault="00C07A5A">
            <w:pPr>
              <w:rPr>
                <w:lang w:val="es-ES"/>
              </w:rPr>
            </w:pPr>
            <w:r>
              <w:rPr>
                <w:lang w:val="es-ES"/>
              </w:rPr>
              <w:t>Luces de seguridad exteriores</w:t>
            </w:r>
          </w:p>
        </w:tc>
      </w:tr>
      <w:tr w:rsidR="62743ACA" w:rsidRPr="00F057B1" w14:paraId="5604A808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765ABA36" w14:textId="38B6697A" w:rsidR="62743ACA" w:rsidRDefault="62743ACA">
            <w:r>
              <w:t>Climatización</w:t>
            </w:r>
          </w:p>
        </w:tc>
        <w:tc>
          <w:tcPr>
            <w:tcW w:w="5254" w:type="dxa"/>
            <w:vAlign w:val="center"/>
          </w:tcPr>
          <w:p w14:paraId="0D5E8868" w14:textId="6D7A2565" w:rsidR="00C07A5A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 xml:space="preserve">Termostatos </w:t>
            </w:r>
          </w:p>
          <w:p w14:paraId="11424020" w14:textId="5DCF1C36" w:rsidR="00C07A5A" w:rsidRDefault="00C07A5A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  <w:r w:rsidR="62743ACA" w:rsidRPr="004E29D0">
              <w:rPr>
                <w:lang w:val="es-ES"/>
              </w:rPr>
              <w:t>entiladores</w:t>
            </w:r>
            <w:r>
              <w:rPr>
                <w:lang w:val="es-ES"/>
              </w:rPr>
              <w:t xml:space="preserve"> </w:t>
            </w:r>
          </w:p>
          <w:p w14:paraId="327C9B07" w14:textId="41EDE09F" w:rsidR="00C07A5A" w:rsidRDefault="00C07A5A">
            <w:pPr>
              <w:rPr>
                <w:lang w:val="es-ES"/>
              </w:rPr>
            </w:pPr>
            <w:r>
              <w:rPr>
                <w:lang w:val="es-ES"/>
              </w:rPr>
              <w:t xml:space="preserve">Aires acondicionados </w:t>
            </w:r>
          </w:p>
          <w:p w14:paraId="426F1382" w14:textId="07CC4132" w:rsidR="62743ACA" w:rsidRPr="004E29D0" w:rsidRDefault="00C07A5A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istemas de calefacción</w:t>
            </w:r>
            <w:r>
              <w:rPr>
                <w:lang w:val="es-ES"/>
              </w:rPr>
              <w:t xml:space="preserve"> </w:t>
            </w:r>
          </w:p>
        </w:tc>
      </w:tr>
      <w:tr w:rsidR="62743ACA" w:rsidRPr="00F057B1" w14:paraId="38E0A5B9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3A1412A9" w14:textId="6484F546" w:rsidR="62743ACA" w:rsidRDefault="62743ACA">
            <w:r>
              <w:t>Electrodomésticos inteligentes</w:t>
            </w:r>
          </w:p>
        </w:tc>
        <w:tc>
          <w:tcPr>
            <w:tcW w:w="5254" w:type="dxa"/>
            <w:vAlign w:val="center"/>
          </w:tcPr>
          <w:p w14:paraId="2C42ECAB" w14:textId="7D5A2F0F" w:rsidR="00A361B6" w:rsidRDefault="00A361B6">
            <w:pPr>
              <w:rPr>
                <w:lang w:val="es-ES"/>
              </w:rPr>
            </w:pPr>
            <w:r>
              <w:rPr>
                <w:lang w:val="es-ES"/>
              </w:rPr>
              <w:t>Frigoríficos</w:t>
            </w:r>
          </w:p>
          <w:p w14:paraId="6852E78F" w14:textId="73E4ECCB" w:rsidR="00A361B6" w:rsidRDefault="00A361B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62743ACA" w:rsidRPr="004E29D0">
              <w:rPr>
                <w:lang w:val="es-ES"/>
              </w:rPr>
              <w:t>ornos</w:t>
            </w:r>
          </w:p>
          <w:p w14:paraId="608E135A" w14:textId="77777777" w:rsidR="00A361B6" w:rsidRDefault="00A361B6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62743ACA" w:rsidRPr="004E29D0">
              <w:rPr>
                <w:lang w:val="es-ES"/>
              </w:rPr>
              <w:t>afeteras</w:t>
            </w:r>
          </w:p>
          <w:p w14:paraId="37165DD3" w14:textId="62D191EC" w:rsidR="62743ACA" w:rsidRPr="004E29D0" w:rsidRDefault="00A361B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62743ACA" w:rsidRPr="004E29D0">
              <w:rPr>
                <w:lang w:val="es-ES"/>
              </w:rPr>
              <w:t>ásculas de cocina</w:t>
            </w:r>
          </w:p>
        </w:tc>
      </w:tr>
      <w:tr w:rsidR="62743ACA" w:rsidRPr="00F057B1" w14:paraId="5F801B19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087D790F" w14:textId="0B1F06F4" w:rsidR="62743ACA" w:rsidRDefault="62743ACA">
            <w:r>
              <w:t>Limpieza y mantenimiento</w:t>
            </w:r>
          </w:p>
        </w:tc>
        <w:tc>
          <w:tcPr>
            <w:tcW w:w="5254" w:type="dxa"/>
            <w:vAlign w:val="center"/>
          </w:tcPr>
          <w:p w14:paraId="2ED943BE" w14:textId="77777777" w:rsidR="00916013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Aspiradoras robóticas</w:t>
            </w:r>
          </w:p>
          <w:p w14:paraId="0411812E" w14:textId="77777777" w:rsidR="00916013" w:rsidRDefault="00916013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62743ACA" w:rsidRPr="004E29D0">
              <w:rPr>
                <w:lang w:val="es-ES"/>
              </w:rPr>
              <w:t>avadoras</w:t>
            </w:r>
          </w:p>
          <w:p w14:paraId="3B7601D9" w14:textId="77777777" w:rsidR="00916013" w:rsidRDefault="00916013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ecadoras</w:t>
            </w:r>
          </w:p>
          <w:p w14:paraId="03E78653" w14:textId="44C2BE1A" w:rsidR="62743ACA" w:rsidRPr="004E29D0" w:rsidRDefault="00916013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istemas de purificación de aire</w:t>
            </w:r>
          </w:p>
        </w:tc>
      </w:tr>
      <w:tr w:rsidR="62743ACA" w:rsidRPr="00F057B1" w14:paraId="09A11096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5AB6011C" w14:textId="1CDCCB4D" w:rsidR="62743ACA" w:rsidRDefault="62743ACA">
            <w:r>
              <w:t>Salud y cuidado personal</w:t>
            </w:r>
          </w:p>
        </w:tc>
        <w:tc>
          <w:tcPr>
            <w:tcW w:w="5254" w:type="dxa"/>
            <w:vAlign w:val="center"/>
          </w:tcPr>
          <w:p w14:paraId="1D5B52B4" w14:textId="77777777" w:rsidR="006B25C0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Monitores de actividad física</w:t>
            </w:r>
          </w:p>
          <w:p w14:paraId="31440480" w14:textId="77777777" w:rsidR="006B25C0" w:rsidRDefault="006B25C0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62743ACA" w:rsidRPr="004E29D0">
              <w:rPr>
                <w:lang w:val="es-ES"/>
              </w:rPr>
              <w:t>edidores de glucosa en sangre</w:t>
            </w:r>
          </w:p>
          <w:p w14:paraId="08C5FE2A" w14:textId="77777777" w:rsidR="62743ACA" w:rsidRDefault="00FD55FE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62743ACA" w:rsidRPr="004E29D0">
              <w:rPr>
                <w:lang w:val="es-ES"/>
              </w:rPr>
              <w:t>onitores de presión arterial</w:t>
            </w:r>
          </w:p>
          <w:p w14:paraId="5712E6B3" w14:textId="77777777" w:rsidR="00FD55FE" w:rsidRDefault="00FD55FE">
            <w:pPr>
              <w:rPr>
                <w:lang w:val="es-ES"/>
              </w:rPr>
            </w:pPr>
            <w:r>
              <w:rPr>
                <w:lang w:val="es-ES"/>
              </w:rPr>
              <w:t>Monitores de sueño</w:t>
            </w:r>
          </w:p>
          <w:p w14:paraId="70344C0E" w14:textId="3AE15B97" w:rsidR="00FD55FE" w:rsidRPr="004E29D0" w:rsidRDefault="00FD55FE">
            <w:pPr>
              <w:rPr>
                <w:lang w:val="es-ES"/>
              </w:rPr>
            </w:pPr>
            <w:r>
              <w:rPr>
                <w:lang w:val="es-ES"/>
              </w:rPr>
              <w:t>Básculas</w:t>
            </w:r>
          </w:p>
        </w:tc>
      </w:tr>
      <w:tr w:rsidR="62743ACA" w:rsidRPr="00F057B1" w14:paraId="06C50CD8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0121A8B7" w14:textId="2076C2CA" w:rsidR="62743ACA" w:rsidRPr="004E29D0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Dispositivos de cómputo y comunicación</w:t>
            </w:r>
          </w:p>
        </w:tc>
        <w:tc>
          <w:tcPr>
            <w:tcW w:w="5254" w:type="dxa"/>
            <w:vAlign w:val="center"/>
          </w:tcPr>
          <w:p w14:paraId="24CCB12B" w14:textId="77777777" w:rsidR="00744AC1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Tablet</w:t>
            </w:r>
            <w:r w:rsidR="00744AC1">
              <w:rPr>
                <w:lang w:val="es-ES"/>
              </w:rPr>
              <w:t>as</w:t>
            </w:r>
          </w:p>
          <w:p w14:paraId="589BF381" w14:textId="0CF02F19" w:rsidR="00744AC1" w:rsidRDefault="00744AC1">
            <w:pPr>
              <w:rPr>
                <w:lang w:val="es-ES"/>
              </w:rPr>
            </w:pPr>
            <w:r>
              <w:rPr>
                <w:lang w:val="es-ES"/>
              </w:rPr>
              <w:t>Teléfonos</w:t>
            </w:r>
          </w:p>
          <w:p w14:paraId="6F4F3999" w14:textId="63EF765A" w:rsidR="00744AC1" w:rsidRDefault="00744AC1">
            <w:pPr>
              <w:rPr>
                <w:lang w:val="es-ES"/>
              </w:rPr>
            </w:pPr>
            <w:r>
              <w:rPr>
                <w:lang w:val="es-ES"/>
              </w:rPr>
              <w:t>Relojes</w:t>
            </w:r>
          </w:p>
          <w:p w14:paraId="5DB46936" w14:textId="77777777" w:rsidR="62743ACA" w:rsidRDefault="00744AC1">
            <w:pPr>
              <w:rPr>
                <w:lang w:val="es-ES"/>
              </w:rPr>
            </w:pPr>
            <w:r>
              <w:rPr>
                <w:lang w:val="es-ES"/>
              </w:rPr>
              <w:t>O</w:t>
            </w:r>
            <w:r w:rsidR="62743ACA" w:rsidRPr="004E29D0">
              <w:rPr>
                <w:lang w:val="es-ES"/>
              </w:rPr>
              <w:t>rdenadores portátiles</w:t>
            </w:r>
          </w:p>
          <w:p w14:paraId="61D2A6D7" w14:textId="2455D793" w:rsidR="00200F5A" w:rsidRPr="004E29D0" w:rsidRDefault="00200F5A">
            <w:pPr>
              <w:rPr>
                <w:lang w:val="es-ES"/>
              </w:rPr>
            </w:pPr>
            <w:r>
              <w:rPr>
                <w:lang w:val="es-ES"/>
              </w:rPr>
              <w:t>Routers</w:t>
            </w:r>
          </w:p>
        </w:tc>
      </w:tr>
    </w:tbl>
    <w:p w14:paraId="5198B839" w14:textId="7F8280D7" w:rsidR="62743ACA" w:rsidRPr="004E29D0" w:rsidRDefault="62743ACA" w:rsidP="62743ACA">
      <w:pPr>
        <w:rPr>
          <w:lang w:val="es-ES"/>
        </w:rPr>
      </w:pPr>
    </w:p>
    <w:p w14:paraId="58A8C1F1" w14:textId="5C2EAB1B" w:rsidR="62743ACA" w:rsidRPr="004E29D0" w:rsidRDefault="62743ACA" w:rsidP="62743ACA">
      <w:pPr>
        <w:rPr>
          <w:lang w:val="es-ES"/>
        </w:rPr>
      </w:pPr>
    </w:p>
    <w:p w14:paraId="7A61B7AD" w14:textId="14855DFF" w:rsidR="00B9243D" w:rsidRPr="00B9243D" w:rsidRDefault="006A2DEC" w:rsidP="00B9243D">
      <w:pPr>
        <w:rPr>
          <w:lang w:val="es-ES"/>
        </w:rPr>
      </w:pPr>
      <w:r>
        <w:rPr>
          <w:lang w:val="es-ES"/>
        </w:rPr>
        <w:t>Características buenas</w:t>
      </w:r>
      <w:r w:rsidR="003D261D">
        <w:rPr>
          <w:lang w:val="es-ES"/>
        </w:rPr>
        <w:t xml:space="preserve"> para la seguridad</w:t>
      </w:r>
    </w:p>
    <w:p w14:paraId="11D0746B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Autenticación fuerte de usuario: Requerir una autenticación sólida, como la autenticación de dos factores, para acceder al dispositivo.</w:t>
      </w:r>
    </w:p>
    <w:p w14:paraId="050ED70F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Actualizaciones regulares de firmware: Actualizaciones regulares para corregir vulnerabilidades de seguridad y problemas conocidos.</w:t>
      </w:r>
    </w:p>
    <w:p w14:paraId="255D180B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Cifrado de datos: La encriptación de datos transmitidos y almacenados, lo que dificulta su acceso no autorizado.</w:t>
      </w:r>
    </w:p>
    <w:p w14:paraId="7F701D4F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Control de acceso basado en roles: Un sistema de control de acceso que limita la capacidad de cada usuario para acceder y controlar el dispositivo.</w:t>
      </w:r>
    </w:p>
    <w:p w14:paraId="0B214C33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Notificaciones de seguridad en tiempo real: Alertas en tiempo real de cualquier actividad sospechosa o comportamiento anormal del dispositivo.</w:t>
      </w:r>
    </w:p>
    <w:p w14:paraId="1774F49B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Monitoreo de integridad del sistema: Supervisión continua de la salud y el rendimiento del sistema para detectar y solucionar problemas de seguridad.</w:t>
      </w:r>
    </w:p>
    <w:p w14:paraId="7CD89AFF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Detección de intrusiones: La capacidad de detectar y responder a intentos de intrusión y ataques maliciosos.</w:t>
      </w:r>
    </w:p>
    <w:p w14:paraId="1CBF2DC9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Compatibilidad con protocolos de seguridad estándar: Soporte de protocolos de seguridad estándar, como SSL/TLS y AES, para proteger la comunicación de red.</w:t>
      </w:r>
    </w:p>
    <w:p w14:paraId="6D4C4950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Desactivación de funciones innecesarias: Desactivar todas las funciones que no sean necesarias para minimizar el riesgo de ataques a través de estas funciones.</w:t>
      </w:r>
    </w:p>
    <w:p w14:paraId="63C05AE2" w14:textId="22A58557" w:rsidR="003D261D" w:rsidRDefault="00B9243D" w:rsidP="00A74EA5">
      <w:pPr>
        <w:pStyle w:val="Prrafodelista"/>
        <w:numPr>
          <w:ilvl w:val="0"/>
          <w:numId w:val="5"/>
        </w:numPr>
      </w:pPr>
      <w:r w:rsidRPr="00B9243D">
        <w:t>Registro de auditoría: Mantener un registro detallado de las actividades del dispositivo para ayudar a detectar y solucionar problemas de seguridad.</w:t>
      </w:r>
    </w:p>
    <w:p w14:paraId="05FCCCDE" w14:textId="77777777" w:rsidR="00A74EA5" w:rsidRDefault="00A74EA5" w:rsidP="00A74EA5"/>
    <w:p w14:paraId="0D409FCF" w14:textId="35CC1ADA" w:rsidR="00A74EA5" w:rsidRDefault="00A74EA5" w:rsidP="00A74EA5">
      <w:pPr>
        <w:rPr>
          <w:lang w:val="es-ES"/>
        </w:rPr>
      </w:pPr>
      <w:r>
        <w:rPr>
          <w:lang w:val="es-ES"/>
        </w:rPr>
        <w:t>Características malas para la seguridad</w:t>
      </w:r>
    </w:p>
    <w:p w14:paraId="50FB634B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Contraseñas predeterminadas débiles: Contraseñas que son fáciles de adivinar o que no se pueden cambiar fácilmente.</w:t>
      </w:r>
    </w:p>
    <w:p w14:paraId="571D06E4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Comunicaciones no cifradas: La falta de encriptación de los datos transmitidos entre el dispositivo y otros dispositivos o servidores.</w:t>
      </w:r>
    </w:p>
    <w:p w14:paraId="0F9E4015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Vulnerabilidades conocidas no corregidas: No solucionar vulnerabilidades de seguridad conocidas en el firmware del dispositivo.</w:t>
      </w:r>
    </w:p>
    <w:p w14:paraId="450D24A5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Permisos de usuario inadecuados: No tener un control de acceso adecuado que limite el acceso y control del dispositivo según el rol del usuario.</w:t>
      </w:r>
    </w:p>
    <w:p w14:paraId="24439E91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Falta de actualizaciones de seguridad: No proporcionar actualizaciones regulares para corregir vulnerabilidades de seguridad y problemas conocidos.</w:t>
      </w:r>
    </w:p>
    <w:p w14:paraId="5126E53C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Exposición de información personal del usuario: La falta de protección de los datos personales del usuario almacenados en el dispositivo o transmitidos a través de él.</w:t>
      </w:r>
    </w:p>
    <w:p w14:paraId="5C35105A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Puntos de entrada no seguros: Puntos de entrada al sistema que son vulnerables a ataques maliciosos, como puertos abiertos o interfaces web mal protegidas.</w:t>
      </w:r>
    </w:p>
    <w:p w14:paraId="7AC13990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lastRenderedPageBreak/>
        <w:t>Falta de autenticación de usuario: Permitir que cualquier persona pueda acceder y controlar el dispositivo sin autenticación adecuada.</w:t>
      </w:r>
    </w:p>
    <w:p w14:paraId="61CA4697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Aplicaciones de terceros inseguras: La falta de seguridad en las aplicaciones de terceros que se utilizan en conjunción con el dispositivo.</w:t>
      </w:r>
    </w:p>
    <w:p w14:paraId="280303AC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Configuraciones inseguras: La configuración incorrecta del dispositivo o de su software, que puede exponerlo a vulnerabilidades y ataques maliciosos.</w:t>
      </w:r>
    </w:p>
    <w:p w14:paraId="0E5AAADC" w14:textId="77777777" w:rsidR="00A74EA5" w:rsidRDefault="00A74EA5" w:rsidP="00A74EA5"/>
    <w:p w14:paraId="15F6B7B6" w14:textId="77777777" w:rsidR="00294F6E" w:rsidRDefault="00294F6E" w:rsidP="00A74EA5"/>
    <w:p w14:paraId="74A0448C" w14:textId="77777777" w:rsidR="00294F6E" w:rsidRPr="00294F6E" w:rsidRDefault="00294F6E" w:rsidP="00294F6E">
      <w:r w:rsidRPr="00294F6E">
        <w:t>Características buenas para la sostenibilidad:</w:t>
      </w:r>
    </w:p>
    <w:p w14:paraId="4372AF23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Eficiencia energética: Los dispositivos IoT que son energéticamente eficientes pueden ayudar a reducir el consumo de energía y, por lo tanto, reducir la huella de carbono.</w:t>
      </w:r>
    </w:p>
    <w:p w14:paraId="21B5AA5B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Diseño modular: Los dispositivos IoT que están diseñados con módulos intercambiables y actualizables pueden extender su vida útil y reducir la cantidad de residuos electrónicos.</w:t>
      </w:r>
    </w:p>
    <w:p w14:paraId="51553A54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Reciclabilidad: Los dispositivos IoT que son reciclables o están diseñados para su desmontaje y reciclaje pueden ayudar a reducir la cantidad de residuos electrónicos.</w:t>
      </w:r>
    </w:p>
    <w:p w14:paraId="4DAB771D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Uso de materiales sostenibles: Los dispositivos IoT que utilizan materiales sostenibles, como plásticos reciclados o materiales de origen biológico, pueden reducir su impacto ambiental.</w:t>
      </w:r>
    </w:p>
    <w:p w14:paraId="46058221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Monitoreo ambiental: Los dispositivos IoT que monitorean el medio ambiente pueden ayudar a identificar y abordar problemas ambientales.</w:t>
      </w:r>
    </w:p>
    <w:p w14:paraId="5C5E09B9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Tecnologías de bajo consumo: Las tecnologías de bajo consumo, como Bluetooth de baja energía (BLE) o Zigbee, pueden ayudar a reducir el consumo de energía de los dispositivos IoT.</w:t>
      </w:r>
    </w:p>
    <w:p w14:paraId="1EA7E0F7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Compatibilidad con energías renovables: Los dispositivos IoT que pueden funcionar con energías renovables, como la energía solar o eólica, pueden ayudar a reducir la huella de carbono.</w:t>
      </w:r>
    </w:p>
    <w:p w14:paraId="296E26A5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Ciclo de vida prolongado: Los dispositivos IoT que están diseñados para durar más tiempo pueden reducir la cantidad de residuos electrónicos y la necesidad de fabricar nuevos dispositivos con frecuencia.</w:t>
      </w:r>
    </w:p>
    <w:p w14:paraId="53F14294" w14:textId="77777777" w:rsidR="00294F6E" w:rsidRDefault="00294F6E" w:rsidP="00A74EA5"/>
    <w:p w14:paraId="6668CEE9" w14:textId="77777777" w:rsidR="009B6D0F" w:rsidRPr="009B6D0F" w:rsidRDefault="009B6D0F" w:rsidP="009B6D0F">
      <w:r w:rsidRPr="009B6D0F">
        <w:t>Características malas para la sostenibilidad:</w:t>
      </w:r>
    </w:p>
    <w:p w14:paraId="5DD6A5DF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Uso de materiales tóxicos: Los dispositivos IoT que utilizan materiales tóxicos, como mercurio o plomo, pueden causar daños ambientales y de salud.</w:t>
      </w:r>
    </w:p>
    <w:p w14:paraId="0EA64511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Consumo energético elevado: Los dispositivos IoT que consumen mucha energía pueden contribuir a un mayor uso de combustibles fósiles y, por lo tanto, aumentar la huella de carbono.</w:t>
      </w:r>
    </w:p>
    <w:p w14:paraId="1BB4439E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lastRenderedPageBreak/>
        <w:t>Desperdicio de energía: Los dispositivos IoT que no tienen un modo de suspensión o que no pueden apagarse pueden desperdiciar energía innecesariamente.</w:t>
      </w:r>
    </w:p>
    <w:p w14:paraId="6D92BED7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Vida útil corta: Los dispositivos IoT que están diseñados para durar poco tiempo pueden aumentar la cantidad de residuos electrónicos.</w:t>
      </w:r>
    </w:p>
    <w:p w14:paraId="31B03205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Materiales no reciclables: Los dispositivos IoT que utilizan materiales no reciclables pueden contribuir a la acumulación de residuos electrónicos.</w:t>
      </w:r>
    </w:p>
    <w:p w14:paraId="4F7BC3A8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Monitoreo invasivo: Los dispositivos IoT que monitorean la privacidad del usuario o recopilan datos innecesarios pueden ser perjudiciales para la privacidad y la seguridad del usuario.</w:t>
      </w:r>
    </w:p>
    <w:p w14:paraId="5A0DD5B4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Compatibilidad limitada con energías renovables: Los dispositivos IoT que solo pueden funcionar con energías no renovables pueden ser perjudiciales para el medio ambiente.</w:t>
      </w:r>
    </w:p>
    <w:p w14:paraId="5FCC33C7" w14:textId="77777777" w:rsidR="009B6D0F" w:rsidRDefault="009B6D0F" w:rsidP="009B6D0F">
      <w:pPr>
        <w:numPr>
          <w:ilvl w:val="0"/>
          <w:numId w:val="7"/>
        </w:numPr>
      </w:pPr>
      <w:r w:rsidRPr="009B6D0F">
        <w:t>Falta de transparencia en la cadena de suministro: La falta de transparencia en la cadena de suministro puede dificultar la evaluación de la sostenibilidad de los dispositivos IoT.</w:t>
      </w:r>
    </w:p>
    <w:p w14:paraId="5E4B1584" w14:textId="77777777" w:rsidR="00D61E03" w:rsidRDefault="00D61E03" w:rsidP="00D61E03"/>
    <w:p w14:paraId="73515588" w14:textId="77777777" w:rsidR="00D61E03" w:rsidRDefault="00D61E03" w:rsidP="00D61E03"/>
    <w:p w14:paraId="42C22D51" w14:textId="4F6C12AC" w:rsidR="00D61E03" w:rsidRDefault="00D61E03" w:rsidP="00A74EA5">
      <w:pPr>
        <w:rPr>
          <w:lang w:val="es-ES"/>
        </w:rPr>
      </w:pPr>
      <w:r>
        <w:rPr>
          <w:lang w:val="es-ES"/>
        </w:rPr>
        <w:t>Ejemplos</w:t>
      </w:r>
    </w:p>
    <w:p w14:paraId="357537C3" w14:textId="7E1F4D65" w:rsidR="008A0AE8" w:rsidRPr="008A0AE8" w:rsidRDefault="008A0AE8" w:rsidP="00A74EA5">
      <w:pPr>
        <w:rPr>
          <w:lang w:val="es-ES"/>
        </w:rPr>
      </w:pPr>
    </w:p>
    <w:sectPr w:rsidR="008A0AE8" w:rsidRPr="008A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AE1"/>
    <w:multiLevelType w:val="multilevel"/>
    <w:tmpl w:val="7BB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066B"/>
    <w:multiLevelType w:val="multilevel"/>
    <w:tmpl w:val="D45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40F36"/>
    <w:multiLevelType w:val="hybridMultilevel"/>
    <w:tmpl w:val="7EDE8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205C2"/>
    <w:multiLevelType w:val="multilevel"/>
    <w:tmpl w:val="216C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65352"/>
    <w:multiLevelType w:val="multilevel"/>
    <w:tmpl w:val="60A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E1612"/>
    <w:multiLevelType w:val="multilevel"/>
    <w:tmpl w:val="D118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E06DA"/>
    <w:multiLevelType w:val="multilevel"/>
    <w:tmpl w:val="1A1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E66FE"/>
    <w:multiLevelType w:val="hybridMultilevel"/>
    <w:tmpl w:val="FC084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B5169"/>
    <w:multiLevelType w:val="multilevel"/>
    <w:tmpl w:val="D36A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CA008"/>
    <w:multiLevelType w:val="hybridMultilevel"/>
    <w:tmpl w:val="845EA760"/>
    <w:lvl w:ilvl="0" w:tplc="79C84B36">
      <w:start w:val="1"/>
      <w:numFmt w:val="decimal"/>
      <w:lvlText w:val="%1."/>
      <w:lvlJc w:val="left"/>
      <w:pPr>
        <w:ind w:left="720" w:hanging="360"/>
      </w:pPr>
    </w:lvl>
    <w:lvl w:ilvl="1" w:tplc="C0284F1A">
      <w:start w:val="1"/>
      <w:numFmt w:val="lowerLetter"/>
      <w:lvlText w:val="%2."/>
      <w:lvlJc w:val="left"/>
      <w:pPr>
        <w:ind w:left="1440" w:hanging="360"/>
      </w:pPr>
    </w:lvl>
    <w:lvl w:ilvl="2" w:tplc="2E668FBE">
      <w:start w:val="1"/>
      <w:numFmt w:val="lowerRoman"/>
      <w:lvlText w:val="%3."/>
      <w:lvlJc w:val="right"/>
      <w:pPr>
        <w:ind w:left="2160" w:hanging="180"/>
      </w:pPr>
    </w:lvl>
    <w:lvl w:ilvl="3" w:tplc="D8DCF01C">
      <w:start w:val="1"/>
      <w:numFmt w:val="decimal"/>
      <w:lvlText w:val="%4."/>
      <w:lvlJc w:val="left"/>
      <w:pPr>
        <w:ind w:left="2880" w:hanging="360"/>
      </w:pPr>
    </w:lvl>
    <w:lvl w:ilvl="4" w:tplc="1E6090D6">
      <w:start w:val="1"/>
      <w:numFmt w:val="lowerLetter"/>
      <w:lvlText w:val="%5."/>
      <w:lvlJc w:val="left"/>
      <w:pPr>
        <w:ind w:left="3600" w:hanging="360"/>
      </w:pPr>
    </w:lvl>
    <w:lvl w:ilvl="5" w:tplc="F7DE8866">
      <w:start w:val="1"/>
      <w:numFmt w:val="lowerRoman"/>
      <w:lvlText w:val="%6."/>
      <w:lvlJc w:val="right"/>
      <w:pPr>
        <w:ind w:left="4320" w:hanging="180"/>
      </w:pPr>
    </w:lvl>
    <w:lvl w:ilvl="6" w:tplc="541AE15A">
      <w:start w:val="1"/>
      <w:numFmt w:val="decimal"/>
      <w:lvlText w:val="%7."/>
      <w:lvlJc w:val="left"/>
      <w:pPr>
        <w:ind w:left="5040" w:hanging="360"/>
      </w:pPr>
    </w:lvl>
    <w:lvl w:ilvl="7" w:tplc="ECAAFB56">
      <w:start w:val="1"/>
      <w:numFmt w:val="lowerLetter"/>
      <w:lvlText w:val="%8."/>
      <w:lvlJc w:val="left"/>
      <w:pPr>
        <w:ind w:left="5760" w:hanging="360"/>
      </w:pPr>
    </w:lvl>
    <w:lvl w:ilvl="8" w:tplc="9914FB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C6FAD"/>
    <w:multiLevelType w:val="hybridMultilevel"/>
    <w:tmpl w:val="3BB60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791519">
    <w:abstractNumId w:val="9"/>
  </w:num>
  <w:num w:numId="2" w16cid:durableId="1134173915">
    <w:abstractNumId w:val="10"/>
  </w:num>
  <w:num w:numId="3" w16cid:durableId="136268590">
    <w:abstractNumId w:val="7"/>
  </w:num>
  <w:num w:numId="4" w16cid:durableId="638728259">
    <w:abstractNumId w:val="3"/>
  </w:num>
  <w:num w:numId="5" w16cid:durableId="912659184">
    <w:abstractNumId w:val="2"/>
  </w:num>
  <w:num w:numId="6" w16cid:durableId="809398513">
    <w:abstractNumId w:val="5"/>
  </w:num>
  <w:num w:numId="7" w16cid:durableId="211817998">
    <w:abstractNumId w:val="8"/>
  </w:num>
  <w:num w:numId="8" w16cid:durableId="1189173566">
    <w:abstractNumId w:val="0"/>
  </w:num>
  <w:num w:numId="9" w16cid:durableId="1632251354">
    <w:abstractNumId w:val="6"/>
  </w:num>
  <w:num w:numId="10" w16cid:durableId="889389088">
    <w:abstractNumId w:val="4"/>
  </w:num>
  <w:num w:numId="11" w16cid:durableId="1747072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F17E05"/>
    <w:rsid w:val="00094FD9"/>
    <w:rsid w:val="000E2DBC"/>
    <w:rsid w:val="001333D9"/>
    <w:rsid w:val="001F52A2"/>
    <w:rsid w:val="00200F5A"/>
    <w:rsid w:val="00211320"/>
    <w:rsid w:val="00222E7A"/>
    <w:rsid w:val="00294F6E"/>
    <w:rsid w:val="002C5E81"/>
    <w:rsid w:val="00332FB6"/>
    <w:rsid w:val="003D261D"/>
    <w:rsid w:val="004B44C1"/>
    <w:rsid w:val="004E29D0"/>
    <w:rsid w:val="004E7FC4"/>
    <w:rsid w:val="005A352C"/>
    <w:rsid w:val="006A2DEC"/>
    <w:rsid w:val="006B25C0"/>
    <w:rsid w:val="00744AC1"/>
    <w:rsid w:val="007825B1"/>
    <w:rsid w:val="007D7381"/>
    <w:rsid w:val="00807932"/>
    <w:rsid w:val="00826AE4"/>
    <w:rsid w:val="008A0AE8"/>
    <w:rsid w:val="008B68F4"/>
    <w:rsid w:val="008C42AA"/>
    <w:rsid w:val="00916013"/>
    <w:rsid w:val="00925C46"/>
    <w:rsid w:val="009B6D0F"/>
    <w:rsid w:val="00A361B6"/>
    <w:rsid w:val="00A72D30"/>
    <w:rsid w:val="00A74EA5"/>
    <w:rsid w:val="00B62E67"/>
    <w:rsid w:val="00B9243D"/>
    <w:rsid w:val="00C07A5A"/>
    <w:rsid w:val="00D30EB2"/>
    <w:rsid w:val="00D61E03"/>
    <w:rsid w:val="00DB3CD2"/>
    <w:rsid w:val="00E77F13"/>
    <w:rsid w:val="00F057B1"/>
    <w:rsid w:val="00FC778A"/>
    <w:rsid w:val="00FD00EB"/>
    <w:rsid w:val="00FD55FE"/>
    <w:rsid w:val="16F5AD2D"/>
    <w:rsid w:val="2D0BB858"/>
    <w:rsid w:val="35F52F0C"/>
    <w:rsid w:val="397F375B"/>
    <w:rsid w:val="3AAD6199"/>
    <w:rsid w:val="3CB6D81D"/>
    <w:rsid w:val="5246B8E1"/>
    <w:rsid w:val="595D3AAF"/>
    <w:rsid w:val="5C487509"/>
    <w:rsid w:val="62743ACA"/>
    <w:rsid w:val="667A8345"/>
    <w:rsid w:val="6B491115"/>
    <w:rsid w:val="79F17E05"/>
    <w:rsid w:val="7C087C67"/>
    <w:rsid w:val="7C18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7E05"/>
  <w15:chartTrackingRefBased/>
  <w15:docId w15:val="{3C29EAA8-52AB-4E78-93E1-B3D88B34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FD00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C5E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787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149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644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0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5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1050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Bueno, Carlos</dc:creator>
  <cp:keywords/>
  <dc:description/>
  <cp:lastModifiedBy>Mario Ingelmo Diana</cp:lastModifiedBy>
  <cp:revision>3</cp:revision>
  <dcterms:created xsi:type="dcterms:W3CDTF">2023-05-06T12:21:00Z</dcterms:created>
  <dcterms:modified xsi:type="dcterms:W3CDTF">2023-05-09T14:16:00Z</dcterms:modified>
</cp:coreProperties>
</file>