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E3A" w:rsidRDefault="004031DD">
      <w:r>
        <w:t>Firms reap what they sow</w:t>
      </w:r>
    </w:p>
    <w:p w:rsidR="004031DD" w:rsidRDefault="004031DD" w:rsidP="00403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Italic" w:hAnsi="Times-Italic" w:cs="Times-Italic"/>
          <w:i/>
          <w:iCs/>
          <w:sz w:val="20"/>
          <w:szCs w:val="20"/>
        </w:rPr>
        <w:t xml:space="preserve">Shared values and extra-role behaviors. </w:t>
      </w:r>
      <w:r>
        <w:rPr>
          <w:rFonts w:ascii="Times-Roman" w:hAnsi="Times-Roman" w:cs="Times-Roman"/>
          <w:sz w:val="20"/>
          <w:szCs w:val="20"/>
        </w:rPr>
        <w:t>Our study indicates</w:t>
      </w:r>
    </w:p>
    <w:p w:rsidR="004031DD" w:rsidRDefault="004031DD" w:rsidP="00403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that shared values play a significant role in explaining</w:t>
      </w:r>
    </w:p>
    <w:p w:rsidR="004031DD" w:rsidRDefault="004031DD" w:rsidP="00403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extra-role behaviors, which highlights the importance of</w:t>
      </w:r>
    </w:p>
    <w:p w:rsidR="004031DD" w:rsidRDefault="004031DD" w:rsidP="00403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selecting (and socializing) employees who share a firm’s</w:t>
      </w:r>
    </w:p>
    <w:p w:rsidR="004031DD" w:rsidRDefault="004031DD" w:rsidP="00403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core/dominant values. Employees who share the organization’s</w:t>
      </w:r>
    </w:p>
    <w:p w:rsidR="004031DD" w:rsidRDefault="004031DD" w:rsidP="00403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values are more likely to feel like an integral part of</w:t>
      </w:r>
    </w:p>
    <w:p w:rsidR="004031DD" w:rsidRDefault="004031DD" w:rsidP="00403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system, taking ownership in and responsibility for the</w:t>
      </w:r>
    </w:p>
    <w:p w:rsidR="004031DD" w:rsidRDefault="004031DD" w:rsidP="00403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firm and its performance. This positive shared values effect,</w:t>
      </w:r>
    </w:p>
    <w:p w:rsidR="004031DD" w:rsidRDefault="004031DD" w:rsidP="00403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then, hints at the importance of making customer service a</w:t>
      </w:r>
    </w:p>
    <w:p w:rsidR="004031DD" w:rsidRDefault="004031DD" w:rsidP="00403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core value. Although many firms hang banners and artifacts</w:t>
      </w:r>
    </w:p>
    <w:p w:rsidR="004031DD" w:rsidRDefault="004031DD" w:rsidP="00403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that pledge customer service as a top priority, they sometimes</w:t>
      </w:r>
    </w:p>
    <w:p w:rsidR="004031DD" w:rsidRDefault="004031DD" w:rsidP="00403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support and reward employees as if service were an</w:t>
      </w:r>
    </w:p>
    <w:p w:rsidR="004031DD" w:rsidRDefault="004031DD" w:rsidP="00403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afterthought. Firms can make a commitment to service</w:t>
      </w:r>
    </w:p>
    <w:p w:rsidR="004031DD" w:rsidRDefault="004031DD" w:rsidP="00403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viable by hiring and training carefully. When hiring employees,</w:t>
      </w:r>
    </w:p>
    <w:p w:rsidR="004031DD" w:rsidRDefault="004031DD" w:rsidP="00403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managers can measure shared values through structured</w:t>
      </w:r>
    </w:p>
    <w:p w:rsidR="004031DD" w:rsidRDefault="004031DD" w:rsidP="00403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interviews, customer service simulations, and psychological</w:t>
      </w:r>
    </w:p>
    <w:p w:rsidR="004031DD" w:rsidRDefault="004031DD" w:rsidP="00403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assessments. As for training and compensation, firms should</w:t>
      </w:r>
    </w:p>
    <w:p w:rsidR="004031DD" w:rsidRDefault="004031DD" w:rsidP="00403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align their training in a manner that emphasizes shared values</w:t>
      </w:r>
    </w:p>
    <w:p w:rsidR="004031DD" w:rsidRDefault="004031DD" w:rsidP="00403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and reward employees for performance consistent with</w:t>
      </w:r>
    </w:p>
    <w:p w:rsidR="004031DD" w:rsidRDefault="004031DD" w:rsidP="00403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those values. Otherwise, firms may be hiring customer</w:t>
      </w:r>
    </w:p>
    <w:p w:rsidR="004031DD" w:rsidRDefault="004031DD" w:rsidP="00403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employees who will either leave the firm because they do</w:t>
      </w:r>
    </w:p>
    <w:p w:rsidR="004031DD" w:rsidRDefault="004031DD" w:rsidP="00403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not share its values or become socialized to de-emphasize</w:t>
      </w:r>
    </w:p>
    <w:p w:rsidR="004031DD" w:rsidRDefault="004031DD" w:rsidP="004031D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importance of handling complaints—both outcomes will</w:t>
      </w:r>
    </w:p>
    <w:p w:rsidR="004031DD" w:rsidRDefault="004031DD" w:rsidP="004031DD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erode service levels.</w:t>
      </w:r>
    </w:p>
    <w:p w:rsidR="00A3235C" w:rsidRDefault="00A3235C" w:rsidP="004031DD">
      <w:pPr>
        <w:rPr>
          <w:rFonts w:ascii="Times-Roman" w:hAnsi="Times-Roman" w:cs="Times-Roman"/>
          <w:sz w:val="20"/>
          <w:szCs w:val="20"/>
        </w:rPr>
      </w:pPr>
    </w:p>
    <w:p w:rsidR="00A3235C" w:rsidRDefault="00A3235C" w:rsidP="00A3235C">
      <w:pPr>
        <w:autoSpaceDE w:val="0"/>
        <w:autoSpaceDN w:val="0"/>
        <w:adjustRightInd w:val="0"/>
        <w:spacing w:after="0" w:line="240" w:lineRule="auto"/>
        <w:rPr>
          <w:rFonts w:ascii="AdvPS8E1F" w:hAnsi="AdvPS8E1F" w:cs="AdvPS8E1F"/>
          <w:sz w:val="36"/>
          <w:szCs w:val="36"/>
        </w:rPr>
      </w:pPr>
      <w:r>
        <w:rPr>
          <w:rFonts w:ascii="AdvPS8E1F" w:hAnsi="AdvPS8E1F" w:cs="AdvPS8E1F"/>
          <w:sz w:val="36"/>
          <w:szCs w:val="36"/>
        </w:rPr>
        <w:t>Complaint management</w:t>
      </w:r>
    </w:p>
    <w:p w:rsidR="00A3235C" w:rsidRDefault="00A3235C" w:rsidP="00A3235C">
      <w:pPr>
        <w:autoSpaceDE w:val="0"/>
        <w:autoSpaceDN w:val="0"/>
        <w:adjustRightInd w:val="0"/>
        <w:spacing w:after="0" w:line="240" w:lineRule="auto"/>
        <w:rPr>
          <w:rFonts w:ascii="AdvPS8E1F" w:hAnsi="AdvPS8E1F" w:cs="AdvPS8E1F"/>
          <w:sz w:val="36"/>
          <w:szCs w:val="36"/>
        </w:rPr>
      </w:pPr>
      <w:r>
        <w:rPr>
          <w:rFonts w:ascii="AdvPS8E1F" w:hAnsi="AdvPS8E1F" w:cs="AdvPS8E1F"/>
          <w:sz w:val="36"/>
          <w:szCs w:val="36"/>
        </w:rPr>
        <w:t>profitability: what do</w:t>
      </w:r>
    </w:p>
    <w:p w:rsidR="00A3235C" w:rsidRDefault="00A3235C" w:rsidP="00A3235C">
      <w:pPr>
        <w:autoSpaceDE w:val="0"/>
        <w:autoSpaceDN w:val="0"/>
        <w:adjustRightInd w:val="0"/>
        <w:spacing w:after="0" w:line="240" w:lineRule="auto"/>
        <w:rPr>
          <w:rFonts w:ascii="AdvPS8E1F" w:hAnsi="AdvPS8E1F" w:cs="AdvPS8E1F"/>
          <w:sz w:val="36"/>
          <w:szCs w:val="36"/>
        </w:rPr>
      </w:pPr>
      <w:r>
        <w:rPr>
          <w:rFonts w:ascii="AdvPS8E1F" w:hAnsi="AdvPS8E1F" w:cs="AdvPS8E1F"/>
          <w:sz w:val="36"/>
          <w:szCs w:val="36"/>
        </w:rPr>
        <w:t>complaint managers</w:t>
      </w:r>
    </w:p>
    <w:p w:rsidR="00A3235C" w:rsidRDefault="00A3235C" w:rsidP="00A3235C">
      <w:pPr>
        <w:rPr>
          <w:rFonts w:ascii="AdvPS8E1F" w:hAnsi="AdvPS8E1F" w:cs="AdvPS8E1F"/>
          <w:sz w:val="36"/>
          <w:szCs w:val="36"/>
        </w:rPr>
      </w:pPr>
      <w:r>
        <w:rPr>
          <w:rFonts w:ascii="AdvPS8E1F" w:hAnsi="AdvPS8E1F" w:cs="AdvPS8E1F"/>
          <w:sz w:val="36"/>
          <w:szCs w:val="36"/>
        </w:rPr>
        <w:t>know?</w:t>
      </w:r>
    </w:p>
    <w:p w:rsidR="00A3235C" w:rsidRDefault="00A3235C" w:rsidP="00A3235C">
      <w:pPr>
        <w:rPr>
          <w:rFonts w:ascii="AdvPS8E1F" w:hAnsi="AdvPS8E1F" w:cs="AdvPS8E1F"/>
          <w:sz w:val="36"/>
          <w:szCs w:val="36"/>
        </w:rPr>
      </w:pPr>
    </w:p>
    <w:p w:rsidR="007570F7" w:rsidRDefault="007570F7" w:rsidP="007570F7">
      <w:pPr>
        <w:autoSpaceDE w:val="0"/>
        <w:autoSpaceDN w:val="0"/>
        <w:adjustRightInd w:val="0"/>
        <w:spacing w:after="0" w:line="240" w:lineRule="auto"/>
        <w:rPr>
          <w:rFonts w:ascii="AdvPS8585" w:hAnsi="AdvPS8585" w:cs="AdvPS8585"/>
          <w:sz w:val="19"/>
          <w:szCs w:val="19"/>
        </w:rPr>
      </w:pPr>
      <w:r>
        <w:rPr>
          <w:rFonts w:ascii="AdvPS8585" w:hAnsi="AdvPS8585" w:cs="AdvPS8585"/>
          <w:sz w:val="19"/>
          <w:szCs w:val="19"/>
        </w:rPr>
        <w:t>there is</w:t>
      </w:r>
    </w:p>
    <w:p w:rsidR="007570F7" w:rsidRDefault="007570F7" w:rsidP="007570F7">
      <w:pPr>
        <w:autoSpaceDE w:val="0"/>
        <w:autoSpaceDN w:val="0"/>
        <w:adjustRightInd w:val="0"/>
        <w:spacing w:after="0" w:line="240" w:lineRule="auto"/>
        <w:rPr>
          <w:rFonts w:ascii="AdvPS8585" w:hAnsi="AdvPS8585" w:cs="AdvPS8585"/>
          <w:sz w:val="19"/>
          <w:szCs w:val="19"/>
        </w:rPr>
      </w:pPr>
      <w:r>
        <w:rPr>
          <w:rFonts w:ascii="AdvPS8585" w:hAnsi="AdvPS8585" w:cs="AdvPS8585"/>
          <w:sz w:val="19"/>
          <w:szCs w:val="19"/>
        </w:rPr>
        <w:t>an increasing understanding that complaint</w:t>
      </w:r>
    </w:p>
    <w:p w:rsidR="007570F7" w:rsidRDefault="007570F7" w:rsidP="007570F7">
      <w:pPr>
        <w:autoSpaceDE w:val="0"/>
        <w:autoSpaceDN w:val="0"/>
        <w:adjustRightInd w:val="0"/>
        <w:spacing w:after="0" w:line="240" w:lineRule="auto"/>
        <w:rPr>
          <w:rFonts w:ascii="AdvPS8585" w:hAnsi="AdvPS8585" w:cs="AdvPS8585"/>
          <w:sz w:val="19"/>
          <w:szCs w:val="19"/>
        </w:rPr>
      </w:pPr>
      <w:r>
        <w:rPr>
          <w:rFonts w:ascii="AdvPS8585" w:hAnsi="AdvPS8585" w:cs="AdvPS8585"/>
          <w:sz w:val="19"/>
          <w:szCs w:val="19"/>
        </w:rPr>
        <w:t>management is of strategic relevance, particularly</w:t>
      </w:r>
    </w:p>
    <w:p w:rsidR="007570F7" w:rsidRDefault="007570F7" w:rsidP="007570F7">
      <w:pPr>
        <w:autoSpaceDE w:val="0"/>
        <w:autoSpaceDN w:val="0"/>
        <w:adjustRightInd w:val="0"/>
        <w:spacing w:after="0" w:line="240" w:lineRule="auto"/>
        <w:rPr>
          <w:rFonts w:ascii="AdvPS8585" w:hAnsi="AdvPS8585" w:cs="AdvPS8585"/>
          <w:sz w:val="19"/>
          <w:szCs w:val="19"/>
        </w:rPr>
      </w:pPr>
      <w:r>
        <w:rPr>
          <w:rFonts w:ascii="AdvPS8585" w:hAnsi="AdvPS8585" w:cs="AdvPS8585"/>
          <w:sz w:val="19"/>
          <w:szCs w:val="19"/>
        </w:rPr>
        <w:t>because it has proved itself as an effective customer</w:t>
      </w:r>
    </w:p>
    <w:p w:rsidR="007570F7" w:rsidRDefault="007570F7" w:rsidP="007570F7">
      <w:pPr>
        <w:autoSpaceDE w:val="0"/>
        <w:autoSpaceDN w:val="0"/>
        <w:adjustRightInd w:val="0"/>
        <w:spacing w:after="0" w:line="240" w:lineRule="auto"/>
        <w:rPr>
          <w:rFonts w:ascii="AdvPS8585" w:hAnsi="AdvPS8585" w:cs="AdvPS8585"/>
          <w:sz w:val="19"/>
          <w:szCs w:val="19"/>
        </w:rPr>
      </w:pPr>
      <w:r>
        <w:rPr>
          <w:rFonts w:ascii="AdvPS8585" w:hAnsi="AdvPS8585" w:cs="AdvPS8585"/>
          <w:sz w:val="19"/>
          <w:szCs w:val="19"/>
        </w:rPr>
        <w:t xml:space="preserve">retention instrument (Brown </w:t>
      </w:r>
      <w:r>
        <w:rPr>
          <w:rFonts w:ascii="AdvPS8588" w:hAnsi="AdvPS8588" w:cs="AdvPS8588"/>
          <w:sz w:val="19"/>
          <w:szCs w:val="19"/>
        </w:rPr>
        <w:t>et al.</w:t>
      </w:r>
      <w:r>
        <w:rPr>
          <w:rFonts w:ascii="AdvPS8585" w:hAnsi="AdvPS8585" w:cs="AdvPS8585"/>
          <w:sz w:val="19"/>
          <w:szCs w:val="19"/>
        </w:rPr>
        <w:t>, 1996; Smith</w:t>
      </w:r>
    </w:p>
    <w:p w:rsidR="007570F7" w:rsidRDefault="007570F7" w:rsidP="007570F7">
      <w:pPr>
        <w:autoSpaceDE w:val="0"/>
        <w:autoSpaceDN w:val="0"/>
        <w:adjustRightInd w:val="0"/>
        <w:spacing w:after="0" w:line="240" w:lineRule="auto"/>
        <w:rPr>
          <w:rFonts w:ascii="AdvPS8585" w:hAnsi="AdvPS8585" w:cs="AdvPS8585"/>
          <w:sz w:val="19"/>
          <w:szCs w:val="19"/>
        </w:rPr>
      </w:pPr>
      <w:r>
        <w:rPr>
          <w:rFonts w:ascii="AdvPS8585" w:hAnsi="AdvPS8585" w:cs="AdvPS8585"/>
          <w:sz w:val="19"/>
          <w:szCs w:val="19"/>
        </w:rPr>
        <w:t xml:space="preserve">and Bolton, 1998; Smith </w:t>
      </w:r>
      <w:r>
        <w:rPr>
          <w:rFonts w:ascii="AdvPS8588" w:hAnsi="AdvPS8588" w:cs="AdvPS8588"/>
          <w:sz w:val="19"/>
          <w:szCs w:val="19"/>
        </w:rPr>
        <w:t>et al.</w:t>
      </w:r>
      <w:r>
        <w:rPr>
          <w:rFonts w:ascii="AdvPS8585" w:hAnsi="AdvPS8585" w:cs="AdvPS8585"/>
          <w:sz w:val="19"/>
          <w:szCs w:val="19"/>
        </w:rPr>
        <w:t>, 1999; de Ruyter</w:t>
      </w:r>
    </w:p>
    <w:p w:rsidR="007570F7" w:rsidRDefault="007570F7" w:rsidP="007570F7">
      <w:pPr>
        <w:autoSpaceDE w:val="0"/>
        <w:autoSpaceDN w:val="0"/>
        <w:adjustRightInd w:val="0"/>
        <w:spacing w:after="0" w:line="240" w:lineRule="auto"/>
        <w:rPr>
          <w:rFonts w:ascii="AdvPS8585" w:hAnsi="AdvPS8585" w:cs="AdvPS8585"/>
          <w:sz w:val="19"/>
          <w:szCs w:val="19"/>
        </w:rPr>
      </w:pPr>
      <w:r>
        <w:rPr>
          <w:rFonts w:ascii="AdvPS8585" w:hAnsi="AdvPS8585" w:cs="AdvPS8585"/>
          <w:sz w:val="19"/>
          <w:szCs w:val="19"/>
        </w:rPr>
        <w:t>and Wetzles, 2000; Levesque and McDougall,</w:t>
      </w:r>
    </w:p>
    <w:p w:rsidR="007570F7" w:rsidRDefault="007570F7" w:rsidP="007570F7">
      <w:pPr>
        <w:autoSpaceDE w:val="0"/>
        <w:autoSpaceDN w:val="0"/>
        <w:adjustRightInd w:val="0"/>
        <w:spacing w:after="0" w:line="240" w:lineRule="auto"/>
        <w:rPr>
          <w:rFonts w:ascii="AdvPS8585" w:hAnsi="AdvPS8585" w:cs="AdvPS8585"/>
          <w:sz w:val="19"/>
          <w:szCs w:val="19"/>
        </w:rPr>
      </w:pPr>
      <w:r>
        <w:rPr>
          <w:rFonts w:ascii="AdvPS8585" w:hAnsi="AdvPS8585" w:cs="AdvPS8585"/>
          <w:sz w:val="19"/>
          <w:szCs w:val="19"/>
        </w:rPr>
        <w:t xml:space="preserve">2000; McCollough </w:t>
      </w:r>
      <w:r>
        <w:rPr>
          <w:rFonts w:ascii="AdvPS8588" w:hAnsi="AdvPS8588" w:cs="AdvPS8588"/>
          <w:sz w:val="19"/>
          <w:szCs w:val="19"/>
        </w:rPr>
        <w:t>et al.</w:t>
      </w:r>
      <w:r>
        <w:rPr>
          <w:rFonts w:ascii="AdvPS8585" w:hAnsi="AdvPS8585" w:cs="AdvPS8585"/>
          <w:sz w:val="19"/>
          <w:szCs w:val="19"/>
        </w:rPr>
        <w:t>, 2000; Maxham, 2001;</w:t>
      </w:r>
    </w:p>
    <w:p w:rsidR="007570F7" w:rsidRDefault="007570F7" w:rsidP="007570F7">
      <w:pPr>
        <w:autoSpaceDE w:val="0"/>
        <w:autoSpaceDN w:val="0"/>
        <w:adjustRightInd w:val="0"/>
        <w:spacing w:after="0" w:line="240" w:lineRule="auto"/>
        <w:rPr>
          <w:rFonts w:ascii="AdvPS8585" w:hAnsi="AdvPS8585" w:cs="AdvPS8585"/>
          <w:sz w:val="19"/>
          <w:szCs w:val="19"/>
        </w:rPr>
      </w:pPr>
      <w:r>
        <w:rPr>
          <w:rFonts w:ascii="AdvPS8585" w:hAnsi="AdvPS8585" w:cs="AdvPS8585"/>
          <w:sz w:val="19"/>
          <w:szCs w:val="19"/>
        </w:rPr>
        <w:t>Johnston and Mehra, 2002; Stauss and Seidel,</w:t>
      </w:r>
    </w:p>
    <w:p w:rsidR="00A3235C" w:rsidRDefault="007570F7" w:rsidP="007570F7">
      <w:pPr>
        <w:rPr>
          <w:rFonts w:ascii="AdvPS8585" w:hAnsi="AdvPS8585" w:cs="AdvPS8585"/>
          <w:sz w:val="19"/>
          <w:szCs w:val="19"/>
        </w:rPr>
      </w:pPr>
      <w:r>
        <w:rPr>
          <w:rFonts w:ascii="AdvPS8585" w:hAnsi="AdvPS8585" w:cs="AdvPS8585"/>
          <w:sz w:val="19"/>
          <w:szCs w:val="19"/>
        </w:rPr>
        <w:t>2004).</w:t>
      </w:r>
    </w:p>
    <w:p w:rsidR="007570F7" w:rsidRDefault="007570F7" w:rsidP="007570F7">
      <w:pPr>
        <w:rPr>
          <w:rFonts w:ascii="AdvPS8585" w:hAnsi="AdvPS8585" w:cs="AdvPS8585"/>
          <w:sz w:val="19"/>
          <w:szCs w:val="19"/>
        </w:rPr>
      </w:pPr>
    </w:p>
    <w:p w:rsidR="009E05E1" w:rsidRDefault="009E05E1" w:rsidP="009E05E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292526"/>
          <w:sz w:val="50"/>
          <w:szCs w:val="50"/>
        </w:rPr>
      </w:pPr>
      <w:r>
        <w:rPr>
          <w:rFonts w:ascii="Helvetica-Bold" w:hAnsi="Helvetica-Bold" w:cs="Helvetica-Bold"/>
          <w:b/>
          <w:bCs/>
          <w:color w:val="292526"/>
          <w:sz w:val="50"/>
          <w:szCs w:val="50"/>
        </w:rPr>
        <w:t>Organizational Responses to Customer</w:t>
      </w:r>
    </w:p>
    <w:p w:rsidR="009E05E1" w:rsidRDefault="009E05E1" w:rsidP="009E05E1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color w:val="292526"/>
          <w:sz w:val="50"/>
          <w:szCs w:val="50"/>
        </w:rPr>
      </w:pPr>
      <w:r>
        <w:rPr>
          <w:rFonts w:ascii="Helvetica-Bold" w:hAnsi="Helvetica-Bold" w:cs="Helvetica-Bold"/>
          <w:b/>
          <w:bCs/>
          <w:color w:val="292526"/>
          <w:sz w:val="50"/>
          <w:szCs w:val="50"/>
        </w:rPr>
        <w:t>Complaints: What Works and</w:t>
      </w:r>
    </w:p>
    <w:p w:rsidR="007570F7" w:rsidRDefault="009E05E1" w:rsidP="009E05E1">
      <w:pPr>
        <w:rPr>
          <w:rFonts w:ascii="Helvetica-Bold" w:hAnsi="Helvetica-Bold" w:cs="Helvetica-Bold"/>
          <w:b/>
          <w:bCs/>
          <w:color w:val="292526"/>
          <w:sz w:val="50"/>
          <w:szCs w:val="50"/>
        </w:rPr>
      </w:pPr>
      <w:r>
        <w:rPr>
          <w:rFonts w:ascii="Helvetica-Bold" w:hAnsi="Helvetica-Bold" w:cs="Helvetica-Bold"/>
          <w:b/>
          <w:bCs/>
          <w:color w:val="292526"/>
          <w:sz w:val="50"/>
          <w:szCs w:val="50"/>
        </w:rPr>
        <w:lastRenderedPageBreak/>
        <w:t>What Doesn’t</w:t>
      </w:r>
    </w:p>
    <w:p w:rsidR="009E05E1" w:rsidRDefault="009E05E1" w:rsidP="009E05E1">
      <w:pPr>
        <w:rPr>
          <w:rFonts w:ascii="Helvetica-Bold" w:hAnsi="Helvetica-Bold" w:cs="Helvetica-Bold"/>
          <w:b/>
          <w:bCs/>
          <w:color w:val="292526"/>
          <w:sz w:val="50"/>
          <w:szCs w:val="50"/>
        </w:rPr>
      </w:pPr>
    </w:p>
    <w:p w:rsidR="00FB37C9" w:rsidRDefault="00FB37C9" w:rsidP="00FB37C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92526"/>
          <w:sz w:val="20"/>
          <w:szCs w:val="20"/>
        </w:rPr>
      </w:pPr>
      <w:r>
        <w:rPr>
          <w:rFonts w:ascii="Times-Roman" w:hAnsi="Times-Roman" w:cs="Times-Roman"/>
          <w:color w:val="292526"/>
          <w:sz w:val="20"/>
          <w:szCs w:val="20"/>
        </w:rPr>
        <w:t>Most of the current studies have focused only on satisfaction</w:t>
      </w:r>
    </w:p>
    <w:p w:rsidR="00FB37C9" w:rsidRDefault="00FB37C9" w:rsidP="00FB37C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92526"/>
          <w:sz w:val="20"/>
          <w:szCs w:val="20"/>
        </w:rPr>
      </w:pPr>
      <w:r>
        <w:rPr>
          <w:rFonts w:ascii="Times-Roman" w:hAnsi="Times-Roman" w:cs="Times-Roman"/>
          <w:color w:val="292526"/>
          <w:sz w:val="20"/>
          <w:szCs w:val="20"/>
        </w:rPr>
        <w:t>as the behavioral variable that is affected by the organizational</w:t>
      </w:r>
    </w:p>
    <w:p w:rsidR="00FB37C9" w:rsidRDefault="00FB37C9" w:rsidP="00FB37C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92526"/>
          <w:sz w:val="20"/>
          <w:szCs w:val="20"/>
        </w:rPr>
      </w:pPr>
      <w:r>
        <w:rPr>
          <w:rFonts w:ascii="Times-Roman" w:hAnsi="Times-Roman" w:cs="Times-Roman"/>
          <w:color w:val="292526"/>
          <w:sz w:val="20"/>
          <w:szCs w:val="20"/>
        </w:rPr>
        <w:t>response. Although satisfaction is a critical</w:t>
      </w:r>
    </w:p>
    <w:p w:rsidR="00FB37C9" w:rsidRDefault="00FB37C9" w:rsidP="00FB37C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92526"/>
          <w:sz w:val="20"/>
          <w:szCs w:val="20"/>
        </w:rPr>
      </w:pPr>
      <w:r>
        <w:rPr>
          <w:rFonts w:ascii="Times-Roman" w:hAnsi="Times-Roman" w:cs="Times-Roman"/>
          <w:color w:val="292526"/>
          <w:sz w:val="20"/>
          <w:szCs w:val="20"/>
        </w:rPr>
        <w:t>mediating variable, it is not an end in itself. Complaint</w:t>
      </w:r>
    </w:p>
    <w:p w:rsidR="00FB37C9" w:rsidRDefault="00FB37C9" w:rsidP="00FB37C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92526"/>
          <w:sz w:val="20"/>
          <w:szCs w:val="20"/>
        </w:rPr>
      </w:pPr>
      <w:r>
        <w:rPr>
          <w:rFonts w:ascii="Times-Roman" w:hAnsi="Times-Roman" w:cs="Times-Roman"/>
          <w:color w:val="292526"/>
          <w:sz w:val="20"/>
          <w:szCs w:val="20"/>
        </w:rPr>
        <w:t>handling is judged not by satisfaction with the organizational</w:t>
      </w:r>
    </w:p>
    <w:p w:rsidR="00FB37C9" w:rsidRDefault="00FB37C9" w:rsidP="00FB37C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92526"/>
          <w:sz w:val="20"/>
          <w:szCs w:val="20"/>
        </w:rPr>
      </w:pPr>
      <w:r>
        <w:rPr>
          <w:rFonts w:ascii="Times-Roman" w:hAnsi="Times-Roman" w:cs="Times-Roman"/>
          <w:color w:val="292526"/>
          <w:sz w:val="20"/>
          <w:szCs w:val="20"/>
        </w:rPr>
        <w:t>response, but by postcomplaint customer behavior</w:t>
      </w:r>
    </w:p>
    <w:p w:rsidR="00FB37C9" w:rsidRDefault="00FB37C9" w:rsidP="00FB37C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92526"/>
          <w:sz w:val="20"/>
          <w:szCs w:val="20"/>
        </w:rPr>
      </w:pPr>
      <w:r>
        <w:rPr>
          <w:rFonts w:ascii="Times-Roman" w:hAnsi="Times-Roman" w:cs="Times-Roman"/>
          <w:color w:val="292526"/>
          <w:sz w:val="20"/>
          <w:szCs w:val="20"/>
        </w:rPr>
        <w:t>such as repurchase intentions and word-of-mouth activity.</w:t>
      </w:r>
    </w:p>
    <w:p w:rsidR="00FB37C9" w:rsidRDefault="00FB37C9" w:rsidP="00FB37C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92526"/>
          <w:sz w:val="20"/>
          <w:szCs w:val="20"/>
        </w:rPr>
      </w:pPr>
      <w:r>
        <w:rPr>
          <w:rFonts w:ascii="Times-Roman" w:hAnsi="Times-Roman" w:cs="Times-Roman"/>
          <w:color w:val="292526"/>
          <w:sz w:val="20"/>
          <w:szCs w:val="20"/>
        </w:rPr>
        <w:t>More research is necessary to determine the direct effect of</w:t>
      </w:r>
    </w:p>
    <w:p w:rsidR="00FB37C9" w:rsidRDefault="00FB37C9" w:rsidP="00FB37C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92526"/>
          <w:sz w:val="20"/>
          <w:szCs w:val="20"/>
        </w:rPr>
      </w:pPr>
      <w:r>
        <w:rPr>
          <w:rFonts w:ascii="Times-Roman" w:hAnsi="Times-Roman" w:cs="Times-Roman"/>
          <w:color w:val="292526"/>
          <w:sz w:val="20"/>
          <w:szCs w:val="20"/>
        </w:rPr>
        <w:t>organizational responses on postcomplaint customer behavior,</w:t>
      </w:r>
    </w:p>
    <w:p w:rsidR="00FB37C9" w:rsidRDefault="00FB37C9" w:rsidP="00FB37C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92526"/>
          <w:sz w:val="20"/>
          <w:szCs w:val="20"/>
        </w:rPr>
      </w:pPr>
      <w:r>
        <w:rPr>
          <w:rFonts w:ascii="Times-Roman" w:hAnsi="Times-Roman" w:cs="Times-Roman"/>
          <w:color w:val="292526"/>
          <w:sz w:val="20"/>
          <w:szCs w:val="20"/>
        </w:rPr>
        <w:t>and the mediating effect of satisfaction and perceived</w:t>
      </w:r>
    </w:p>
    <w:p w:rsidR="00FB37C9" w:rsidRDefault="00FB37C9" w:rsidP="00FB37C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92526"/>
          <w:sz w:val="20"/>
          <w:szCs w:val="20"/>
        </w:rPr>
      </w:pPr>
      <w:r>
        <w:rPr>
          <w:rFonts w:ascii="Times-Roman" w:hAnsi="Times-Roman" w:cs="Times-Roman"/>
          <w:color w:val="292526"/>
          <w:sz w:val="20"/>
          <w:szCs w:val="20"/>
        </w:rPr>
        <w:t>justice on that relationship. We need to be able to</w:t>
      </w:r>
    </w:p>
    <w:p w:rsidR="00FB37C9" w:rsidRDefault="00FB37C9" w:rsidP="00FB37C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92526"/>
          <w:sz w:val="20"/>
          <w:szCs w:val="20"/>
        </w:rPr>
      </w:pPr>
      <w:r>
        <w:rPr>
          <w:rFonts w:ascii="Times-Roman" w:hAnsi="Times-Roman" w:cs="Times-Roman"/>
          <w:color w:val="292526"/>
          <w:sz w:val="20"/>
          <w:szCs w:val="20"/>
        </w:rPr>
        <w:t>trace a clear line between an organization’s response to a</w:t>
      </w:r>
    </w:p>
    <w:p w:rsidR="00FB37C9" w:rsidRDefault="00FB37C9" w:rsidP="00FB37C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92526"/>
          <w:sz w:val="20"/>
          <w:szCs w:val="20"/>
        </w:rPr>
      </w:pPr>
      <w:r>
        <w:rPr>
          <w:rFonts w:ascii="Times-Roman" w:hAnsi="Times-Roman" w:cs="Times-Roman"/>
          <w:color w:val="292526"/>
          <w:sz w:val="20"/>
          <w:szCs w:val="20"/>
        </w:rPr>
        <w:t>complaint and the impact that response has on</w:t>
      </w:r>
    </w:p>
    <w:p w:rsidR="00FB37C9" w:rsidRDefault="00FB37C9" w:rsidP="00FB37C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92526"/>
          <w:sz w:val="20"/>
          <w:szCs w:val="20"/>
        </w:rPr>
      </w:pPr>
      <w:r>
        <w:rPr>
          <w:rFonts w:ascii="Times-Roman" w:hAnsi="Times-Roman" w:cs="Times-Roman"/>
          <w:color w:val="292526"/>
          <w:sz w:val="20"/>
          <w:szCs w:val="20"/>
        </w:rPr>
        <w:t>postcomplaint customer behaviors. Only by quantifying</w:t>
      </w:r>
    </w:p>
    <w:p w:rsidR="00FB37C9" w:rsidRDefault="00FB37C9" w:rsidP="00FB37C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92526"/>
          <w:sz w:val="20"/>
          <w:szCs w:val="20"/>
        </w:rPr>
      </w:pPr>
      <w:r>
        <w:rPr>
          <w:rFonts w:ascii="Times-Roman" w:hAnsi="Times-Roman" w:cs="Times-Roman"/>
          <w:color w:val="292526"/>
          <w:sz w:val="20"/>
          <w:szCs w:val="20"/>
        </w:rPr>
        <w:t>the effects of each response dimension on postcomplaint</w:t>
      </w:r>
    </w:p>
    <w:p w:rsidR="00FB37C9" w:rsidRDefault="00FB37C9" w:rsidP="00FB37C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292526"/>
          <w:sz w:val="20"/>
          <w:szCs w:val="20"/>
        </w:rPr>
      </w:pPr>
      <w:r>
        <w:rPr>
          <w:rFonts w:ascii="Times-Roman" w:hAnsi="Times-Roman" w:cs="Times-Roman"/>
          <w:color w:val="292526"/>
          <w:sz w:val="20"/>
          <w:szCs w:val="20"/>
        </w:rPr>
        <w:t>customer behavior will we be able to plan efficient and effective</w:t>
      </w:r>
    </w:p>
    <w:p w:rsidR="009E05E1" w:rsidRDefault="00FB37C9" w:rsidP="00FB37C9">
      <w:pPr>
        <w:rPr>
          <w:rFonts w:ascii="Times-Roman" w:hAnsi="Times-Roman" w:cs="Times-Roman"/>
          <w:color w:val="292526"/>
          <w:sz w:val="20"/>
          <w:szCs w:val="20"/>
        </w:rPr>
      </w:pPr>
      <w:r>
        <w:rPr>
          <w:rFonts w:ascii="Times-Roman" w:hAnsi="Times-Roman" w:cs="Times-Roman"/>
          <w:color w:val="292526"/>
          <w:sz w:val="20"/>
          <w:szCs w:val="20"/>
        </w:rPr>
        <w:t>complaint management.</w:t>
      </w:r>
    </w:p>
    <w:p w:rsidR="00F64AFA" w:rsidRDefault="00F64AFA" w:rsidP="00FB37C9">
      <w:pPr>
        <w:rPr>
          <w:rFonts w:ascii="Times-Roman" w:hAnsi="Times-Roman" w:cs="Times-Roman"/>
          <w:color w:val="292526"/>
          <w:sz w:val="20"/>
          <w:szCs w:val="20"/>
        </w:rPr>
      </w:pPr>
    </w:p>
    <w:p w:rsidR="00F64AFA" w:rsidRDefault="00F64AFA" w:rsidP="00F64AFA">
      <w:pPr>
        <w:autoSpaceDE w:val="0"/>
        <w:autoSpaceDN w:val="0"/>
        <w:adjustRightInd w:val="0"/>
        <w:spacing w:after="0" w:line="240" w:lineRule="auto"/>
        <w:rPr>
          <w:rFonts w:ascii="AdvPAC5A" w:hAnsi="AdvPAC5A" w:cs="AdvPAC5A"/>
          <w:sz w:val="36"/>
          <w:szCs w:val="36"/>
        </w:rPr>
      </w:pPr>
      <w:r>
        <w:rPr>
          <w:rFonts w:ascii="AdvPAC5A" w:hAnsi="AdvPAC5A" w:cs="AdvPAC5A"/>
          <w:sz w:val="36"/>
          <w:szCs w:val="36"/>
        </w:rPr>
        <w:t>A Meta-Analysis of Organizational</w:t>
      </w:r>
    </w:p>
    <w:p w:rsidR="00F64AFA" w:rsidRDefault="00F64AFA" w:rsidP="00F64AFA">
      <w:pPr>
        <w:autoSpaceDE w:val="0"/>
        <w:autoSpaceDN w:val="0"/>
        <w:adjustRightInd w:val="0"/>
        <w:spacing w:after="0" w:line="240" w:lineRule="auto"/>
        <w:rPr>
          <w:rFonts w:ascii="AdvPAC5A" w:hAnsi="AdvPAC5A" w:cs="AdvPAC5A"/>
          <w:sz w:val="36"/>
          <w:szCs w:val="36"/>
        </w:rPr>
      </w:pPr>
      <w:r>
        <w:rPr>
          <w:rFonts w:ascii="AdvPAC5A" w:hAnsi="AdvPAC5A" w:cs="AdvPAC5A"/>
          <w:sz w:val="36"/>
          <w:szCs w:val="36"/>
        </w:rPr>
        <w:t>Complaint Handling and Customer</w:t>
      </w:r>
    </w:p>
    <w:p w:rsidR="00F64AFA" w:rsidRDefault="00F64AFA" w:rsidP="00F64AFA">
      <w:pPr>
        <w:rPr>
          <w:rFonts w:ascii="AdvPAC5A" w:hAnsi="AdvPAC5A" w:cs="AdvPAC5A"/>
          <w:sz w:val="36"/>
          <w:szCs w:val="36"/>
        </w:rPr>
      </w:pPr>
      <w:r>
        <w:rPr>
          <w:rFonts w:ascii="AdvPAC5A" w:hAnsi="AdvPAC5A" w:cs="AdvPAC5A"/>
          <w:sz w:val="36"/>
          <w:szCs w:val="36"/>
        </w:rPr>
        <w:t>Responses</w:t>
      </w:r>
    </w:p>
    <w:p w:rsidR="00F64AFA" w:rsidRDefault="00F64AFA" w:rsidP="00F64AFA">
      <w:pPr>
        <w:rPr>
          <w:rFonts w:ascii="AdvPAC5A" w:hAnsi="AdvPAC5A" w:cs="AdvPAC5A"/>
          <w:sz w:val="36"/>
          <w:szCs w:val="36"/>
        </w:rPr>
      </w:pPr>
    </w:p>
    <w:p w:rsidR="00AE65C4" w:rsidRDefault="00AE65C4" w:rsidP="00AE65C4">
      <w:pPr>
        <w:autoSpaceDE w:val="0"/>
        <w:autoSpaceDN w:val="0"/>
        <w:adjustRightInd w:val="0"/>
        <w:spacing w:after="0" w:line="240" w:lineRule="auto"/>
        <w:rPr>
          <w:rFonts w:ascii="AdvP7B6C" w:hAnsi="AdvP7B6C" w:cs="AdvP7B6C"/>
          <w:sz w:val="20"/>
          <w:szCs w:val="20"/>
        </w:rPr>
      </w:pPr>
      <w:r>
        <w:rPr>
          <w:rFonts w:ascii="AdvP7B6C" w:hAnsi="AdvP7B6C" w:cs="AdvP7B6C"/>
          <w:sz w:val="20"/>
          <w:szCs w:val="20"/>
        </w:rPr>
        <w:t>Moreover, early research establishes that postcomplaint</w:t>
      </w:r>
    </w:p>
    <w:p w:rsidR="00AE65C4" w:rsidRDefault="00AE65C4" w:rsidP="00AE65C4">
      <w:pPr>
        <w:autoSpaceDE w:val="0"/>
        <w:autoSpaceDN w:val="0"/>
        <w:adjustRightInd w:val="0"/>
        <w:spacing w:after="0" w:line="240" w:lineRule="auto"/>
        <w:rPr>
          <w:rFonts w:ascii="AdvP7B6C" w:hAnsi="AdvP7B6C" w:cs="AdvP7B6C"/>
          <w:sz w:val="20"/>
          <w:szCs w:val="20"/>
        </w:rPr>
      </w:pPr>
      <w:r>
        <w:rPr>
          <w:rFonts w:ascii="AdvP7B6C" w:hAnsi="AdvP7B6C" w:cs="AdvP7B6C"/>
          <w:sz w:val="20"/>
          <w:szCs w:val="20"/>
        </w:rPr>
        <w:t>satisfaction fosters positive customer behavior, that</w:t>
      </w:r>
    </w:p>
    <w:p w:rsidR="00AE65C4" w:rsidRDefault="00AE65C4" w:rsidP="00AE65C4">
      <w:pPr>
        <w:autoSpaceDE w:val="0"/>
        <w:autoSpaceDN w:val="0"/>
        <w:adjustRightInd w:val="0"/>
        <w:spacing w:after="0" w:line="240" w:lineRule="auto"/>
        <w:rPr>
          <w:rFonts w:ascii="AdvP7B6C" w:hAnsi="AdvP7B6C" w:cs="AdvP7B6C"/>
          <w:sz w:val="20"/>
          <w:szCs w:val="20"/>
        </w:rPr>
      </w:pPr>
      <w:r>
        <w:rPr>
          <w:rFonts w:ascii="AdvP7B6C" w:hAnsi="AdvP7B6C" w:cs="AdvP7B6C"/>
          <w:sz w:val="20"/>
          <w:szCs w:val="20"/>
        </w:rPr>
        <w:t>is, it increases repurchase intention (e.g., Gilly 1987) and positive</w:t>
      </w:r>
    </w:p>
    <w:p w:rsidR="00AE65C4" w:rsidRDefault="00AE65C4" w:rsidP="00AE65C4">
      <w:pPr>
        <w:autoSpaceDE w:val="0"/>
        <w:autoSpaceDN w:val="0"/>
        <w:adjustRightInd w:val="0"/>
        <w:spacing w:after="0" w:line="240" w:lineRule="auto"/>
        <w:rPr>
          <w:rFonts w:ascii="AdvP7B6C" w:hAnsi="AdvP7B6C" w:cs="AdvP7B6C"/>
          <w:sz w:val="20"/>
          <w:szCs w:val="20"/>
        </w:rPr>
      </w:pPr>
      <w:r>
        <w:rPr>
          <w:rFonts w:ascii="AdvP7B6C" w:hAnsi="AdvP7B6C" w:cs="AdvP7B6C"/>
          <w:sz w:val="20"/>
          <w:szCs w:val="20"/>
        </w:rPr>
        <w:t>word-of-mouth communication (positive WOM; e.g.,</w:t>
      </w:r>
    </w:p>
    <w:p w:rsidR="00F64AFA" w:rsidRDefault="00AE65C4" w:rsidP="00AE65C4">
      <w:pPr>
        <w:rPr>
          <w:rFonts w:ascii="AdvP7B6C" w:hAnsi="AdvP7B6C" w:cs="AdvP7B6C"/>
          <w:sz w:val="20"/>
          <w:szCs w:val="20"/>
        </w:rPr>
      </w:pPr>
      <w:r>
        <w:rPr>
          <w:rFonts w:ascii="AdvP7B6C" w:hAnsi="AdvP7B6C" w:cs="AdvP7B6C"/>
          <w:sz w:val="20"/>
          <w:szCs w:val="20"/>
        </w:rPr>
        <w:t>TARP 1981)</w:t>
      </w:r>
    </w:p>
    <w:p w:rsidR="00117E19" w:rsidRDefault="00117E19" w:rsidP="00AE65C4">
      <w:pPr>
        <w:rPr>
          <w:rFonts w:ascii="AdvP7B6C" w:hAnsi="AdvP7B6C" w:cs="AdvP7B6C"/>
          <w:sz w:val="20"/>
          <w:szCs w:val="20"/>
        </w:rPr>
      </w:pPr>
    </w:p>
    <w:p w:rsidR="00117E19" w:rsidRDefault="00117E19" w:rsidP="00AE65C4">
      <w:pPr>
        <w:rPr>
          <w:rFonts w:ascii="AdvP7B6C" w:hAnsi="AdvP7B6C" w:cs="AdvP7B6C"/>
          <w:sz w:val="20"/>
          <w:szCs w:val="20"/>
        </w:rPr>
      </w:pPr>
    </w:p>
    <w:p w:rsidR="00117E19" w:rsidRDefault="00117E19" w:rsidP="00AE65C4">
      <w:pPr>
        <w:rPr>
          <w:rFonts w:ascii="AdvP7B6C" w:hAnsi="AdvP7B6C" w:cs="AdvP7B6C"/>
          <w:sz w:val="20"/>
          <w:szCs w:val="20"/>
        </w:rPr>
      </w:pPr>
    </w:p>
    <w:p w:rsidR="00117E19" w:rsidRPr="00FC7E4B" w:rsidRDefault="00117E19" w:rsidP="00117E19">
      <w:pPr>
        <w:rPr>
          <w:sz w:val="52"/>
          <w:szCs w:val="52"/>
        </w:rPr>
      </w:pPr>
      <w:r w:rsidRPr="00FC7E4B">
        <w:rPr>
          <w:sz w:val="52"/>
          <w:szCs w:val="52"/>
        </w:rPr>
        <w:t>When Customers Disappoint:</w:t>
      </w:r>
    </w:p>
    <w:p w:rsidR="00117E19" w:rsidRPr="00FC7E4B" w:rsidRDefault="00117E19" w:rsidP="00117E19">
      <w:pPr>
        <w:rPr>
          <w:sz w:val="52"/>
          <w:szCs w:val="52"/>
        </w:rPr>
      </w:pPr>
      <w:r w:rsidRPr="00FC7E4B">
        <w:rPr>
          <w:sz w:val="52"/>
          <w:szCs w:val="52"/>
        </w:rPr>
        <w:t>A Model of Relational Internal</w:t>
      </w:r>
    </w:p>
    <w:p w:rsidR="00117E19" w:rsidRPr="00FC7E4B" w:rsidRDefault="00117E19" w:rsidP="00117E19">
      <w:pPr>
        <w:rPr>
          <w:sz w:val="52"/>
          <w:szCs w:val="52"/>
        </w:rPr>
      </w:pPr>
      <w:r w:rsidRPr="00FC7E4B">
        <w:rPr>
          <w:sz w:val="52"/>
          <w:szCs w:val="52"/>
        </w:rPr>
        <w:t>Marketing and Customer Complaints</w:t>
      </w:r>
    </w:p>
    <w:p w:rsidR="00FC7E4B" w:rsidRDefault="00FC7E4B" w:rsidP="00117E19"/>
    <w:p w:rsidR="00FC7E4B" w:rsidRDefault="00FC7E4B" w:rsidP="00117E19"/>
    <w:p w:rsidR="00FC7E4B" w:rsidRDefault="00FC7E4B" w:rsidP="00117E19"/>
    <w:p w:rsidR="00FC7E4B" w:rsidRDefault="00FC7E4B" w:rsidP="00117E19"/>
    <w:p w:rsidR="00FC7E4B" w:rsidRDefault="00FC7E4B" w:rsidP="00FC7E4B">
      <w:r>
        <w:t>Specifically,</w:t>
      </w:r>
    </w:p>
    <w:p w:rsidR="00FC7E4B" w:rsidRDefault="00FC7E4B" w:rsidP="00FC7E4B">
      <w:r>
        <w:t>we take a closer look at the interaction between customer</w:t>
      </w:r>
    </w:p>
    <w:p w:rsidR="00FC7E4B" w:rsidRDefault="00FC7E4B" w:rsidP="00FC7E4B">
      <w:r>
        <w:t>complaining behavior and internal marketing initiatives</w:t>
      </w:r>
    </w:p>
    <w:p w:rsidR="00FC7E4B" w:rsidRDefault="00FC7E4B" w:rsidP="00FC7E4B">
      <w:r>
        <w:t>on the job motivation and commitment to customer</w:t>
      </w:r>
    </w:p>
    <w:p w:rsidR="00FC7E4B" w:rsidRDefault="00FC7E4B" w:rsidP="00FC7E4B">
      <w:r>
        <w:t>service among retail employees.</w:t>
      </w:r>
    </w:p>
    <w:p w:rsidR="00315C8A" w:rsidRDefault="00315C8A" w:rsidP="00FC7E4B"/>
    <w:p w:rsidR="00315C8A" w:rsidRDefault="00315C8A" w:rsidP="00315C8A">
      <w:r>
        <w:t>Strong relationships between</w:t>
      </w:r>
    </w:p>
    <w:p w:rsidR="00315C8A" w:rsidRDefault="00315C8A" w:rsidP="00315C8A">
      <w:r>
        <w:t>the organization and the employee can improve both the</w:t>
      </w:r>
    </w:p>
    <w:p w:rsidR="00315C8A" w:rsidRDefault="00315C8A" w:rsidP="00315C8A">
      <w:r>
        <w:t>employee's motivation toward their job and their willingness</w:t>
      </w:r>
    </w:p>
    <w:p w:rsidR="00315C8A" w:rsidRDefault="00315C8A" w:rsidP="00315C8A">
      <w:r>
        <w:t>to provide better customer service</w:t>
      </w:r>
    </w:p>
    <w:p w:rsidR="00315C8A" w:rsidRDefault="00315C8A" w:rsidP="00315C8A"/>
    <w:p w:rsidR="00AC0A8E" w:rsidRDefault="00AC0A8E" w:rsidP="00AC0A8E">
      <w:r>
        <w:t>A customer complaint is defined as negative customer</w:t>
      </w:r>
    </w:p>
    <w:p w:rsidR="00AC0A8E" w:rsidRDefault="00AC0A8E" w:rsidP="00AC0A8E">
      <w:r>
        <w:t>feedback. When organizations receive unanticipated complaints,</w:t>
      </w:r>
    </w:p>
    <w:p w:rsidR="00AC0A8E" w:rsidRDefault="00AC0A8E" w:rsidP="00AC0A8E">
      <w:r>
        <w:t>employees' future comfort levels within the organization</w:t>
      </w:r>
    </w:p>
    <w:p w:rsidR="00AC0A8E" w:rsidRDefault="00AC0A8E" w:rsidP="00AC0A8E">
      <w:r>
        <w:t>are likely to be affected (Piercy 1995). The</w:t>
      </w:r>
    </w:p>
    <w:p w:rsidR="00AC0A8E" w:rsidRDefault="00AC0A8E" w:rsidP="00AC0A8E">
      <w:r>
        <w:t>complaining customer "disappoints" the employee whose</w:t>
      </w:r>
    </w:p>
    <w:p w:rsidR="00AC0A8E" w:rsidRDefault="00AC0A8E" w:rsidP="00AC0A8E">
      <w:r>
        <w:t>expectations, built up by organizational cheerleading and</w:t>
      </w:r>
    </w:p>
    <w:p w:rsidR="00AC0A8E" w:rsidRDefault="00AC0A8E" w:rsidP="00AC0A8E">
      <w:r>
        <w:t>support, are frustrated. Salespeople are likely to become</w:t>
      </w:r>
    </w:p>
    <w:p w:rsidR="00AC0A8E" w:rsidRDefault="00AC0A8E" w:rsidP="00AC0A8E">
      <w:r>
        <w:t>skeptical, perceiving organizational support as hollow and</w:t>
      </w:r>
    </w:p>
    <w:p w:rsidR="00AC0A8E" w:rsidRDefault="00AC0A8E" w:rsidP="00AC0A8E">
      <w:r>
        <w:t>misdirected. Furthermore, employees' sense of meaningfulness</w:t>
      </w:r>
    </w:p>
    <w:p w:rsidR="00AC0A8E" w:rsidRDefault="00AC0A8E" w:rsidP="00AC0A8E">
      <w:r>
        <w:t>in their roles will diminish as customers convey</w:t>
      </w:r>
    </w:p>
    <w:p w:rsidR="00AC0A8E" w:rsidRDefault="00AC0A8E" w:rsidP="00AC0A8E">
      <w:r>
        <w:t>a lack of respect and appreciation for their work (Kahn</w:t>
      </w:r>
    </w:p>
    <w:p w:rsidR="00AC0A8E" w:rsidRDefault="00AC0A8E" w:rsidP="00AC0A8E">
      <w:r>
        <w:t>1990). Complaints convey to the employees that their</w:t>
      </w:r>
    </w:p>
    <w:p w:rsidR="00AC0A8E" w:rsidRDefault="00AC0A8E" w:rsidP="00AC0A8E">
      <w:r>
        <w:t>work is not valued or appreciated. Salespeople will personally</w:t>
      </w:r>
    </w:p>
    <w:p w:rsidR="00AC0A8E" w:rsidRDefault="00AC0A8E" w:rsidP="00AC0A8E">
      <w:r>
        <w:t>disengage from their work, demonstrating a lack</w:t>
      </w:r>
    </w:p>
    <w:p w:rsidR="00AC0A8E" w:rsidRDefault="00AC0A8E" w:rsidP="00AC0A8E">
      <w:r>
        <w:t>of motivation. In observing the ineffectiveness of organizational</w:t>
      </w:r>
    </w:p>
    <w:p w:rsidR="00AC0A8E" w:rsidRDefault="00AC0A8E" w:rsidP="00AC0A8E">
      <w:r>
        <w:t>support, salespeople will be less convinced that</w:t>
      </w:r>
    </w:p>
    <w:p w:rsidR="00AC0A8E" w:rsidRDefault="00AC0A8E" w:rsidP="00AC0A8E">
      <w:r>
        <w:t>a commitment to customer service is the best way to reciprocate</w:t>
      </w:r>
    </w:p>
    <w:p w:rsidR="00315C8A" w:rsidRDefault="00AC0A8E" w:rsidP="00AC0A8E">
      <w:r>
        <w:t>organizational support.</w:t>
      </w:r>
    </w:p>
    <w:p w:rsidR="00AC0A8E" w:rsidRDefault="00AC0A8E" w:rsidP="00AC0A8E"/>
    <w:p w:rsidR="00402FF6" w:rsidRDefault="00402FF6" w:rsidP="00402FF6">
      <w:r>
        <w:t>Two important findings</w:t>
      </w:r>
    </w:p>
    <w:p w:rsidR="00402FF6" w:rsidRDefault="00402FF6" w:rsidP="00402FF6">
      <w:r>
        <w:t>emerge from this study. First, it provides partial support</w:t>
      </w:r>
    </w:p>
    <w:p w:rsidR="00402FF6" w:rsidRDefault="00402FF6" w:rsidP="00402FF6">
      <w:r>
        <w:t>for a positive relationship between internal relationships</w:t>
      </w:r>
    </w:p>
    <w:p w:rsidR="00402FF6" w:rsidRDefault="00402FF6" w:rsidP="00402FF6">
      <w:r>
        <w:t>and salesperson work attitudes and behaviors. Second, it</w:t>
      </w:r>
    </w:p>
    <w:p w:rsidR="00402FF6" w:rsidRDefault="00402FF6" w:rsidP="00402FF6">
      <w:r>
        <w:t>demonstrates support for the moderating effects of customer</w:t>
      </w:r>
    </w:p>
    <w:p w:rsidR="00402FF6" w:rsidRDefault="00402FF6" w:rsidP="00402FF6">
      <w:r>
        <w:t>complaints on intraorganizational relationships and</w:t>
      </w:r>
    </w:p>
    <w:p w:rsidR="00AC0A8E" w:rsidRDefault="00402FF6" w:rsidP="00402FF6">
      <w:r>
        <w:t>their association with commitment to customer service.</w:t>
      </w:r>
    </w:p>
    <w:p w:rsidR="00ED2CF3" w:rsidRDefault="00ED2CF3" w:rsidP="00402FF6"/>
    <w:p w:rsidR="00ED2CF3" w:rsidRDefault="00ED2CF3" w:rsidP="00ED2CF3">
      <w:pPr>
        <w:autoSpaceDE w:val="0"/>
        <w:autoSpaceDN w:val="0"/>
        <w:adjustRightInd w:val="0"/>
        <w:spacing w:after="0" w:line="240" w:lineRule="auto"/>
        <w:rPr>
          <w:rFonts w:ascii="Arial Narrow,Bold" w:hAnsi="Arial Narrow,Bold" w:cs="Arial Narrow,Bold"/>
          <w:b/>
          <w:bCs/>
          <w:sz w:val="24"/>
          <w:szCs w:val="24"/>
        </w:rPr>
      </w:pPr>
      <w:r>
        <w:rPr>
          <w:rFonts w:ascii="Arial Narrow,Bold" w:hAnsi="Arial Narrow,Bold" w:cs="Arial Narrow,Bold"/>
          <w:b/>
          <w:bCs/>
          <w:sz w:val="24"/>
          <w:szCs w:val="24"/>
        </w:rPr>
        <w:t>CUSTOMER COMPLAINT BEHAVIOR: AN EXAMINATION OF CULTURAL VS. SITUATIONAL</w:t>
      </w:r>
    </w:p>
    <w:p w:rsidR="00ED2CF3" w:rsidRDefault="00ED2CF3" w:rsidP="00ED2CF3">
      <w:pPr>
        <w:rPr>
          <w:rFonts w:ascii="Arial Narrow,Bold" w:hAnsi="Arial Narrow,Bold" w:cs="Arial Narrow,Bold"/>
          <w:b/>
          <w:bCs/>
          <w:sz w:val="24"/>
          <w:szCs w:val="24"/>
        </w:rPr>
      </w:pPr>
      <w:r>
        <w:rPr>
          <w:rFonts w:ascii="Arial Narrow,Bold" w:hAnsi="Arial Narrow,Bold" w:cs="Arial Narrow,Bold"/>
          <w:b/>
          <w:bCs/>
          <w:sz w:val="24"/>
          <w:szCs w:val="24"/>
        </w:rPr>
        <w:t>FACTORS</w:t>
      </w:r>
    </w:p>
    <w:p w:rsidR="00ED2CF3" w:rsidRDefault="00ED2CF3" w:rsidP="00ED2CF3">
      <w:pPr>
        <w:rPr>
          <w:rFonts w:ascii="Arial Narrow,Bold" w:hAnsi="Arial Narrow,Bold" w:cs="Arial Narrow,Bold"/>
          <w:b/>
          <w:bCs/>
          <w:sz w:val="24"/>
          <w:szCs w:val="24"/>
        </w:rPr>
      </w:pPr>
    </w:p>
    <w:p w:rsidR="00ED2CF3" w:rsidRDefault="00ED2CF3" w:rsidP="00ED2CF3">
      <w:pPr>
        <w:rPr>
          <w:rFonts w:ascii="Arial Narrow,Bold" w:hAnsi="Arial Narrow,Bold" w:cs="Arial Narrow,Bold"/>
          <w:b/>
          <w:bCs/>
          <w:sz w:val="24"/>
          <w:szCs w:val="24"/>
        </w:rPr>
      </w:pPr>
    </w:p>
    <w:p w:rsidR="008C21B9" w:rsidRDefault="008C21B9" w:rsidP="008C21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Given that recovery management has been shown to</w:t>
      </w:r>
    </w:p>
    <w:p w:rsidR="008C21B9" w:rsidRDefault="008C21B9" w:rsidP="008C21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increase market share and profitability (Fornell and</w:t>
      </w:r>
    </w:p>
    <w:p w:rsidR="008C21B9" w:rsidRDefault="008C21B9" w:rsidP="008C21B9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Wernerfelt 1987, 1988; Cambra-Fierro, Melero, and</w:t>
      </w:r>
    </w:p>
    <w:p w:rsidR="00ED2CF3" w:rsidRDefault="008C21B9" w:rsidP="008C21B9">
      <w:pPr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Sese 2015)</w:t>
      </w:r>
    </w:p>
    <w:p w:rsidR="008C21B9" w:rsidRDefault="008C21B9" w:rsidP="008C21B9">
      <w:pPr>
        <w:rPr>
          <w:rFonts w:ascii="Arial Narrow" w:hAnsi="Arial Narrow" w:cs="Arial Narrow"/>
        </w:rPr>
      </w:pPr>
    </w:p>
    <w:p w:rsidR="00DC39C6" w:rsidRDefault="00DC39C6" w:rsidP="00DC39C6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In the U.S.,</w:t>
      </w:r>
    </w:p>
    <w:p w:rsidR="00DC39C6" w:rsidRDefault="00DC39C6" w:rsidP="00DC39C6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though, where the return and exchange policies are</w:t>
      </w:r>
    </w:p>
    <w:p w:rsidR="00DC39C6" w:rsidRDefault="00DC39C6" w:rsidP="00DC39C6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consumer friendly and the likelihood of success is</w:t>
      </w:r>
    </w:p>
    <w:p w:rsidR="00DC39C6" w:rsidRDefault="00DC39C6" w:rsidP="00DC39C6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high, dissatisfied customers – regardless of their</w:t>
      </w:r>
    </w:p>
    <w:p w:rsidR="00DC39C6" w:rsidRDefault="00DC39C6" w:rsidP="00DC39C6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underlying cultural values – are much more likely to</w:t>
      </w:r>
    </w:p>
    <w:p w:rsidR="00DC39C6" w:rsidRDefault="00DC39C6" w:rsidP="00DC39C6">
      <w:pPr>
        <w:autoSpaceDE w:val="0"/>
        <w:autoSpaceDN w:val="0"/>
        <w:adjustRightInd w:val="0"/>
        <w:spacing w:after="0" w:line="240" w:lineRule="auto"/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return or exchange items that do not perform up to</w:t>
      </w:r>
    </w:p>
    <w:p w:rsidR="008C21B9" w:rsidRDefault="00DC39C6" w:rsidP="00DC39C6">
      <w:pPr>
        <w:rPr>
          <w:rFonts w:ascii="Arial Narrow" w:hAnsi="Arial Narrow" w:cs="Arial Narrow"/>
        </w:rPr>
      </w:pPr>
      <w:r>
        <w:rPr>
          <w:rFonts w:ascii="Arial Narrow" w:hAnsi="Arial Narrow" w:cs="Arial Narrow"/>
        </w:rPr>
        <w:t>their expectations.</w:t>
      </w:r>
    </w:p>
    <w:p w:rsidR="00DC39C6" w:rsidRDefault="00DC39C6" w:rsidP="00DC39C6">
      <w:pPr>
        <w:rPr>
          <w:rFonts w:ascii="Arial Narrow" w:hAnsi="Arial Narrow" w:cs="Arial Narrow"/>
        </w:rPr>
      </w:pPr>
    </w:p>
    <w:p w:rsidR="00023360" w:rsidRDefault="00023360" w:rsidP="0002336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2"/>
          <w:szCs w:val="32"/>
        </w:rPr>
      </w:pPr>
      <w:r>
        <w:rPr>
          <w:rFonts w:ascii="Helvetica-Bold" w:hAnsi="Helvetica-Bold" w:cs="Helvetica-Bold"/>
          <w:b/>
          <w:bCs/>
          <w:sz w:val="32"/>
          <w:szCs w:val="32"/>
        </w:rPr>
        <w:t>THE BOTTOM LINE IMPACT OF</w:t>
      </w:r>
    </w:p>
    <w:p w:rsidR="00023360" w:rsidRDefault="00023360" w:rsidP="0002336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2"/>
          <w:szCs w:val="32"/>
        </w:rPr>
      </w:pPr>
      <w:r>
        <w:rPr>
          <w:rFonts w:ascii="Helvetica-Bold" w:hAnsi="Helvetica-Bold" w:cs="Helvetica-Bold"/>
          <w:b/>
          <w:bCs/>
          <w:sz w:val="32"/>
          <w:szCs w:val="32"/>
        </w:rPr>
        <w:t>ORGANIZATIONAL RESPONSES TO</w:t>
      </w:r>
    </w:p>
    <w:p w:rsidR="00023360" w:rsidRDefault="00023360" w:rsidP="00023360">
      <w:pPr>
        <w:rPr>
          <w:rFonts w:ascii="Helvetica-Bold" w:hAnsi="Helvetica-Bold" w:cs="Helvetica-Bold"/>
          <w:b/>
          <w:bCs/>
          <w:sz w:val="32"/>
          <w:szCs w:val="32"/>
        </w:rPr>
      </w:pPr>
      <w:r>
        <w:rPr>
          <w:rFonts w:ascii="Helvetica-Bold" w:hAnsi="Helvetica-Bold" w:cs="Helvetica-Bold"/>
          <w:b/>
          <w:bCs/>
          <w:sz w:val="32"/>
          <w:szCs w:val="32"/>
        </w:rPr>
        <w:t>CUSTOMER COMPLAINTS</w:t>
      </w:r>
    </w:p>
    <w:p w:rsidR="00023360" w:rsidRDefault="00023360" w:rsidP="00023360">
      <w:pPr>
        <w:rPr>
          <w:rFonts w:ascii="Helvetica-Bold" w:hAnsi="Helvetica-Bold" w:cs="Helvetica-Bold"/>
          <w:b/>
          <w:bCs/>
          <w:sz w:val="32"/>
          <w:szCs w:val="32"/>
        </w:rPr>
      </w:pPr>
    </w:p>
    <w:p w:rsidR="00946CA6" w:rsidRDefault="00946CA6" w:rsidP="00946CA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Service recovery is successful only to the extent that a complainant</w:t>
      </w:r>
    </w:p>
    <w:p w:rsidR="00946CA6" w:rsidRDefault="00946CA6" w:rsidP="00946CA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continues to repurchase the service and engages in positive word-of-mouth</w:t>
      </w:r>
    </w:p>
    <w:p w:rsidR="00946CA6" w:rsidRDefault="00946CA6" w:rsidP="00946CA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activity about his or her experience; thus, it is critical for researchers and managers</w:t>
      </w:r>
    </w:p>
    <w:p w:rsidR="00946CA6" w:rsidRDefault="00946CA6" w:rsidP="00946CA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to fully understand the complex relationships involved and their influence on</w:t>
      </w:r>
    </w:p>
    <w:p w:rsidR="00023360" w:rsidRDefault="00946CA6" w:rsidP="00946CA6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bottom line.</w:t>
      </w:r>
    </w:p>
    <w:p w:rsidR="00946CA6" w:rsidRDefault="00946CA6" w:rsidP="00946CA6">
      <w:pPr>
        <w:rPr>
          <w:rFonts w:ascii="Times-Roman" w:hAnsi="Times-Roman" w:cs="Times-Roman"/>
          <w:sz w:val="20"/>
          <w:szCs w:val="20"/>
        </w:rPr>
      </w:pPr>
    </w:p>
    <w:p w:rsidR="002A35CD" w:rsidRDefault="002A35CD" w:rsidP="00946CA6">
      <w:pPr>
        <w:rPr>
          <w:rFonts w:ascii="Times-Roman" w:hAnsi="Times-Roman" w:cs="Times-Roman"/>
          <w:sz w:val="20"/>
          <w:szCs w:val="20"/>
        </w:rPr>
      </w:pPr>
    </w:p>
    <w:p w:rsidR="002A35CD" w:rsidRDefault="002A35CD" w:rsidP="002A35C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lastRenderedPageBreak/>
        <w:t>The empirical results of this model (Figure 2 and Table 4) suggest that attentiveness</w:t>
      </w:r>
    </w:p>
    <w:p w:rsidR="002A35CD" w:rsidRDefault="002A35CD" w:rsidP="002A35C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is the most influential variable affecting satisfaction, word-of-mouth</w:t>
      </w:r>
    </w:p>
    <w:p w:rsidR="002A35CD" w:rsidRDefault="002A35CD" w:rsidP="002A35CD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likelihood, and intention to repurchase</w:t>
      </w:r>
    </w:p>
    <w:p w:rsidR="002A35CD" w:rsidRDefault="002A35CD" w:rsidP="002A35CD">
      <w:pPr>
        <w:rPr>
          <w:rFonts w:ascii="Times-Roman" w:hAnsi="Times-Roman" w:cs="Times-Roman"/>
          <w:sz w:val="20"/>
          <w:szCs w:val="20"/>
        </w:rPr>
      </w:pPr>
    </w:p>
    <w:p w:rsidR="00C10E97" w:rsidRDefault="00C10E97" w:rsidP="00C10E97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Over the long term, it would appear that satisfaction would drive the</w:t>
      </w:r>
    </w:p>
    <w:p w:rsidR="002A35CD" w:rsidRDefault="00C10E97" w:rsidP="00C10E97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repurchase decisión</w:t>
      </w:r>
    </w:p>
    <w:p w:rsidR="00C10E97" w:rsidRDefault="00C10E97" w:rsidP="00C10E97">
      <w:pPr>
        <w:rPr>
          <w:rFonts w:ascii="Times-Roman" w:hAnsi="Times-Roman" w:cs="Times-Roman"/>
          <w:sz w:val="20"/>
          <w:szCs w:val="20"/>
        </w:rPr>
      </w:pPr>
    </w:p>
    <w:p w:rsidR="00FA48AA" w:rsidRDefault="00FA48AA" w:rsidP="00FA48A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Second, there is strong evidence showing that the interpersonal skills (as evidenced</w:t>
      </w:r>
    </w:p>
    <w:p w:rsidR="00FA48AA" w:rsidRDefault="00FA48AA" w:rsidP="00FA48A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by attentiveness and credibility) displayed by recovery personnel have a</w:t>
      </w:r>
    </w:p>
    <w:p w:rsidR="00FA48AA" w:rsidRDefault="00FA48AA" w:rsidP="00FA48A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major impact on complainant satisfaction, repurchase intention, and the likelihood</w:t>
      </w:r>
    </w:p>
    <w:p w:rsidR="00FA48AA" w:rsidRDefault="00FA48AA" w:rsidP="00FA48A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of engaging in word-of-mouth activity. This would suggest to managers the</w:t>
      </w:r>
    </w:p>
    <w:p w:rsidR="00FA48AA" w:rsidRDefault="00FA48AA" w:rsidP="00FA48A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importance of hiring employees with excellent people skills and giving them the</w:t>
      </w:r>
    </w:p>
    <w:p w:rsidR="00FA48AA" w:rsidRDefault="00FA48AA" w:rsidP="00FA48A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necessary training and motivation to handle complaint recovery situations. Given</w:t>
      </w:r>
    </w:p>
    <w:p w:rsidR="00FA48AA" w:rsidRDefault="00FA48AA" w:rsidP="00FA48A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importance of interpersonal communications on the bottom line, it would</w:t>
      </w:r>
    </w:p>
    <w:p w:rsidR="00FA48AA" w:rsidRDefault="00FA48AA" w:rsidP="00FA48A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appear rather shortsighted to put underpaid, undertrained, and undermotivated</w:t>
      </w:r>
    </w:p>
    <w:p w:rsidR="00FA48AA" w:rsidRDefault="00FA48AA" w:rsidP="00FA48A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people in such a crucial position. This research suggests that complaint recovery</w:t>
      </w:r>
    </w:p>
    <w:p w:rsidR="00FA48AA" w:rsidRDefault="00FA48AA" w:rsidP="00FA48A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personnel should be experienced representatives who are empowered to do what</w:t>
      </w:r>
    </w:p>
    <w:p w:rsidR="00C10E97" w:rsidRDefault="00FA48AA" w:rsidP="00FA48AA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is best for the customer, thus resulting in what is best for the company.</w:t>
      </w:r>
    </w:p>
    <w:p w:rsidR="00FA48AA" w:rsidRDefault="00FA48AA" w:rsidP="00FA48AA">
      <w:pPr>
        <w:rPr>
          <w:rFonts w:ascii="Times-Roman" w:hAnsi="Times-Roman" w:cs="Times-Roman"/>
          <w:sz w:val="20"/>
          <w:szCs w:val="20"/>
        </w:rPr>
      </w:pPr>
    </w:p>
    <w:p w:rsidR="00FA48AA" w:rsidRPr="00C23246" w:rsidRDefault="00806A92" w:rsidP="00FA48AA">
      <w:pPr>
        <w:rPr>
          <w:sz w:val="44"/>
          <w:szCs w:val="44"/>
        </w:rPr>
      </w:pPr>
      <w:r w:rsidRPr="00C23246">
        <w:rPr>
          <w:sz w:val="44"/>
          <w:szCs w:val="44"/>
        </w:rPr>
        <w:t>MISSING VALUES LITERATURE</w:t>
      </w:r>
      <w:r w:rsidR="00C23246">
        <w:rPr>
          <w:sz w:val="44"/>
          <w:szCs w:val="44"/>
        </w:rPr>
        <w:t xml:space="preserve"> multiple imputation</w:t>
      </w:r>
      <w:bookmarkStart w:id="0" w:name="_GoBack"/>
      <w:bookmarkEnd w:id="0"/>
    </w:p>
    <w:p w:rsidR="00806A92" w:rsidRDefault="00806A92" w:rsidP="00FA48AA"/>
    <w:p w:rsidR="00EC5460" w:rsidRDefault="007512A3" w:rsidP="00FA48AA">
      <w:r>
        <w:t>--</w:t>
      </w:r>
    </w:p>
    <w:p w:rsidR="00EC5460" w:rsidRDefault="00EC5460" w:rsidP="00FA48AA">
      <w:r>
        <w:t>Multiple imputation for missing data Paul Allison</w:t>
      </w:r>
    </w:p>
    <w:p w:rsidR="00EC5460" w:rsidRDefault="00ED70E7" w:rsidP="00FA48AA">
      <w:r>
        <w:t>Multiple imputation appears to be one of the most attractive methods for general purpose handling of missing data in multivariate analysis.</w:t>
      </w:r>
    </w:p>
    <w:p w:rsidR="00ED70E7" w:rsidRDefault="00ED70E7" w:rsidP="00ED70E7">
      <w:pPr>
        <w:pStyle w:val="Prrafodelista"/>
        <w:numPr>
          <w:ilvl w:val="0"/>
          <w:numId w:val="1"/>
        </w:numPr>
      </w:pPr>
      <w:r>
        <w:t>Impute missing values using an appropiate model that incorporates random variation</w:t>
      </w:r>
    </w:p>
    <w:p w:rsidR="00ED70E7" w:rsidRDefault="00ED70E7" w:rsidP="00ED70E7">
      <w:pPr>
        <w:pStyle w:val="Prrafodelista"/>
        <w:numPr>
          <w:ilvl w:val="0"/>
          <w:numId w:val="1"/>
        </w:numPr>
      </w:pPr>
      <w:r>
        <w:t>Do this M times (usually three to five), producing M complete datasets</w:t>
      </w:r>
    </w:p>
    <w:p w:rsidR="00ED70E7" w:rsidRDefault="00ED70E7" w:rsidP="00ED70E7">
      <w:pPr>
        <w:pStyle w:val="Prrafodelista"/>
        <w:numPr>
          <w:ilvl w:val="0"/>
          <w:numId w:val="1"/>
        </w:numPr>
      </w:pPr>
      <w:r>
        <w:t>Perform the desired analysis on each data set using standard complete-data methods</w:t>
      </w:r>
    </w:p>
    <w:p w:rsidR="00ED70E7" w:rsidRDefault="00ED70E7" w:rsidP="00ED70E7">
      <w:pPr>
        <w:pStyle w:val="Prrafodelista"/>
        <w:numPr>
          <w:ilvl w:val="0"/>
          <w:numId w:val="1"/>
        </w:numPr>
      </w:pPr>
      <w:r>
        <w:t>Average the values of the parameters estimates across the M samples to produce a single-point estimate</w:t>
      </w:r>
    </w:p>
    <w:p w:rsidR="00ED70E7" w:rsidRDefault="00ED70E7" w:rsidP="00ED70E7">
      <w:pPr>
        <w:pStyle w:val="Prrafodelista"/>
        <w:numPr>
          <w:ilvl w:val="0"/>
          <w:numId w:val="1"/>
        </w:numPr>
      </w:pPr>
      <w:r>
        <w:t>Calculate standard errors by averaging squared standard errors of the M estimates.</w:t>
      </w:r>
    </w:p>
    <w:p w:rsidR="00ED70E7" w:rsidRDefault="00ED70E7" w:rsidP="00ED70E7">
      <w:pPr>
        <w:pBdr>
          <w:bottom w:val="single" w:sz="6" w:space="1" w:color="auto"/>
        </w:pBdr>
      </w:pPr>
    </w:p>
    <w:p w:rsidR="007512A3" w:rsidRDefault="007512A3" w:rsidP="00ED70E7">
      <w:r>
        <w:t>Missing data analysis: making it work in the real world</w:t>
      </w:r>
    </w:p>
    <w:p w:rsidR="00C53814" w:rsidRDefault="00C53814" w:rsidP="00ED70E7"/>
    <w:p w:rsidR="00C53814" w:rsidRDefault="00C53814" w:rsidP="00C53814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missing completely at random (MCAR), missing</w:t>
      </w:r>
    </w:p>
    <w:p w:rsidR="00C53814" w:rsidRDefault="00C53814" w:rsidP="00C53814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at random (MAR), and missing not at random</w:t>
      </w:r>
    </w:p>
    <w:p w:rsidR="00C53814" w:rsidRDefault="00C53814" w:rsidP="00C53814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(MNAR). Although statisticians prefer not to</w:t>
      </w:r>
    </w:p>
    <w:p w:rsidR="00C53814" w:rsidRDefault="00C53814" w:rsidP="00C53814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use the word “cause,” they do often use the</w:t>
      </w:r>
    </w:p>
    <w:p w:rsidR="00C53814" w:rsidRDefault="00C53814" w:rsidP="00C53814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words “due to” or “depends on” in this context.</w:t>
      </w:r>
    </w:p>
    <w:p w:rsidR="00C53814" w:rsidRDefault="00C53814" w:rsidP="00C53814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With MAR, the missingness (i.e., whether</w:t>
      </w:r>
    </w:p>
    <w:p w:rsidR="00C53814" w:rsidRDefault="00C53814" w:rsidP="00C53814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the data are missing or not) may depend on</w:t>
      </w:r>
    </w:p>
    <w:p w:rsidR="00C53814" w:rsidRDefault="00C53814" w:rsidP="00C53814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observed data, but not on unobserved data</w:t>
      </w:r>
    </w:p>
    <w:p w:rsidR="00C53814" w:rsidRDefault="00C53814" w:rsidP="00C53814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(Schafer &amp; Graham 202).</w:t>
      </w:r>
    </w:p>
    <w:p w:rsidR="00C53814" w:rsidRDefault="00C53814" w:rsidP="00C53814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lastRenderedPageBreak/>
        <w:t>MCAR is a special case of MAR in which</w:t>
      </w:r>
    </w:p>
    <w:p w:rsidR="00C53814" w:rsidRDefault="00C53814" w:rsidP="00C53814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missingness does not depend on the observed</w:t>
      </w:r>
    </w:p>
    <w:p w:rsidR="00C53814" w:rsidRDefault="00C53814" w:rsidP="00C53814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data either (Schafer &amp; Graham 2002).</w:t>
      </w:r>
    </w:p>
    <w:p w:rsidR="00C53814" w:rsidRDefault="00C53814" w:rsidP="00C53814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With MNAR, missingness does depend on</w:t>
      </w:r>
    </w:p>
    <w:p w:rsidR="00C53814" w:rsidRDefault="00C53814" w:rsidP="00C53814">
      <w:pPr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unobserved data.</w:t>
      </w:r>
    </w:p>
    <w:p w:rsidR="00C53814" w:rsidRDefault="00C53814" w:rsidP="00C53814">
      <w:pPr>
        <w:rPr>
          <w:rFonts w:ascii="JansonText-Roman" w:hAnsi="JansonText-Roman" w:cs="JansonText-Roman"/>
          <w:sz w:val="18"/>
          <w:szCs w:val="18"/>
        </w:rPr>
      </w:pPr>
    </w:p>
    <w:p w:rsidR="00C53814" w:rsidRDefault="00C53814" w:rsidP="00C53814">
      <w:pPr>
        <w:rPr>
          <w:rFonts w:ascii="JansonText-Roman" w:hAnsi="JansonText-Roman" w:cs="JansonText-Roman"/>
          <w:sz w:val="18"/>
          <w:szCs w:val="18"/>
        </w:rPr>
      </w:pPr>
    </w:p>
    <w:p w:rsidR="00645C65" w:rsidRDefault="00645C65" w:rsidP="00645C65">
      <w:pPr>
        <w:autoSpaceDE w:val="0"/>
        <w:autoSpaceDN w:val="0"/>
        <w:adjustRightInd w:val="0"/>
        <w:spacing w:after="0" w:line="240" w:lineRule="auto"/>
        <w:rPr>
          <w:rFonts w:ascii="JansonText-Bold" w:hAnsi="JansonText-Bold" w:cs="JansonText-Bold"/>
          <w:b/>
          <w:bCs/>
          <w:sz w:val="18"/>
          <w:szCs w:val="18"/>
        </w:rPr>
      </w:pPr>
      <w:r>
        <w:rPr>
          <w:rFonts w:ascii="JansonText-Bold" w:hAnsi="JansonText-Bold" w:cs="JansonText-Bold"/>
          <w:b/>
          <w:bCs/>
          <w:sz w:val="18"/>
          <w:szCs w:val="18"/>
        </w:rPr>
        <w:t>Consequences of MCAR, MAR, and</w:t>
      </w:r>
    </w:p>
    <w:p w:rsidR="00645C65" w:rsidRDefault="00645C65" w:rsidP="00645C65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Bold" w:hAnsi="JansonText-Bold" w:cs="JansonText-Bold"/>
          <w:b/>
          <w:bCs/>
          <w:sz w:val="18"/>
          <w:szCs w:val="18"/>
        </w:rPr>
        <w:t xml:space="preserve">MNAR. </w:t>
      </w:r>
      <w:r>
        <w:rPr>
          <w:rFonts w:ascii="JansonText-Roman" w:hAnsi="JansonText-Roman" w:cs="JansonText-Roman"/>
          <w:sz w:val="18"/>
          <w:szCs w:val="18"/>
        </w:rPr>
        <w:t>The main consequence of MCAR</w:t>
      </w:r>
    </w:p>
    <w:p w:rsidR="00645C65" w:rsidRDefault="00645C65" w:rsidP="00645C65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missingness is loss of statistical power. The</w:t>
      </w:r>
    </w:p>
    <w:p w:rsidR="00645C65" w:rsidRDefault="00645C65" w:rsidP="00645C65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good thing about MCAR is that analyses yield</w:t>
      </w:r>
    </w:p>
    <w:p w:rsidR="00645C65" w:rsidRDefault="00645C65" w:rsidP="00645C65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unbiased parameter estimates (i.e., estimates</w:t>
      </w:r>
    </w:p>
    <w:p w:rsidR="00645C65" w:rsidRDefault="00645C65" w:rsidP="00645C65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that are close to population values). MAR</w:t>
      </w:r>
    </w:p>
    <w:p w:rsidR="00645C65" w:rsidRDefault="00645C65" w:rsidP="00645C65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missingness (i.e., when the cause of missingness</w:t>
      </w:r>
    </w:p>
    <w:p w:rsidR="00645C65" w:rsidRDefault="00645C65" w:rsidP="00645C65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is taken into account) also yields unbiased</w:t>
      </w:r>
    </w:p>
    <w:p w:rsidR="00645C65" w:rsidRDefault="00645C65" w:rsidP="00645C65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parameter estimates. The reason MNAR</w:t>
      </w:r>
    </w:p>
    <w:p w:rsidR="00645C65" w:rsidRDefault="00645C65" w:rsidP="00645C65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missingness is considered a problem is that it</w:t>
      </w:r>
    </w:p>
    <w:p w:rsidR="00361703" w:rsidRDefault="00645C65" w:rsidP="00645C65">
      <w:pPr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yields biased parameter estimates</w:t>
      </w:r>
    </w:p>
    <w:p w:rsidR="007A46EA" w:rsidRDefault="007A46EA" w:rsidP="00645C65">
      <w:pPr>
        <w:rPr>
          <w:rFonts w:ascii="JansonText-Roman" w:hAnsi="JansonText-Roman" w:cs="JansonText-Roman"/>
          <w:sz w:val="18"/>
          <w:szCs w:val="18"/>
        </w:rPr>
      </w:pPr>
    </w:p>
    <w:p w:rsidR="007A46EA" w:rsidRDefault="007A46EA" w:rsidP="00645C65">
      <w:pPr>
        <w:rPr>
          <w:rFonts w:ascii="JansonText-Roman" w:hAnsi="JansonText-Roman" w:cs="JansonText-Roman"/>
          <w:sz w:val="18"/>
          <w:szCs w:val="18"/>
        </w:rPr>
      </w:pPr>
    </w:p>
    <w:p w:rsidR="007A46EA" w:rsidRDefault="007A46EA" w:rsidP="007A46EA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However, there will always be some loss of</w:t>
      </w:r>
    </w:p>
    <w:p w:rsidR="007A46EA" w:rsidRDefault="007A46EA" w:rsidP="007A46EA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power with listwise deletion because of the unused</w:t>
      </w:r>
    </w:p>
    <w:p w:rsidR="007A46EA" w:rsidRDefault="007A46EA" w:rsidP="007A46EA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partial data. And in some instances, this</w:t>
      </w:r>
    </w:p>
    <w:p w:rsidR="007A46EA" w:rsidRDefault="007A46EA" w:rsidP="007A46EA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loss of power can be huge, making this method</w:t>
      </w:r>
    </w:p>
    <w:p w:rsidR="007A46EA" w:rsidRDefault="007A46EA" w:rsidP="007A46EA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an undesirable option. Still, if the loss of cases</w:t>
      </w:r>
    </w:p>
    <w:p w:rsidR="007A46EA" w:rsidRDefault="007A46EA" w:rsidP="007A46EA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due to missing data is small (e.g., less than about</w:t>
      </w:r>
    </w:p>
    <w:p w:rsidR="007A46EA" w:rsidRDefault="007A46EA" w:rsidP="007A46EA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5%), biases and loss of power are both likely</w:t>
      </w:r>
    </w:p>
    <w:p w:rsidR="007A46EA" w:rsidRDefault="007A46EA" w:rsidP="007A46EA">
      <w:pPr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to be inconsequential</w:t>
      </w:r>
    </w:p>
    <w:p w:rsidR="00110DBA" w:rsidRDefault="00110DBA" w:rsidP="007A46EA">
      <w:pPr>
        <w:rPr>
          <w:rFonts w:ascii="JansonText-Roman" w:hAnsi="JansonText-Roman" w:cs="JansonText-Roman"/>
          <w:sz w:val="18"/>
          <w:szCs w:val="18"/>
        </w:rPr>
      </w:pPr>
    </w:p>
    <w:p w:rsidR="00110DBA" w:rsidRDefault="00110DBA" w:rsidP="007A46EA">
      <w:pPr>
        <w:rPr>
          <w:rFonts w:ascii="JansonText-Roman" w:hAnsi="JansonText-Roman" w:cs="JansonText-Roman"/>
          <w:sz w:val="18"/>
          <w:szCs w:val="18"/>
        </w:rPr>
      </w:pPr>
    </w:p>
    <w:p w:rsidR="00110DBA" w:rsidRDefault="00110DBA" w:rsidP="00110DBA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The issue with</w:t>
      </w:r>
    </w:p>
    <w:p w:rsidR="00110DBA" w:rsidRDefault="00110DBA" w:rsidP="00110DBA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pairwise deletion is that different correlations</w:t>
      </w:r>
    </w:p>
    <w:p w:rsidR="00110DBA" w:rsidRDefault="00110DBA" w:rsidP="00110DBA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(and variance estimates) are based on different</w:t>
      </w:r>
    </w:p>
    <w:p w:rsidR="00110DBA" w:rsidRDefault="00110DBA" w:rsidP="00110DBA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subsets of cases. Because of this, it is possible</w:t>
      </w:r>
    </w:p>
    <w:p w:rsidR="00110DBA" w:rsidRDefault="00110DBA" w:rsidP="00110DBA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that parameter estimates based on pairwise</w:t>
      </w:r>
    </w:p>
    <w:p w:rsidR="00110DBA" w:rsidRDefault="00110DBA" w:rsidP="00110DBA">
      <w:pPr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deletion will be biased.</w:t>
      </w:r>
    </w:p>
    <w:p w:rsidR="00110DBA" w:rsidRDefault="00110DBA" w:rsidP="00110DBA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A bigger</w:t>
      </w:r>
    </w:p>
    <w:p w:rsidR="00110DBA" w:rsidRDefault="00110DBA" w:rsidP="00110DBA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concern with pairwise deletion is that there</w:t>
      </w:r>
    </w:p>
    <w:p w:rsidR="00110DBA" w:rsidRDefault="00110DBA" w:rsidP="00110DBA">
      <w:pPr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is no basis for estimating standard errors.</w:t>
      </w:r>
    </w:p>
    <w:p w:rsidR="00C53814" w:rsidRDefault="00C53814" w:rsidP="00C53814"/>
    <w:p w:rsidR="00584806" w:rsidRDefault="00584806" w:rsidP="00584806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Bold" w:hAnsi="JansonText-Bold" w:cs="JansonText-Bold"/>
          <w:b/>
          <w:bCs/>
          <w:sz w:val="18"/>
          <w:szCs w:val="18"/>
        </w:rPr>
        <w:t xml:space="preserve">Imputation is making up the data. </w:t>
      </w:r>
      <w:r>
        <w:rPr>
          <w:rFonts w:ascii="JansonText-Roman" w:hAnsi="JansonText-Roman" w:cs="JansonText-Roman"/>
          <w:sz w:val="18"/>
          <w:szCs w:val="18"/>
        </w:rPr>
        <w:t>It is true</w:t>
      </w:r>
    </w:p>
    <w:p w:rsidR="00584806" w:rsidRDefault="00584806" w:rsidP="00584806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that imputation is the process of plugging in</w:t>
      </w:r>
    </w:p>
    <w:p w:rsidR="00584806" w:rsidRDefault="00584806" w:rsidP="00584806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plausible values where none exist. But the point</w:t>
      </w:r>
    </w:p>
    <w:p w:rsidR="00584806" w:rsidRDefault="00584806" w:rsidP="00584806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of this process is not to obtain the individual</w:t>
      </w:r>
    </w:p>
    <w:p w:rsidR="00584806" w:rsidRDefault="00584806" w:rsidP="00584806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values themselves. Rather, the point is to plug</w:t>
      </w:r>
    </w:p>
    <w:p w:rsidR="00584806" w:rsidRDefault="00584806" w:rsidP="00584806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in these values (multiple times) in order to preserve</w:t>
      </w:r>
    </w:p>
    <w:p w:rsidR="00584806" w:rsidRDefault="00584806" w:rsidP="00584806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important characteristics of the data set as</w:t>
      </w:r>
    </w:p>
    <w:p w:rsidR="00584806" w:rsidRDefault="00584806" w:rsidP="00584806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a whole. By “preserve,” I mean that parameter</w:t>
      </w:r>
    </w:p>
    <w:p w:rsidR="00584806" w:rsidRDefault="00584806" w:rsidP="00584806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estimates should be unbiased. That is, the estimated</w:t>
      </w:r>
    </w:p>
    <w:p w:rsidR="00584806" w:rsidRDefault="00584806" w:rsidP="00584806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mean, for example, should be close to</w:t>
      </w:r>
    </w:p>
    <w:p w:rsidR="00584806" w:rsidRDefault="00584806" w:rsidP="00584806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the true population value for the mean; the estimated</w:t>
      </w:r>
    </w:p>
    <w:p w:rsidR="00584806" w:rsidRDefault="00584806" w:rsidP="00584806">
      <w:pPr>
        <w:autoSpaceDE w:val="0"/>
        <w:autoSpaceDN w:val="0"/>
        <w:adjustRightInd w:val="0"/>
        <w:spacing w:after="0" w:line="240" w:lineRule="auto"/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variance should be close to the true</w:t>
      </w:r>
    </w:p>
    <w:p w:rsidR="00584806" w:rsidRDefault="00584806" w:rsidP="00584806">
      <w:pPr>
        <w:rPr>
          <w:rFonts w:ascii="JansonText-Roman" w:hAnsi="JansonText-Roman" w:cs="JansonText-Roman"/>
          <w:sz w:val="18"/>
          <w:szCs w:val="18"/>
        </w:rPr>
      </w:pPr>
      <w:r>
        <w:rPr>
          <w:rFonts w:ascii="JansonText-Roman" w:hAnsi="JansonText-Roman" w:cs="JansonText-Roman"/>
          <w:sz w:val="18"/>
          <w:szCs w:val="18"/>
        </w:rPr>
        <w:t>population value for the variance</w:t>
      </w:r>
    </w:p>
    <w:p w:rsidR="00D415E4" w:rsidRDefault="00D415E4" w:rsidP="00584806">
      <w:pPr>
        <w:rPr>
          <w:rFonts w:ascii="JansonText-Roman" w:hAnsi="JansonText-Roman" w:cs="JansonText-Roman"/>
          <w:sz w:val="18"/>
          <w:szCs w:val="18"/>
        </w:rPr>
      </w:pPr>
    </w:p>
    <w:p w:rsidR="00D415E4" w:rsidRDefault="00D415E4" w:rsidP="00584806">
      <w:pPr>
        <w:rPr>
          <w:rFonts w:ascii="JansonText-Roman" w:hAnsi="JansonText-Roman" w:cs="JansonText-Roman"/>
          <w:sz w:val="18"/>
          <w:szCs w:val="18"/>
        </w:rPr>
      </w:pPr>
    </w:p>
    <w:p w:rsidR="00D415E4" w:rsidRDefault="00D415E4" w:rsidP="00D415E4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  <w:r>
        <w:rPr>
          <w:rFonts w:ascii="CMB10" w:hAnsi="CMB10" w:cs="CMB10"/>
          <w:sz w:val="34"/>
          <w:szCs w:val="34"/>
        </w:rPr>
        <w:lastRenderedPageBreak/>
        <w:t>mice</w:t>
      </w:r>
      <w:r>
        <w:rPr>
          <w:rFonts w:ascii="CMBX12" w:hAnsi="CMBX12" w:cs="CMBX12"/>
          <w:sz w:val="34"/>
          <w:szCs w:val="34"/>
        </w:rPr>
        <w:t>: Multivariate Imputation by Chained</w:t>
      </w:r>
    </w:p>
    <w:p w:rsidR="00D415E4" w:rsidRDefault="00D415E4" w:rsidP="00D415E4">
      <w:pPr>
        <w:rPr>
          <w:rFonts w:ascii="CMSSBX10" w:hAnsi="CMSSBX10" w:cs="CMSSBX10"/>
          <w:sz w:val="34"/>
          <w:szCs w:val="34"/>
        </w:rPr>
      </w:pPr>
      <w:r>
        <w:rPr>
          <w:rFonts w:ascii="CMBX12" w:hAnsi="CMBX12" w:cs="CMBX12"/>
          <w:sz w:val="34"/>
          <w:szCs w:val="34"/>
        </w:rPr>
        <w:t xml:space="preserve">Equations in </w:t>
      </w:r>
      <w:r>
        <w:rPr>
          <w:rFonts w:ascii="CMSSBX10" w:hAnsi="CMSSBX10" w:cs="CMSSBX10"/>
          <w:sz w:val="34"/>
          <w:szCs w:val="34"/>
        </w:rPr>
        <w:t>R</w:t>
      </w:r>
    </w:p>
    <w:p w:rsidR="00D415E4" w:rsidRDefault="00D415E4" w:rsidP="00D415E4">
      <w:pPr>
        <w:rPr>
          <w:rFonts w:ascii="CMSSBX10" w:hAnsi="CMSSBX10" w:cs="CMSSBX10"/>
          <w:sz w:val="34"/>
          <w:szCs w:val="34"/>
        </w:rPr>
      </w:pPr>
    </w:p>
    <w:p w:rsidR="00755546" w:rsidRDefault="00755546" w:rsidP="0075554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>Two general approaches for imputing multivariate data have emerged: joint modeling (JM)</w:t>
      </w:r>
    </w:p>
    <w:p w:rsidR="00755546" w:rsidRDefault="00755546" w:rsidP="0075554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>and fully conditional speci_cation (FCS), also known as multivariate imputation by chained</w:t>
      </w:r>
    </w:p>
    <w:p w:rsidR="00755546" w:rsidRDefault="00755546" w:rsidP="0075554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 xml:space="preserve">equations (MICE). </w:t>
      </w:r>
      <w:r>
        <w:rPr>
          <w:rFonts w:ascii="CMR10" w:hAnsi="CMR10" w:cs="CMR10"/>
          <w:color w:val="000080"/>
        </w:rPr>
        <w:t xml:space="preserve">Schafer </w:t>
      </w:r>
      <w:r>
        <w:rPr>
          <w:rFonts w:ascii="CMR10" w:hAnsi="CMR10" w:cs="CMR10"/>
          <w:color w:val="000000"/>
        </w:rPr>
        <w:t>(</w:t>
      </w:r>
      <w:r>
        <w:rPr>
          <w:rFonts w:ascii="CMR10" w:hAnsi="CMR10" w:cs="CMR10"/>
          <w:color w:val="000080"/>
        </w:rPr>
        <w:t>1997</w:t>
      </w:r>
      <w:r>
        <w:rPr>
          <w:rFonts w:ascii="CMR10" w:hAnsi="CMR10" w:cs="CMR10"/>
          <w:color w:val="000000"/>
        </w:rPr>
        <w:t>) developed various JM techniques for imputation under the</w:t>
      </w:r>
    </w:p>
    <w:p w:rsidR="00755546" w:rsidRDefault="00755546" w:rsidP="0075554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>multivariate normal, the log-linear, and the general location model. JM involves specifying a</w:t>
      </w:r>
    </w:p>
    <w:p w:rsidR="00D415E4" w:rsidRDefault="00755546" w:rsidP="00755546">
      <w:pPr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>multivariate distribution for the missing data, and drawing imputation from their conditional</w:t>
      </w:r>
    </w:p>
    <w:p w:rsidR="006D6001" w:rsidRDefault="006D6001" w:rsidP="006D600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distributions by Markov chain Monte Carlo (MCMC) techniques. This methodology is attractive</w:t>
      </w:r>
    </w:p>
    <w:p w:rsidR="006D6001" w:rsidRDefault="006D6001" w:rsidP="006D600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if the multivariate distribution is a reasonable description of the data. FCS speci_es the</w:t>
      </w:r>
    </w:p>
    <w:p w:rsidR="006D6001" w:rsidRDefault="006D6001" w:rsidP="006D600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multivariate imputation model on a variable-by-variable basis by a set of conditional densities,</w:t>
      </w:r>
    </w:p>
    <w:p w:rsidR="006D6001" w:rsidRDefault="006D6001" w:rsidP="006D600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one for each incomplete variable. Starting from an initial imputation, FCS draws imputations</w:t>
      </w:r>
    </w:p>
    <w:p w:rsidR="006D6001" w:rsidRDefault="006D6001" w:rsidP="006D600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by iterating over the conditional densities. A low number of iterations (say 10{20) is often</w:t>
      </w:r>
    </w:p>
    <w:p w:rsidR="006D6001" w:rsidRDefault="006D6001" w:rsidP="006D6001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su_cient. FCS is attractive as an alternative to JM in cases where no suitable multivariate</w:t>
      </w:r>
    </w:p>
    <w:p w:rsidR="006D6001" w:rsidRDefault="006D6001" w:rsidP="006D6001">
      <w:pPr>
        <w:rPr>
          <w:rFonts w:ascii="CMR10" w:hAnsi="CMR10" w:cs="CMR10"/>
        </w:rPr>
      </w:pPr>
      <w:r>
        <w:rPr>
          <w:rFonts w:ascii="CMR10" w:hAnsi="CMR10" w:cs="CMR10"/>
        </w:rPr>
        <w:t>distribution can be found</w:t>
      </w:r>
    </w:p>
    <w:p w:rsidR="00C54D89" w:rsidRDefault="00C54D89" w:rsidP="006D6001">
      <w:pPr>
        <w:rPr>
          <w:rFonts w:ascii="CMR10" w:hAnsi="CMR10" w:cs="CMR10"/>
        </w:rPr>
      </w:pPr>
    </w:p>
    <w:p w:rsidR="00C54D89" w:rsidRDefault="00C54D89" w:rsidP="006D6001">
      <w:pPr>
        <w:rPr>
          <w:rFonts w:ascii="CMR10" w:hAnsi="CMR10" w:cs="CMR10"/>
        </w:rPr>
      </w:pPr>
    </w:p>
    <w:p w:rsidR="00C54D89" w:rsidRDefault="00C54D89" w:rsidP="00C54D8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The philosophy behind the MICE methodology is</w:t>
      </w:r>
    </w:p>
    <w:p w:rsidR="00C54D89" w:rsidRDefault="00C54D89" w:rsidP="00C54D89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that multiple imputation is best done as a sequence of small steps, each of which may require</w:t>
      </w:r>
    </w:p>
    <w:p w:rsidR="00C54D89" w:rsidRDefault="00C54D89" w:rsidP="00C54D89">
      <w:r>
        <w:rPr>
          <w:rFonts w:ascii="CMR10" w:hAnsi="CMR10" w:cs="CMR10"/>
        </w:rPr>
        <w:t>diagnostic checking.</w:t>
      </w:r>
    </w:p>
    <w:sectPr w:rsidR="00C54D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S8E1F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8585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S858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AC5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P7B6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Narrow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JansonTex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JansonText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B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S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0386E"/>
    <w:multiLevelType w:val="hybridMultilevel"/>
    <w:tmpl w:val="B350B0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B6A"/>
    <w:rsid w:val="00023360"/>
    <w:rsid w:val="000362CA"/>
    <w:rsid w:val="00110DBA"/>
    <w:rsid w:val="00117E19"/>
    <w:rsid w:val="0014323B"/>
    <w:rsid w:val="002A35CD"/>
    <w:rsid w:val="00315C8A"/>
    <w:rsid w:val="00361703"/>
    <w:rsid w:val="003C1D9A"/>
    <w:rsid w:val="00402FF6"/>
    <w:rsid w:val="004031DD"/>
    <w:rsid w:val="00556A9D"/>
    <w:rsid w:val="00584806"/>
    <w:rsid w:val="00645C65"/>
    <w:rsid w:val="006D6001"/>
    <w:rsid w:val="007512A3"/>
    <w:rsid w:val="00755546"/>
    <w:rsid w:val="007570F7"/>
    <w:rsid w:val="007A46EA"/>
    <w:rsid w:val="00806A92"/>
    <w:rsid w:val="008B6C75"/>
    <w:rsid w:val="008C21B9"/>
    <w:rsid w:val="00946CA6"/>
    <w:rsid w:val="009E05E1"/>
    <w:rsid w:val="00A3235C"/>
    <w:rsid w:val="00AC0A8E"/>
    <w:rsid w:val="00AE0AA7"/>
    <w:rsid w:val="00AE65C4"/>
    <w:rsid w:val="00C10E97"/>
    <w:rsid w:val="00C23246"/>
    <w:rsid w:val="00C53814"/>
    <w:rsid w:val="00C54D89"/>
    <w:rsid w:val="00CA3B6A"/>
    <w:rsid w:val="00D415E4"/>
    <w:rsid w:val="00DC39C6"/>
    <w:rsid w:val="00EC5460"/>
    <w:rsid w:val="00ED2CF3"/>
    <w:rsid w:val="00ED70E7"/>
    <w:rsid w:val="00F64AFA"/>
    <w:rsid w:val="00FA48AA"/>
    <w:rsid w:val="00FB37C9"/>
    <w:rsid w:val="00FC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DE41A"/>
  <w15:chartTrackingRefBased/>
  <w15:docId w15:val="{622F9F87-CEEE-4171-B755-711CE3172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7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7</Pages>
  <Words>1750</Words>
  <Characters>9631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Jara Cobos</dc:creator>
  <cp:keywords/>
  <dc:description/>
  <cp:lastModifiedBy>Mario Jara Cobos</cp:lastModifiedBy>
  <cp:revision>40</cp:revision>
  <dcterms:created xsi:type="dcterms:W3CDTF">2018-11-07T09:51:00Z</dcterms:created>
  <dcterms:modified xsi:type="dcterms:W3CDTF">2018-11-16T11:25:00Z</dcterms:modified>
</cp:coreProperties>
</file>