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D68632" w14:textId="024F7393" w:rsidR="00EA2766" w:rsidRDefault="00000000">
      <w:pPr>
        <w:pStyle w:val="Ttulo1"/>
      </w:pPr>
      <w:proofErr w:type="spellStart"/>
      <w:r>
        <w:t>Arquitetura</w:t>
      </w:r>
      <w:proofErr w:type="spellEnd"/>
      <w:r>
        <w:t xml:space="preserve"> da ferramenta</w:t>
      </w:r>
    </w:p>
    <w:p w14:paraId="0F1A9432" w14:textId="3D11796A" w:rsidR="00090673" w:rsidRDefault="00787E28" w:rsidP="00787E28">
      <w:r>
        <w:rPr>
          <w:noProof/>
        </w:rPr>
        <w:drawing>
          <wp:anchor distT="0" distB="0" distL="114300" distR="114300" simplePos="0" relativeHeight="251658240" behindDoc="1" locked="0" layoutInCell="1" allowOverlap="1" wp14:anchorId="2BD8373E" wp14:editId="144291B4">
            <wp:simplePos x="0" y="0"/>
            <wp:positionH relativeFrom="column">
              <wp:posOffset>-1045210</wp:posOffset>
            </wp:positionH>
            <wp:positionV relativeFrom="paragraph">
              <wp:posOffset>318770</wp:posOffset>
            </wp:positionV>
            <wp:extent cx="7576185" cy="3922395"/>
            <wp:effectExtent l="0" t="0" r="5715" b="1905"/>
            <wp:wrapTight wrapText="bothSides">
              <wp:wrapPolygon edited="0">
                <wp:start x="0" y="0"/>
                <wp:lineTo x="0" y="21541"/>
                <wp:lineTo x="21580" y="21541"/>
                <wp:lineTo x="2158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76185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5EB977" w14:textId="540F605B" w:rsidR="001A4D15" w:rsidRDefault="00090673" w:rsidP="00787E28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5F976251" wp14:editId="02351E31">
            <wp:simplePos x="0" y="0"/>
            <wp:positionH relativeFrom="column">
              <wp:posOffset>-955675</wp:posOffset>
            </wp:positionH>
            <wp:positionV relativeFrom="paragraph">
              <wp:posOffset>0</wp:posOffset>
            </wp:positionV>
            <wp:extent cx="7364095" cy="6758940"/>
            <wp:effectExtent l="0" t="0" r="1905" b="0"/>
            <wp:wrapTight wrapText="bothSides">
              <wp:wrapPolygon edited="0">
                <wp:start x="0" y="0"/>
                <wp:lineTo x="0" y="21551"/>
                <wp:lineTo x="21568" y="21551"/>
                <wp:lineTo x="21568" y="0"/>
                <wp:lineTo x="0" y="0"/>
              </wp:wrapPolygon>
            </wp:wrapTight>
            <wp:docPr id="118314573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145733" name="Imagem 118314573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64095" cy="675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98B96E" w14:textId="77777777" w:rsidR="00090673" w:rsidRDefault="00090673" w:rsidP="00787E28"/>
    <w:p w14:paraId="1737196B" w14:textId="77777777" w:rsidR="00787E28" w:rsidRDefault="00787E28" w:rsidP="00787E28"/>
    <w:p w14:paraId="00E90140" w14:textId="72A02352" w:rsidR="001A4D15" w:rsidRDefault="001A4D15" w:rsidP="001A4D15">
      <w:pPr>
        <w:rPr>
          <w:b/>
          <w:bCs/>
        </w:rPr>
      </w:pPr>
      <w:bookmarkStart w:id="0" w:name="_Hlk237796514"/>
      <w:proofErr w:type="spellStart"/>
      <w:r w:rsidRPr="001A4D15">
        <w:rPr>
          <w:b/>
          <w:bCs/>
          <w:sz w:val="36"/>
          <w:szCs w:val="36"/>
        </w:rPr>
        <w:lastRenderedPageBreak/>
        <w:t>Decisões</w:t>
      </w:r>
      <w:proofErr w:type="spellEnd"/>
      <w:r w:rsidRPr="001A4D15">
        <w:rPr>
          <w:b/>
          <w:bCs/>
          <w:sz w:val="36"/>
          <w:szCs w:val="36"/>
        </w:rPr>
        <w:t>:</w:t>
      </w:r>
      <w:r w:rsidRPr="001A4D15">
        <w:rPr>
          <w:b/>
          <w:bCs/>
        </w:rPr>
        <w:br/>
      </w:r>
    </w:p>
    <w:p w14:paraId="08949B6D" w14:textId="4721B17E" w:rsidR="001A4D15" w:rsidRDefault="001A4D15" w:rsidP="001A4D15">
      <w:pPr>
        <w:rPr>
          <w:b/>
          <w:bCs/>
          <w:sz w:val="28"/>
          <w:szCs w:val="28"/>
        </w:rPr>
      </w:pPr>
      <w:bookmarkStart w:id="1" w:name="_Hlk237802247"/>
      <w:proofErr w:type="spellStart"/>
      <w:r w:rsidRPr="001A4D15">
        <w:rPr>
          <w:b/>
          <w:bCs/>
          <w:sz w:val="28"/>
          <w:szCs w:val="28"/>
        </w:rPr>
        <w:t>Escolha</w:t>
      </w:r>
      <w:proofErr w:type="spellEnd"/>
      <w:r w:rsidRPr="001A4D15">
        <w:rPr>
          <w:b/>
          <w:bCs/>
          <w:sz w:val="28"/>
          <w:szCs w:val="28"/>
        </w:rPr>
        <w:t xml:space="preserve"> do </w:t>
      </w:r>
      <w:r>
        <w:rPr>
          <w:b/>
          <w:bCs/>
          <w:sz w:val="28"/>
          <w:szCs w:val="28"/>
        </w:rPr>
        <w:t>parser</w:t>
      </w:r>
    </w:p>
    <w:bookmarkEnd w:id="1"/>
    <w:p w14:paraId="04EFFC24" w14:textId="0EB928A2" w:rsidR="001A4D15" w:rsidRDefault="001A4D15" w:rsidP="001A4D15">
      <w:pPr>
        <w:pStyle w:val="font-claude-response-body"/>
      </w:pPr>
      <w:r>
        <w:rPr>
          <w:rStyle w:val="Forte"/>
        </w:rPr>
        <w:t>O que é e para que serve</w:t>
      </w:r>
      <w:r>
        <w:rPr>
          <w:rStyle w:val="Forte"/>
        </w:rPr>
        <w:t>:</w:t>
      </w:r>
      <w:r>
        <w:t xml:space="preserve"> Um </w:t>
      </w:r>
      <w:proofErr w:type="spellStart"/>
      <w:r>
        <w:t>parser</w:t>
      </w:r>
      <w:proofErr w:type="spellEnd"/>
      <w:r>
        <w:t xml:space="preserve"> lê o texto de um ficheiro Ruby e devolve a sua estrutura. Precisamos dele para quatro coisas:</w:t>
      </w:r>
    </w:p>
    <w:p w14:paraId="5EF6B50C" w14:textId="374BB36F" w:rsidR="001A4D15" w:rsidRDefault="008A190A" w:rsidP="001A4D15">
      <w:pPr>
        <w:pStyle w:val="font-claude-response-body"/>
        <w:numPr>
          <w:ilvl w:val="0"/>
          <w:numId w:val="10"/>
        </w:numPr>
      </w:pPr>
      <w:r>
        <w:t>Estrutura dos ficheiros sem a sua execução</w:t>
      </w:r>
    </w:p>
    <w:p w14:paraId="2FE472A3" w14:textId="086EF676" w:rsidR="008A190A" w:rsidRDefault="008A190A" w:rsidP="001A4D15">
      <w:pPr>
        <w:pStyle w:val="font-claude-response-body"/>
        <w:numPr>
          <w:ilvl w:val="0"/>
          <w:numId w:val="10"/>
        </w:numPr>
      </w:pPr>
      <w:r>
        <w:t xml:space="preserve">Localização de métodos (diz-nos exatamente em eu linha um método começa e termina). Essencial para as </w:t>
      </w:r>
      <w:proofErr w:type="spellStart"/>
      <w:r>
        <w:t>re-runs</w:t>
      </w:r>
      <w:proofErr w:type="spellEnd"/>
      <w:r>
        <w:t xml:space="preserve"> guiadas por cobertura.</w:t>
      </w:r>
    </w:p>
    <w:p w14:paraId="0E60EB24" w14:textId="7A597135" w:rsidR="008A190A" w:rsidRDefault="008A190A" w:rsidP="001A4D15">
      <w:pPr>
        <w:pStyle w:val="font-claude-response-body"/>
        <w:numPr>
          <w:ilvl w:val="0"/>
          <w:numId w:val="10"/>
        </w:numPr>
      </w:pPr>
      <w:r>
        <w:t xml:space="preserve">Parâmetros e os métodos que ele chama. Para a inferência de tipo. Coisas </w:t>
      </w:r>
      <w:proofErr w:type="gramStart"/>
      <w:r>
        <w:t>como .</w:t>
      </w:r>
      <w:proofErr w:type="spellStart"/>
      <w:r>
        <w:t>toString</w:t>
      </w:r>
      <w:proofErr w:type="spellEnd"/>
      <w:proofErr w:type="gramEnd"/>
      <w:r>
        <w:t xml:space="preserve"> associar o parâmetro uma </w:t>
      </w:r>
      <w:proofErr w:type="spellStart"/>
      <w:r>
        <w:t>string</w:t>
      </w:r>
      <w:proofErr w:type="spellEnd"/>
    </w:p>
    <w:p w14:paraId="75743CAE" w14:textId="0EB026BA" w:rsidR="008A190A" w:rsidRDefault="004B26ED" w:rsidP="001A4D15">
      <w:pPr>
        <w:pStyle w:val="font-claude-response-body"/>
        <w:numPr>
          <w:ilvl w:val="0"/>
          <w:numId w:val="10"/>
        </w:numPr>
      </w:pPr>
      <w:r>
        <w:t>S</w:t>
      </w:r>
      <w:r>
        <w:t>aber que chamadas cada método faz e sobre que recetor foram feitas</w:t>
      </w:r>
    </w:p>
    <w:p w14:paraId="700FACF0" w14:textId="02010E09" w:rsidR="00042C25" w:rsidRDefault="001A4D15" w:rsidP="001A4D15">
      <w:pPr>
        <w:pStyle w:val="font-claude-response-body"/>
      </w:pPr>
      <w:r>
        <w:rPr>
          <w:rStyle w:val="Forte"/>
        </w:rPr>
        <w:t xml:space="preserve">Porquê o </w:t>
      </w:r>
      <w:proofErr w:type="spellStart"/>
      <w:r>
        <w:rPr>
          <w:rStyle w:val="Forte"/>
        </w:rPr>
        <w:t>Prism</w:t>
      </w:r>
      <w:proofErr w:type="spellEnd"/>
      <w:r>
        <w:rPr>
          <w:rStyle w:val="Forte"/>
        </w:rPr>
        <w:t>.</w:t>
      </w:r>
      <w:r>
        <w:t xml:space="preserve"> </w:t>
      </w:r>
      <w:r w:rsidR="00042C25">
        <w:t xml:space="preserve">É o </w:t>
      </w:r>
      <w:proofErr w:type="spellStart"/>
      <w:r w:rsidR="00042C25">
        <w:t>parser</w:t>
      </w:r>
      <w:proofErr w:type="spellEnd"/>
      <w:r w:rsidR="00042C25">
        <w:t xml:space="preserve"> do núcleo da linguagem: </w:t>
      </w:r>
      <w:proofErr w:type="spellStart"/>
      <w:r w:rsidR="00042C25">
        <w:t>parser</w:t>
      </w:r>
      <w:proofErr w:type="spellEnd"/>
      <w:r w:rsidR="00042C25">
        <w:t xml:space="preserve"> por omissão do interpretador desde o Ruby 3.4. Só conhece a gramática do 3.3 e posterior, </w:t>
      </w:r>
      <w:r w:rsidR="00042C25">
        <w:t xml:space="preserve">mas não faz mal </w:t>
      </w:r>
      <w:proofErr w:type="spellStart"/>
      <w:r w:rsidR="00042C25">
        <w:t>proque</w:t>
      </w:r>
      <w:proofErr w:type="spellEnd"/>
      <w:r w:rsidR="00042C25">
        <w:t xml:space="preserve"> código escrito para versões anteriores continua a ser lido pela gramática nova. O problema seria o contrário: um </w:t>
      </w:r>
      <w:proofErr w:type="spellStart"/>
      <w:r w:rsidR="00042C25">
        <w:t>parser</w:t>
      </w:r>
      <w:proofErr w:type="spellEnd"/>
      <w:r w:rsidR="00042C25">
        <w:t xml:space="preserve"> antigo não lê sintaxe recente.</w:t>
      </w:r>
    </w:p>
    <w:p w14:paraId="29563373" w14:textId="41F4A495" w:rsidR="00EA2766" w:rsidRDefault="00EA2766"/>
    <w:tbl>
      <w:tblPr>
        <w:tblStyle w:val="TabelacomGrelha"/>
        <w:tblW w:w="9206" w:type="dxa"/>
        <w:tblLook w:val="04A0" w:firstRow="1" w:lastRow="0" w:firstColumn="1" w:lastColumn="0" w:noHBand="0" w:noVBand="1"/>
      </w:tblPr>
      <w:tblGrid>
        <w:gridCol w:w="4645"/>
        <w:gridCol w:w="4561"/>
      </w:tblGrid>
      <w:tr w:rsidR="004B26ED" w14:paraId="28B587D9" w14:textId="77777777" w:rsidTr="004B26ED">
        <w:trPr>
          <w:trHeight w:val="274"/>
        </w:trPr>
        <w:tc>
          <w:tcPr>
            <w:tcW w:w="4645" w:type="dxa"/>
          </w:tcPr>
          <w:p w14:paraId="6B0083F6" w14:textId="77777777" w:rsidR="004B26ED" w:rsidRDefault="004B26ED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4561" w:type="dxa"/>
          </w:tcPr>
          <w:p w14:paraId="045414FB" w14:textId="77777777" w:rsidR="004B26ED" w:rsidRDefault="004B26ED">
            <w:r>
              <w:rPr>
                <w:b/>
              </w:rPr>
              <w:t>Porque não</w:t>
            </w:r>
          </w:p>
        </w:tc>
      </w:tr>
      <w:tr w:rsidR="004B26ED" w14:paraId="3F92CF93" w14:textId="77777777" w:rsidTr="004B26ED">
        <w:trPr>
          <w:trHeight w:val="260"/>
        </w:trPr>
        <w:tc>
          <w:tcPr>
            <w:tcW w:w="4645" w:type="dxa"/>
          </w:tcPr>
          <w:p w14:paraId="57295F2E" w14:textId="77777777" w:rsidR="004B26ED" w:rsidRDefault="004B26ED">
            <w:r>
              <w:rPr>
                <w:b/>
              </w:rPr>
              <w:t>Prism</w:t>
            </w:r>
          </w:p>
        </w:tc>
        <w:tc>
          <w:tcPr>
            <w:tcW w:w="4561" w:type="dxa"/>
          </w:tcPr>
          <w:p w14:paraId="3D2E983A" w14:textId="10D9F53E" w:rsidR="004B26ED" w:rsidRDefault="004B26ED">
            <w:proofErr w:type="spellStart"/>
            <w:r>
              <w:t>escolhido</w:t>
            </w:r>
            <w:proofErr w:type="spellEnd"/>
          </w:p>
        </w:tc>
      </w:tr>
      <w:tr w:rsidR="004B26ED" w14:paraId="1D5F5B48" w14:textId="77777777" w:rsidTr="004B26ED">
        <w:trPr>
          <w:trHeight w:val="1355"/>
        </w:trPr>
        <w:tc>
          <w:tcPr>
            <w:tcW w:w="4645" w:type="dxa"/>
          </w:tcPr>
          <w:p w14:paraId="7E320075" w14:textId="77777777" w:rsidR="004B26ED" w:rsidRDefault="004B26ED">
            <w:r>
              <w:t>Ripper</w:t>
            </w:r>
          </w:p>
        </w:tc>
        <w:tc>
          <w:tcPr>
            <w:tcW w:w="4561" w:type="dxa"/>
          </w:tcPr>
          <w:p w14:paraId="7BBD046A" w14:textId="1592D276" w:rsidR="004B26ED" w:rsidRDefault="004B26ED">
            <w:r>
              <w:t xml:space="preserve">A árvore são vetores encaixados sem objetos nem </w:t>
            </w:r>
            <w:proofErr w:type="spellStart"/>
            <w:r>
              <w:t>tipos</w:t>
            </w:r>
            <w:proofErr w:type="spellEnd"/>
            <w:r>
              <w:t xml:space="preserve">,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dá</w:t>
            </w:r>
            <w:proofErr w:type="spellEnd"/>
            <w:r>
              <w:t xml:space="preserve"> o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queremos</w:t>
            </w:r>
            <w:proofErr w:type="spellEnd"/>
          </w:p>
        </w:tc>
      </w:tr>
      <w:tr w:rsidR="004B26ED" w14:paraId="4D20A4CB" w14:textId="77777777" w:rsidTr="004B26ED">
        <w:trPr>
          <w:trHeight w:val="1616"/>
        </w:trPr>
        <w:tc>
          <w:tcPr>
            <w:tcW w:w="4645" w:type="dxa"/>
          </w:tcPr>
          <w:p w14:paraId="6E3DADE6" w14:textId="77777777" w:rsidR="004B26ED" w:rsidRDefault="004B26ED">
            <w:r>
              <w:rPr>
                <w:rFonts w:ascii="Consolas" w:hAnsi="Consolas"/>
                <w:sz w:val="19"/>
              </w:rPr>
              <w:t>parser</w:t>
            </w:r>
          </w:p>
        </w:tc>
        <w:tc>
          <w:tcPr>
            <w:tcW w:w="4561" w:type="dxa"/>
          </w:tcPr>
          <w:p w14:paraId="2DF93986" w14:textId="068F6BB5" w:rsidR="004B26ED" w:rsidRDefault="004B26ED">
            <w:proofErr w:type="spellStart"/>
            <w:r>
              <w:t>Anunciado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novas</w:t>
            </w:r>
            <w:proofErr w:type="spellEnd"/>
            <w:r>
              <w:t xml:space="preserve"> </w:t>
            </w:r>
            <w:proofErr w:type="spellStart"/>
            <w:r>
              <w:t>versões</w:t>
            </w:r>
            <w:proofErr w:type="spellEnd"/>
            <w:r>
              <w:t xml:space="preserve"> </w:t>
            </w:r>
            <w:proofErr w:type="spellStart"/>
            <w:r>
              <w:t>deixam</w:t>
            </w:r>
            <w:proofErr w:type="spellEnd"/>
            <w:r>
              <w:t xml:space="preserve"> de ser </w:t>
            </w:r>
            <w:proofErr w:type="spellStart"/>
            <w:r>
              <w:t>suportadas</w:t>
            </w:r>
            <w:proofErr w:type="spellEnd"/>
            <w:r>
              <w:t xml:space="preserve"> pela </w:t>
            </w:r>
            <w:proofErr w:type="spellStart"/>
            <w:r>
              <w:t>existência</w:t>
            </w:r>
            <w:proofErr w:type="spellEnd"/>
            <w:r>
              <w:t xml:space="preserve"> do prism</w:t>
            </w:r>
          </w:p>
        </w:tc>
      </w:tr>
      <w:tr w:rsidR="004B26ED" w14:paraId="55929E8D" w14:textId="77777777" w:rsidTr="004B26ED">
        <w:trPr>
          <w:trHeight w:val="534"/>
        </w:trPr>
        <w:tc>
          <w:tcPr>
            <w:tcW w:w="4645" w:type="dxa"/>
          </w:tcPr>
          <w:p w14:paraId="785ED4C9" w14:textId="77777777" w:rsidR="004B26ED" w:rsidRDefault="004B26ED">
            <w:proofErr w:type="spellStart"/>
            <w:r>
              <w:rPr>
                <w:rFonts w:ascii="Consolas" w:hAnsi="Consolas"/>
                <w:sz w:val="19"/>
              </w:rPr>
              <w:t>ruby_parser</w:t>
            </w:r>
            <w:proofErr w:type="spellEnd"/>
          </w:p>
        </w:tc>
        <w:tc>
          <w:tcPr>
            <w:tcW w:w="4561" w:type="dxa"/>
          </w:tcPr>
          <w:p w14:paraId="1240A8A6" w14:textId="176466AA" w:rsidR="004B26ED" w:rsidRDefault="00B01B51">
            <w:r>
              <w:t xml:space="preserve">Só </w:t>
            </w:r>
            <w:proofErr w:type="spellStart"/>
            <w:r>
              <w:t>tem</w:t>
            </w:r>
            <w:proofErr w:type="spellEnd"/>
            <w:r>
              <w:t xml:space="preserve"> </w:t>
            </w:r>
            <w:proofErr w:type="spellStart"/>
            <w:r>
              <w:t>suporte</w:t>
            </w:r>
            <w:proofErr w:type="spellEnd"/>
            <w:r>
              <w:t xml:space="preserve"> </w:t>
            </w:r>
            <w:proofErr w:type="spellStart"/>
            <w:r>
              <w:t>até</w:t>
            </w:r>
            <w:proofErr w:type="spellEnd"/>
            <w:r>
              <w:t xml:space="preserve"> ruby 3.0 e relata </w:t>
            </w:r>
            <w:proofErr w:type="spellStart"/>
            <w:r>
              <w:t>problemas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relação</w:t>
            </w:r>
            <w:proofErr w:type="spellEnd"/>
            <w:r>
              <w:t xml:space="preserve"> á </w:t>
            </w:r>
            <w:proofErr w:type="spellStart"/>
            <w:r>
              <w:t>localização</w:t>
            </w:r>
            <w:proofErr w:type="spellEnd"/>
            <w:r>
              <w:t xml:space="preserve"> dos </w:t>
            </w:r>
            <w:proofErr w:type="spellStart"/>
            <w:r>
              <w:t>métodos</w:t>
            </w:r>
            <w:proofErr w:type="spellEnd"/>
            <w:r>
              <w:t xml:space="preserve">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ficheiros</w:t>
            </w:r>
            <w:proofErr w:type="spellEnd"/>
          </w:p>
        </w:tc>
      </w:tr>
      <w:tr w:rsidR="004B26ED" w14:paraId="0BF215A3" w14:textId="77777777" w:rsidTr="004B26ED">
        <w:trPr>
          <w:trHeight w:val="808"/>
        </w:trPr>
        <w:tc>
          <w:tcPr>
            <w:tcW w:w="4645" w:type="dxa"/>
          </w:tcPr>
          <w:p w14:paraId="74D9748A" w14:textId="77777777" w:rsidR="004B26ED" w:rsidRDefault="004B26ED">
            <w:proofErr w:type="spellStart"/>
            <w:proofErr w:type="gramStart"/>
            <w:r>
              <w:rPr>
                <w:rFonts w:ascii="Consolas" w:hAnsi="Consolas"/>
                <w:sz w:val="19"/>
              </w:rPr>
              <w:t>RubyVM</w:t>
            </w:r>
            <w:proofErr w:type="spellEnd"/>
            <w:r>
              <w:rPr>
                <w:rFonts w:ascii="Consolas" w:hAnsi="Consolas"/>
                <w:sz w:val="19"/>
              </w:rPr>
              <w:t>::</w:t>
            </w:r>
            <w:proofErr w:type="spellStart"/>
            <w:proofErr w:type="gramEnd"/>
            <w:r>
              <w:rPr>
                <w:rFonts w:ascii="Consolas" w:hAnsi="Consolas"/>
                <w:sz w:val="19"/>
              </w:rPr>
              <w:t>AbstractSyntaxTree</w:t>
            </w:r>
            <w:proofErr w:type="spellEnd"/>
          </w:p>
        </w:tc>
        <w:tc>
          <w:tcPr>
            <w:tcW w:w="4561" w:type="dxa"/>
          </w:tcPr>
          <w:p w14:paraId="4B9E1E02" w14:textId="77777777" w:rsidR="004B26ED" w:rsidRDefault="004B26ED">
            <w:r>
              <w:t>A documentação diz que é experimental e sem garantia de compatibilidade</w:t>
            </w:r>
          </w:p>
        </w:tc>
      </w:tr>
      <w:bookmarkEnd w:id="0"/>
    </w:tbl>
    <w:p w14:paraId="769A91DA" w14:textId="77777777" w:rsidR="00B01B51" w:rsidRDefault="00B01B51">
      <w:pPr>
        <w:pStyle w:val="Ttulo2"/>
      </w:pPr>
    </w:p>
    <w:p w14:paraId="7CA64BB7" w14:textId="77777777" w:rsidR="00787E28" w:rsidRDefault="00B01B51" w:rsidP="00B01B51">
      <w:pPr>
        <w:rPr>
          <w:b/>
          <w:bCs/>
          <w:sz w:val="28"/>
          <w:szCs w:val="28"/>
        </w:rPr>
      </w:pPr>
      <w:r w:rsidRPr="00B01B51">
        <w:rPr>
          <w:b/>
          <w:bCs/>
          <w:sz w:val="28"/>
          <w:szCs w:val="28"/>
        </w:rPr>
        <w:t xml:space="preserve">Como </w:t>
      </w:r>
      <w:proofErr w:type="spellStart"/>
      <w:r w:rsidRPr="00B01B51">
        <w:rPr>
          <w:b/>
          <w:bCs/>
          <w:sz w:val="28"/>
          <w:szCs w:val="28"/>
        </w:rPr>
        <w:t>ele</w:t>
      </w:r>
      <w:proofErr w:type="spellEnd"/>
      <w:r w:rsidRPr="00B01B51">
        <w:rPr>
          <w:b/>
          <w:bCs/>
          <w:sz w:val="28"/>
          <w:szCs w:val="28"/>
        </w:rPr>
        <w:t xml:space="preserve"> </w:t>
      </w:r>
      <w:proofErr w:type="spellStart"/>
      <w:r w:rsidRPr="00B01B51">
        <w:rPr>
          <w:b/>
          <w:bCs/>
          <w:sz w:val="28"/>
          <w:szCs w:val="28"/>
        </w:rPr>
        <w:t>trabalha</w:t>
      </w:r>
      <w:proofErr w:type="spellEnd"/>
    </w:p>
    <w:p w14:paraId="12F630B6" w14:textId="4B2C46D6" w:rsidR="00090673" w:rsidRPr="00787E28" w:rsidRDefault="00090673" w:rsidP="00B01B51">
      <w:pPr>
        <w:rPr>
          <w:b/>
          <w:bCs/>
          <w:sz w:val="28"/>
          <w:szCs w:val="28"/>
        </w:rPr>
      </w:pPr>
      <w:proofErr w:type="spellStart"/>
      <w:r w:rsidRPr="00090673">
        <w:lastRenderedPageBreak/>
        <w:t>Respondo</w:t>
      </w:r>
      <w:proofErr w:type="spellEnd"/>
      <w:r w:rsidRPr="00090673">
        <w:t xml:space="preserve"> a </w:t>
      </w:r>
      <w:proofErr w:type="spellStart"/>
      <w:r w:rsidRPr="00090673">
        <w:t>analisar</w:t>
      </w:r>
      <w:proofErr w:type="spellEnd"/>
      <w:r w:rsidRPr="00090673">
        <w:t xml:space="preserve"> </w:t>
      </w:r>
      <w:proofErr w:type="gramStart"/>
      <w:r w:rsidRPr="00090673">
        <w:t>a</w:t>
      </w:r>
      <w:proofErr w:type="gramEnd"/>
      <w:r w:rsidRPr="00090673">
        <w:t xml:space="preserve"> </w:t>
      </w:r>
      <w:proofErr w:type="spellStart"/>
      <w:r w:rsidRPr="00090673">
        <w:t>imagem</w:t>
      </w:r>
      <w:proofErr w:type="spellEnd"/>
      <w:r>
        <w:t xml:space="preserve"> 2</w:t>
      </w:r>
    </w:p>
    <w:p w14:paraId="5545B0CB" w14:textId="77777777" w:rsidR="00B01B51" w:rsidRDefault="00B01B51" w:rsidP="00B01B51">
      <w:pPr>
        <w:rPr>
          <w:b/>
          <w:bCs/>
          <w:sz w:val="28"/>
          <w:szCs w:val="28"/>
        </w:rPr>
      </w:pPr>
    </w:p>
    <w:p w14:paraId="0FE0F8E2" w14:textId="77777777" w:rsidR="00090673" w:rsidRDefault="00090673" w:rsidP="00B01B51">
      <w:pPr>
        <w:rPr>
          <w:b/>
          <w:bCs/>
          <w:sz w:val="28"/>
          <w:szCs w:val="28"/>
        </w:rPr>
      </w:pPr>
    </w:p>
    <w:p w14:paraId="25355462" w14:textId="09F2E728" w:rsidR="00090673" w:rsidRDefault="00090673" w:rsidP="00090673">
      <w:pPr>
        <w:rPr>
          <w:b/>
          <w:bCs/>
          <w:sz w:val="28"/>
          <w:szCs w:val="28"/>
        </w:rPr>
      </w:pPr>
      <w:proofErr w:type="spellStart"/>
      <w:r w:rsidRPr="001A4D15">
        <w:rPr>
          <w:b/>
          <w:bCs/>
          <w:sz w:val="28"/>
          <w:szCs w:val="28"/>
        </w:rPr>
        <w:t>Escolha</w:t>
      </w:r>
      <w:proofErr w:type="spellEnd"/>
      <w:r w:rsidRPr="001A4D15">
        <w:rPr>
          <w:b/>
          <w:bCs/>
          <w:sz w:val="28"/>
          <w:szCs w:val="28"/>
        </w:rPr>
        <w:t xml:space="preserve"> d</w:t>
      </w:r>
      <w:r>
        <w:rPr>
          <w:b/>
          <w:bCs/>
          <w:sz w:val="28"/>
          <w:szCs w:val="28"/>
        </w:rPr>
        <w:t>a framework dos testes</w:t>
      </w:r>
    </w:p>
    <w:p w14:paraId="4AC461C7" w14:textId="0C03DE69" w:rsidR="00787E28" w:rsidRPr="00787E28" w:rsidRDefault="00787E28" w:rsidP="00787E28">
      <w:pPr>
        <w:pStyle w:val="font-claude-response-body"/>
      </w:pPr>
      <w:r w:rsidRPr="00787E28">
        <w:rPr>
          <w:rStyle w:val="Forte"/>
        </w:rPr>
        <w:t>O que é e para que serve.</w:t>
      </w:r>
      <w:r w:rsidRPr="00787E28">
        <w:t xml:space="preserve"> É a </w:t>
      </w:r>
      <w:proofErr w:type="spellStart"/>
      <w:r w:rsidRPr="00787E28">
        <w:t>framework</w:t>
      </w:r>
      <w:proofErr w:type="spellEnd"/>
      <w:r w:rsidRPr="00787E28">
        <w:t xml:space="preserve"> em que os testes gerados são escritos e executados. Precisamos dela para quatro coisas:</w:t>
      </w:r>
    </w:p>
    <w:p w14:paraId="6AE7FB43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Correr um ficheiro de testes isolado, sem depender da configuração de cada projeto</w:t>
      </w:r>
    </w:p>
    <w:p w14:paraId="609F2FBA" w14:textId="447D30AC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Saber, por teste, se passou ou falhou</w:t>
      </w:r>
    </w:p>
    <w:p w14:paraId="55F6CC1C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A mensagem do erro, que segue no contexto da ronda seguinte para o modelo reparar o teste</w:t>
      </w:r>
    </w:p>
    <w:p w14:paraId="78012A55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 xml:space="preserve">A linha em que o teste falhou, para o salvamento poder descartar só o </w:t>
      </w:r>
      <w:proofErr w:type="spellStart"/>
      <w:r w:rsidRPr="00787E28">
        <w:rPr>
          <w:rStyle w:val="CdigoHTML"/>
          <w:rFonts w:asciiTheme="majorHAnsi" w:hAnsiTheme="majorHAnsi" w:cstheme="majorHAnsi"/>
          <w:sz w:val="24"/>
          <w:szCs w:val="24"/>
        </w:rPr>
        <w:t>it</w:t>
      </w:r>
      <w:proofErr w:type="spellEnd"/>
      <w:r w:rsidRPr="00787E28">
        <w:rPr>
          <w:rFonts w:asciiTheme="majorHAnsi" w:hAnsiTheme="majorHAnsi" w:cstheme="majorHAnsi"/>
        </w:rPr>
        <w:t xml:space="preserve"> que falhou e manter os restantes</w:t>
      </w:r>
    </w:p>
    <w:p w14:paraId="7CB49D5D" w14:textId="3EF14C5E" w:rsid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r w:rsidRPr="00787E28">
        <w:rPr>
          <w:rStyle w:val="Forte"/>
          <w:rFonts w:asciiTheme="majorHAnsi" w:hAnsiTheme="majorHAnsi" w:cstheme="majorHAnsi"/>
          <w:sz w:val="32"/>
          <w:szCs w:val="32"/>
        </w:rPr>
        <w:t xml:space="preserve">Porquê o </w:t>
      </w:r>
      <w:proofErr w:type="spellStart"/>
      <w:r w:rsidRPr="00787E28">
        <w:rPr>
          <w:rStyle w:val="Forte"/>
          <w:rFonts w:asciiTheme="majorHAnsi" w:hAnsiTheme="majorHAnsi" w:cstheme="majorHAnsi"/>
          <w:sz w:val="32"/>
          <w:szCs w:val="32"/>
        </w:rPr>
        <w:t>RSpec</w:t>
      </w:r>
      <w:proofErr w:type="spellEnd"/>
      <w:r w:rsidRPr="00787E28">
        <w:rPr>
          <w:rStyle w:val="Forte"/>
          <w:rFonts w:asciiTheme="majorHAnsi" w:hAnsiTheme="majorHAnsi" w:cstheme="majorHAnsi"/>
          <w:b w:val="0"/>
          <w:bCs w:val="0"/>
        </w:rPr>
        <w:t>.</w:t>
      </w:r>
      <w:r w:rsidRPr="00787E28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 </w:t>
      </w:r>
      <w:r w:rsidRPr="00787E28">
        <w:rPr>
          <w:rFonts w:asciiTheme="majorHAnsi" w:hAnsiTheme="majorHAnsi" w:cstheme="majorHAnsi"/>
        </w:rPr>
        <w:t xml:space="preserve">Dá tudo isto. A opção </w:t>
      </w:r>
      <w:r w:rsidRPr="00787E28">
        <w:rPr>
          <w:rStyle w:val="CdigoHTML"/>
          <w:rFonts w:asciiTheme="majorHAnsi" w:hAnsiTheme="majorHAnsi" w:cstheme="majorHAnsi"/>
          <w:sz w:val="24"/>
          <w:szCs w:val="24"/>
        </w:rPr>
        <w:t xml:space="preserve">-f </w:t>
      </w:r>
      <w:proofErr w:type="spellStart"/>
      <w:r w:rsidRPr="00787E28">
        <w:rPr>
          <w:rStyle w:val="CdigoHTML"/>
          <w:rFonts w:asciiTheme="majorHAnsi" w:hAnsiTheme="majorHAnsi" w:cstheme="majorHAnsi"/>
          <w:sz w:val="24"/>
          <w:szCs w:val="24"/>
        </w:rPr>
        <w:t>json</w:t>
      </w:r>
      <w:proofErr w:type="spellEnd"/>
      <w:r w:rsidRPr="00787E28">
        <w:rPr>
          <w:rFonts w:asciiTheme="majorHAnsi" w:hAnsiTheme="majorHAnsi" w:cstheme="majorHAnsi"/>
        </w:rPr>
        <w:t xml:space="preserve"> devolve</w:t>
      </w:r>
      <w:r w:rsidR="00E27C15">
        <w:rPr>
          <w:rFonts w:asciiTheme="majorHAnsi" w:hAnsiTheme="majorHAnsi" w:cstheme="majorHAnsi"/>
        </w:rPr>
        <w:t>:</w:t>
      </w:r>
      <w:r w:rsidRPr="00787E28">
        <w:rPr>
          <w:rFonts w:asciiTheme="majorHAnsi" w:hAnsiTheme="majorHAnsi" w:cstheme="majorHAnsi"/>
        </w:rPr>
        <w:t xml:space="preserve"> </w:t>
      </w:r>
    </w:p>
    <w:p w14:paraId="12DC5E2B" w14:textId="77777777" w:rsidR="00787E28" w:rsidRDefault="00787E28" w:rsidP="00787E28">
      <w:pPr>
        <w:pStyle w:val="font-claude-response-body"/>
        <w:rPr>
          <w:rFonts w:asciiTheme="majorHAnsi" w:hAnsiTheme="majorHAnsi" w:cstheme="majorHAnsi"/>
        </w:rPr>
      </w:pPr>
    </w:p>
    <w:p w14:paraId="7B804453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 xml:space="preserve">status     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"</w:t>
      </w:r>
      <w:proofErr w:type="spellStart"/>
      <w:r w:rsidRPr="00787E28">
        <w:rPr>
          <w:rFonts w:asciiTheme="majorHAnsi" w:hAnsiTheme="majorHAnsi" w:cstheme="majorHAnsi"/>
        </w:rPr>
        <w:t>failed</w:t>
      </w:r>
      <w:proofErr w:type="spellEnd"/>
      <w:r w:rsidRPr="00787E28">
        <w:rPr>
          <w:rFonts w:asciiTheme="majorHAnsi" w:hAnsiTheme="majorHAnsi" w:cstheme="majorHAnsi"/>
        </w:rPr>
        <w:t>"</w:t>
      </w:r>
    </w:p>
    <w:p w14:paraId="02CA0C75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r w:rsidRPr="00787E28">
        <w:rPr>
          <w:rFonts w:asciiTheme="majorHAnsi" w:hAnsiTheme="majorHAnsi" w:cstheme="majorHAnsi"/>
        </w:rPr>
        <w:t>line_number</w:t>
      </w:r>
      <w:proofErr w:type="spellEnd"/>
      <w:r w:rsidRPr="00787E28">
        <w:rPr>
          <w:rFonts w:asciiTheme="majorHAnsi" w:hAnsiTheme="majorHAnsi" w:cstheme="majorHAnsi"/>
        </w:rPr>
        <w:t xml:space="preserve">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3                     </w:t>
      </w:r>
      <w:proofErr w:type="gramStart"/>
      <w:r w:rsidRPr="00787E28">
        <w:rPr>
          <w:rFonts w:asciiTheme="majorHAnsi" w:hAnsiTheme="majorHAnsi" w:cstheme="majorHAnsi"/>
        </w:rPr>
        <w:t xml:space="preserve">   (</w:t>
      </w:r>
      <w:proofErr w:type="gramEnd"/>
      <w:r w:rsidRPr="00787E28">
        <w:rPr>
          <w:rFonts w:asciiTheme="majorHAnsi" w:hAnsiTheme="majorHAnsi" w:cstheme="majorHAnsi"/>
        </w:rPr>
        <w:t xml:space="preserve">o bloco </w:t>
      </w:r>
      <w:proofErr w:type="spellStart"/>
      <w:r w:rsidRPr="00787E28">
        <w:rPr>
          <w:rFonts w:asciiTheme="majorHAnsi" w:hAnsiTheme="majorHAnsi" w:cstheme="majorHAnsi"/>
        </w:rPr>
        <w:t>it</w:t>
      </w:r>
      <w:proofErr w:type="spellEnd"/>
      <w:r w:rsidRPr="00787E28">
        <w:rPr>
          <w:rFonts w:asciiTheme="majorHAnsi" w:hAnsiTheme="majorHAnsi" w:cstheme="majorHAnsi"/>
        </w:rPr>
        <w:t>)</w:t>
      </w:r>
    </w:p>
    <w:p w14:paraId="1C4C91FD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r w:rsidRPr="00787E28">
        <w:rPr>
          <w:rFonts w:asciiTheme="majorHAnsi" w:hAnsiTheme="majorHAnsi" w:cstheme="majorHAnsi"/>
        </w:rPr>
        <w:t>exception</w:t>
      </w:r>
      <w:proofErr w:type="spellEnd"/>
      <w:r w:rsidRPr="00787E28">
        <w:rPr>
          <w:rFonts w:asciiTheme="majorHAnsi" w:hAnsiTheme="majorHAnsi" w:cstheme="majorHAnsi"/>
        </w:rPr>
        <w:t xml:space="preserve">  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"</w:t>
      </w:r>
      <w:proofErr w:type="spellStart"/>
      <w:r w:rsidRPr="00787E28">
        <w:rPr>
          <w:rFonts w:asciiTheme="majorHAnsi" w:hAnsiTheme="majorHAnsi" w:cstheme="majorHAnsi"/>
        </w:rPr>
        <w:t>expected</w:t>
      </w:r>
      <w:proofErr w:type="spellEnd"/>
      <w:r w:rsidRPr="00787E28">
        <w:rPr>
          <w:rFonts w:asciiTheme="majorHAnsi" w:hAnsiTheme="majorHAnsi" w:cstheme="majorHAnsi"/>
        </w:rPr>
        <w:t xml:space="preserve">: </w:t>
      </w:r>
      <w:proofErr w:type="gramStart"/>
      <w:r w:rsidRPr="00787E28">
        <w:rPr>
          <w:rFonts w:asciiTheme="majorHAnsi" w:hAnsiTheme="majorHAnsi" w:cstheme="majorHAnsi"/>
        </w:rPr>
        <w:t xml:space="preserve">99  </w:t>
      </w:r>
      <w:proofErr w:type="spellStart"/>
      <w:r w:rsidRPr="00787E28">
        <w:rPr>
          <w:rFonts w:asciiTheme="majorHAnsi" w:hAnsiTheme="majorHAnsi" w:cstheme="majorHAnsi"/>
        </w:rPr>
        <w:t>got</w:t>
      </w:r>
      <w:proofErr w:type="spellEnd"/>
      <w:proofErr w:type="gramEnd"/>
      <w:r w:rsidRPr="00787E28">
        <w:rPr>
          <w:rFonts w:asciiTheme="majorHAnsi" w:hAnsiTheme="majorHAnsi" w:cstheme="majorHAnsi"/>
        </w:rPr>
        <w:t>: 5"</w:t>
      </w:r>
    </w:p>
    <w:p w14:paraId="5955E643" w14:textId="3DFE82B0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proofErr w:type="gramStart"/>
      <w:r w:rsidRPr="00787E28">
        <w:rPr>
          <w:rFonts w:asciiTheme="majorHAnsi" w:hAnsiTheme="majorHAnsi" w:cstheme="majorHAnsi"/>
        </w:rPr>
        <w:t>backtrace</w:t>
      </w:r>
      <w:proofErr w:type="spellEnd"/>
      <w:r w:rsidRPr="00787E28">
        <w:rPr>
          <w:rFonts w:asciiTheme="majorHAnsi" w:hAnsiTheme="majorHAnsi" w:cstheme="majorHAnsi"/>
        </w:rPr>
        <w:t>[</w:t>
      </w:r>
      <w:proofErr w:type="gramEnd"/>
      <w:r w:rsidRPr="00787E28">
        <w:rPr>
          <w:rFonts w:asciiTheme="majorHAnsi" w:hAnsiTheme="majorHAnsi" w:cstheme="majorHAnsi"/>
        </w:rPr>
        <w:t>0</w:t>
      </w:r>
      <w:proofErr w:type="gramStart"/>
      <w:r w:rsidRPr="00787E28">
        <w:rPr>
          <w:rFonts w:asciiTheme="majorHAnsi" w:hAnsiTheme="majorHAnsi" w:cstheme="majorHAnsi"/>
        </w:rPr>
        <w:t>]  :</w:t>
      </w:r>
      <w:proofErr w:type="gramEnd"/>
      <w:r w:rsidRPr="00787E28">
        <w:rPr>
          <w:rFonts w:asciiTheme="majorHAnsi" w:hAnsiTheme="majorHAnsi" w:cstheme="majorHAnsi"/>
        </w:rPr>
        <w:t xml:space="preserve"> ".../f_spec.rb:4:in ..."  (a linha </w:t>
      </w:r>
      <w:r>
        <w:rPr>
          <w:rFonts w:asciiTheme="majorHAnsi" w:hAnsiTheme="majorHAnsi" w:cstheme="majorHAnsi"/>
        </w:rPr>
        <w:t>+</w:t>
      </w:r>
      <w:r w:rsidRPr="00787E28">
        <w:rPr>
          <w:rFonts w:asciiTheme="majorHAnsi" w:hAnsiTheme="majorHAnsi" w:cstheme="majorHAnsi"/>
        </w:rPr>
        <w:t xml:space="preserve"> que rebentou)</w:t>
      </w:r>
    </w:p>
    <w:p w14:paraId="6DA33500" w14:textId="28B8EEC1" w:rsidR="00EA2766" w:rsidRDefault="00EA2766" w:rsidP="00787E28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787E28" w14:paraId="50C562FD" w14:textId="77777777">
        <w:tc>
          <w:tcPr>
            <w:tcW w:w="2880" w:type="dxa"/>
          </w:tcPr>
          <w:p w14:paraId="29353E0F" w14:textId="77777777" w:rsidR="00787E28" w:rsidRDefault="00787E28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2880" w:type="dxa"/>
          </w:tcPr>
          <w:p w14:paraId="1409A32B" w14:textId="77777777" w:rsidR="00787E28" w:rsidRDefault="00787E28">
            <w:r>
              <w:rPr>
                <w:b/>
              </w:rPr>
              <w:t>Porque não</w:t>
            </w:r>
          </w:p>
        </w:tc>
      </w:tr>
      <w:tr w:rsidR="00787E28" w14:paraId="42EFF40E" w14:textId="77777777">
        <w:tc>
          <w:tcPr>
            <w:tcW w:w="2880" w:type="dxa"/>
          </w:tcPr>
          <w:p w14:paraId="3F7370DB" w14:textId="77777777" w:rsidR="00787E28" w:rsidRDefault="00787E28">
            <w:proofErr w:type="spellStart"/>
            <w:r>
              <w:rPr>
                <w:b/>
              </w:rPr>
              <w:t>RSpec</w:t>
            </w:r>
            <w:proofErr w:type="spellEnd"/>
          </w:p>
        </w:tc>
        <w:tc>
          <w:tcPr>
            <w:tcW w:w="2880" w:type="dxa"/>
          </w:tcPr>
          <w:p w14:paraId="5E0362BE" w14:textId="5EAC60C2" w:rsidR="00787E28" w:rsidRDefault="00787E28">
            <w:r>
              <w:t xml:space="preserve">É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escolhida</w:t>
            </w:r>
            <w:proofErr w:type="spellEnd"/>
          </w:p>
        </w:tc>
      </w:tr>
      <w:tr w:rsidR="00787E28" w14:paraId="0CF25D8D" w14:textId="77777777">
        <w:tc>
          <w:tcPr>
            <w:tcW w:w="2880" w:type="dxa"/>
          </w:tcPr>
          <w:p w14:paraId="0A729F8C" w14:textId="72478500" w:rsidR="00787E28" w:rsidRDefault="00787E28">
            <w:proofErr w:type="spellStart"/>
            <w:r>
              <w:t>Minitest</w:t>
            </w:r>
            <w:proofErr w:type="spellEnd"/>
            <w:r>
              <w:t xml:space="preserve"> (Ruby integrated)</w:t>
            </w:r>
          </w:p>
        </w:tc>
        <w:tc>
          <w:tcPr>
            <w:tcW w:w="2880" w:type="dxa"/>
          </w:tcPr>
          <w:p w14:paraId="68AE9761" w14:textId="01471906" w:rsidR="00787E28" w:rsidRDefault="00787E28"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reporta</w:t>
            </w:r>
            <w:proofErr w:type="spellEnd"/>
            <w:r>
              <w:t xml:space="preserve"> </w:t>
            </w:r>
            <w:proofErr w:type="spellStart"/>
            <w:r>
              <w:t>estruturado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</w:t>
            </w:r>
            <w:proofErr w:type="spellStart"/>
            <w:r>
              <w:t>queremos. Embora</w:t>
            </w:r>
            <w:proofErr w:type="spellEnd"/>
            <w:r>
              <w:t xml:space="preserve"> </w:t>
            </w:r>
            <w:proofErr w:type="spellStart"/>
            <w:r>
              <w:t>embutido</w:t>
            </w:r>
            <w:proofErr w:type="spellEnd"/>
            <w:r>
              <w:t xml:space="preserve">, </w:t>
            </w:r>
            <w:proofErr w:type="spellStart"/>
            <w:r>
              <w:t>exige</w:t>
            </w:r>
            <w:proofErr w:type="spellEnd"/>
            <w:r>
              <w:t xml:space="preserve"> um plugin </w:t>
            </w:r>
            <w:proofErr w:type="spellStart"/>
            <w:r>
              <w:t>externo</w:t>
            </w:r>
            <w:proofErr w:type="spellEnd"/>
          </w:p>
        </w:tc>
      </w:tr>
      <w:tr w:rsidR="00787E28" w14:paraId="35746001" w14:textId="77777777">
        <w:tc>
          <w:tcPr>
            <w:tcW w:w="2880" w:type="dxa"/>
          </w:tcPr>
          <w:p w14:paraId="48FBA09F" w14:textId="77777777" w:rsidR="00787E28" w:rsidRDefault="00787E28">
            <w:r>
              <w:t>test-unit</w:t>
            </w:r>
          </w:p>
        </w:tc>
        <w:tc>
          <w:tcPr>
            <w:tcW w:w="2880" w:type="dxa"/>
          </w:tcPr>
          <w:p w14:paraId="5B17A727" w14:textId="45950BB0" w:rsidR="00787E28" w:rsidRDefault="00787E28">
            <w:r>
              <w:t xml:space="preserve">Menos </w:t>
            </w:r>
            <w:proofErr w:type="spellStart"/>
            <w:r>
              <w:t>comum</w:t>
            </w:r>
            <w:proofErr w:type="spellEnd"/>
            <w:r>
              <w:t xml:space="preserve"> das </w:t>
            </w:r>
            <w:proofErr w:type="gramStart"/>
            <w:r>
              <w:t>3 e</w:t>
            </w:r>
            <w:proofErr w:type="gramEnd"/>
            <w:r>
              <w:t xml:space="preserve"> com o </w:t>
            </w:r>
            <w:proofErr w:type="spellStart"/>
            <w:r>
              <w:t>problema</w:t>
            </w:r>
            <w:proofErr w:type="spellEnd"/>
            <w:r>
              <w:t xml:space="preserve"> de </w:t>
            </w:r>
            <w:proofErr w:type="spellStart"/>
            <w:r>
              <w:t>saída</w:t>
            </w:r>
            <w:proofErr w:type="spellEnd"/>
            <w:r>
              <w:t xml:space="preserve"> do </w:t>
            </w:r>
            <w:proofErr w:type="spellStart"/>
            <w:r>
              <w:t>minitest</w:t>
            </w:r>
            <w:proofErr w:type="spellEnd"/>
          </w:p>
        </w:tc>
      </w:tr>
    </w:tbl>
    <w:p w14:paraId="2D831F42" w14:textId="77777777" w:rsidR="00787E28" w:rsidRDefault="00787E28">
      <w:pPr>
        <w:pStyle w:val="Ttulo2"/>
      </w:pPr>
    </w:p>
    <w:p w14:paraId="78627380" w14:textId="77777777" w:rsidR="00787E28" w:rsidRDefault="00787E28">
      <w:pPr>
        <w:pStyle w:val="Ttulo2"/>
      </w:pPr>
    </w:p>
    <w:p w14:paraId="605A9912" w14:textId="0DA36F18" w:rsidR="00EA2766" w:rsidRDefault="00000000">
      <w:pPr>
        <w:pStyle w:val="Ttulo2"/>
        <w:rPr>
          <w:color w:val="000000" w:themeColor="text1"/>
        </w:rPr>
      </w:pPr>
      <w:proofErr w:type="spellStart"/>
      <w:r w:rsidRPr="00E75184">
        <w:rPr>
          <w:color w:val="000000" w:themeColor="text1"/>
        </w:rPr>
        <w:t>grafo</w:t>
      </w:r>
      <w:proofErr w:type="spellEnd"/>
      <w:r w:rsidRPr="00E75184">
        <w:rPr>
          <w:color w:val="000000" w:themeColor="text1"/>
        </w:rPr>
        <w:t xml:space="preserve"> de </w:t>
      </w:r>
      <w:proofErr w:type="spellStart"/>
      <w:r w:rsidRPr="00E75184">
        <w:rPr>
          <w:color w:val="000000" w:themeColor="text1"/>
        </w:rPr>
        <w:t>chamadas</w:t>
      </w:r>
      <w:proofErr w:type="spellEnd"/>
    </w:p>
    <w:p w14:paraId="0E0DEA7D" w14:textId="77777777" w:rsidR="00E75184" w:rsidRPr="00E75184" w:rsidRDefault="00E75184" w:rsidP="00E75184"/>
    <w:p w14:paraId="26D61562" w14:textId="478EBDDD" w:rsidR="00E75184" w:rsidRPr="00E75184" w:rsidRDefault="00E75184" w:rsidP="0015205A">
      <w:pPr>
        <w:pStyle w:val="font-claude-response-body"/>
      </w:pPr>
      <w:r w:rsidRPr="00E75184">
        <w:rPr>
          <w:rStyle w:val="Forte"/>
          <w:b w:val="0"/>
          <w:bCs w:val="0"/>
        </w:rPr>
        <w:t>O que é e para que serve.</w:t>
      </w:r>
      <w:r w:rsidRPr="00E75184">
        <w:t xml:space="preserve"> Responde a </w:t>
      </w:r>
      <w:r w:rsidRPr="00E75184">
        <w:rPr>
          <w:rStyle w:val="nfase"/>
          <w:i w:val="0"/>
          <w:iCs w:val="0"/>
        </w:rPr>
        <w:t>quem chama quem</w:t>
      </w:r>
      <w:r w:rsidRPr="00E75184">
        <w:t xml:space="preserve">. Ao gerar testes para um método, juntamos ao contexto os métodos que ele usa por dentro. </w:t>
      </w:r>
    </w:p>
    <w:p w14:paraId="7DFF1216" w14:textId="5118DCCF" w:rsidR="00E75184" w:rsidRPr="00E75184" w:rsidRDefault="006F4642" w:rsidP="00E75184">
      <w:pPr>
        <w:pStyle w:val="font-claude-response-body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10136783" wp14:editId="799E9F33">
            <wp:simplePos x="0" y="0"/>
            <wp:positionH relativeFrom="column">
              <wp:posOffset>-988060</wp:posOffset>
            </wp:positionH>
            <wp:positionV relativeFrom="paragraph">
              <wp:posOffset>511810</wp:posOffset>
            </wp:positionV>
            <wp:extent cx="7273925" cy="4633595"/>
            <wp:effectExtent l="0" t="0" r="3175" b="1905"/>
            <wp:wrapTight wrapText="bothSides">
              <wp:wrapPolygon edited="0">
                <wp:start x="0" y="0"/>
                <wp:lineTo x="0" y="21550"/>
                <wp:lineTo x="21572" y="21550"/>
                <wp:lineTo x="21572" y="0"/>
                <wp:lineTo x="0" y="0"/>
              </wp:wrapPolygon>
            </wp:wrapTight>
            <wp:docPr id="16833142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14249" name="Imagem 1683314249"/>
                    <pic:cNvPicPr/>
                  </pic:nvPicPr>
                  <pic:blipFill rotWithShape="1">
                    <a:blip r:embed="rId10"/>
                    <a:srcRect b="4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3925" cy="4633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5184" w:rsidRPr="00E75184">
        <w:rPr>
          <w:rStyle w:val="Forte"/>
          <w:b w:val="0"/>
          <w:bCs w:val="0"/>
        </w:rPr>
        <w:t>Porquê construímos o nosso.</w:t>
      </w:r>
      <w:r w:rsidR="00E75184" w:rsidRPr="00E75184">
        <w:t xml:space="preserve"> Existem ferramentas de grafo de chamadas para Ruby. Nenhuma cumpre </w:t>
      </w:r>
      <w:r w:rsidR="0015205A">
        <w:t>o que precisamos</w:t>
      </w:r>
      <w:r w:rsidR="00E75184" w:rsidRPr="00E75184">
        <w:t>.</w:t>
      </w:r>
    </w:p>
    <w:p w14:paraId="44750525" w14:textId="77777777" w:rsidR="004A3D72" w:rsidRPr="00E75184" w:rsidRDefault="004A3D72"/>
    <w:p w14:paraId="09ACCCF9" w14:textId="77777777" w:rsidR="004A3D72" w:rsidRDefault="004A3D72"/>
    <w:p w14:paraId="476F2CFF" w14:textId="29C3A189" w:rsidR="004A3D72" w:rsidRDefault="004A3D72"/>
    <w:p w14:paraId="2BC5B3E6" w14:textId="77777777" w:rsidR="00EA2766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D7AF6E5" wp14:editId="015E848A">
            <wp:extent cx="5486400" cy="15384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8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132C1" w14:textId="77777777" w:rsidR="00E27C15" w:rsidRDefault="00E27C15">
      <w:pPr>
        <w:pStyle w:val="Ttulo3"/>
      </w:pPr>
    </w:p>
    <w:p w14:paraId="612332D4" w14:textId="23B0BA7F" w:rsidR="00EA2766" w:rsidRDefault="00E27C15">
      <w:pPr>
        <w:pStyle w:val="Ttulo3"/>
        <w:rPr>
          <w:color w:val="000000" w:themeColor="text1"/>
          <w:sz w:val="24"/>
          <w:szCs w:val="24"/>
        </w:rPr>
      </w:pPr>
      <w:bookmarkStart w:id="2" w:name="_Hlk237816479"/>
      <w:r w:rsidRPr="00E27C15">
        <w:rPr>
          <w:color w:val="000000" w:themeColor="text1"/>
          <w:sz w:val="24"/>
          <w:szCs w:val="24"/>
        </w:rPr>
        <w:t>F</w:t>
      </w:r>
      <w:r w:rsidR="00000000" w:rsidRPr="00E27C15">
        <w:rPr>
          <w:color w:val="000000" w:themeColor="text1"/>
          <w:sz w:val="24"/>
          <w:szCs w:val="24"/>
        </w:rPr>
        <w:t xml:space="preserve">erramentas de </w:t>
      </w:r>
      <w:proofErr w:type="spellStart"/>
      <w:r w:rsidR="00000000" w:rsidRPr="00E27C15">
        <w:rPr>
          <w:color w:val="000000" w:themeColor="text1"/>
          <w:sz w:val="24"/>
          <w:szCs w:val="24"/>
        </w:rPr>
        <w:t>grafo</w:t>
      </w:r>
      <w:proofErr w:type="spellEnd"/>
      <w:r w:rsidR="00000000" w:rsidRPr="00E27C15">
        <w:rPr>
          <w:color w:val="000000" w:themeColor="text1"/>
          <w:sz w:val="24"/>
          <w:szCs w:val="24"/>
        </w:rPr>
        <w:t xml:space="preserve"> de </w:t>
      </w:r>
      <w:proofErr w:type="spellStart"/>
      <w:r w:rsidR="00000000" w:rsidRPr="00E27C15">
        <w:rPr>
          <w:color w:val="000000" w:themeColor="text1"/>
          <w:sz w:val="24"/>
          <w:szCs w:val="24"/>
        </w:rPr>
        <w:t>chamadas</w:t>
      </w:r>
      <w:proofErr w:type="spellEnd"/>
      <w:r w:rsidR="00000000" w:rsidRPr="00E27C15">
        <w:rPr>
          <w:color w:val="000000" w:themeColor="text1"/>
          <w:sz w:val="24"/>
          <w:szCs w:val="24"/>
        </w:rPr>
        <w:t xml:space="preserve"> </w:t>
      </w:r>
      <w:proofErr w:type="gramStart"/>
      <w:r w:rsidR="00000000" w:rsidRPr="00E27C15">
        <w:rPr>
          <w:color w:val="000000" w:themeColor="text1"/>
          <w:sz w:val="24"/>
          <w:szCs w:val="24"/>
        </w:rPr>
        <w:t>para Ruby</w:t>
      </w:r>
      <w:proofErr w:type="gramEnd"/>
    </w:p>
    <w:p w14:paraId="0E7386B7" w14:textId="77777777" w:rsidR="00D07552" w:rsidRDefault="00D07552" w:rsidP="00D07552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15"/>
        <w:gridCol w:w="2373"/>
        <w:gridCol w:w="4668"/>
      </w:tblGrid>
      <w:tr w:rsidR="00D07552" w:rsidRPr="00D07552" w14:paraId="702CA529" w14:textId="77777777" w:rsidTr="00D07552">
        <w:tc>
          <w:tcPr>
            <w:tcW w:w="0" w:type="auto"/>
            <w:hideMark/>
          </w:tcPr>
          <w:p w14:paraId="4BC7F1F8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Abordagem</w:t>
            </w:r>
          </w:p>
        </w:tc>
        <w:tc>
          <w:tcPr>
            <w:tcW w:w="0" w:type="auto"/>
            <w:hideMark/>
          </w:tcPr>
          <w:p w14:paraId="509A8638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Exemplos</w:t>
            </w:r>
          </w:p>
        </w:tc>
        <w:tc>
          <w:tcPr>
            <w:tcW w:w="0" w:type="auto"/>
            <w:hideMark/>
          </w:tcPr>
          <w:p w14:paraId="531BE4FD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O que falha</w:t>
            </w:r>
          </w:p>
        </w:tc>
      </w:tr>
      <w:tr w:rsidR="00D07552" w:rsidRPr="00D07552" w14:paraId="0E8A5343" w14:textId="77777777" w:rsidTr="00D07552">
        <w:tc>
          <w:tcPr>
            <w:tcW w:w="0" w:type="auto"/>
            <w:hideMark/>
          </w:tcPr>
          <w:p w14:paraId="7BC8FB45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Dinâmicas</w:t>
            </w:r>
          </w:p>
        </w:tc>
        <w:tc>
          <w:tcPr>
            <w:tcW w:w="0" w:type="auto"/>
            <w:hideMark/>
          </w:tcPr>
          <w:p w14:paraId="685C7D20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rubydeps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,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code_mapper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, visual-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call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-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graph</w:t>
            </w:r>
            <w:proofErr w:type="spellEnd"/>
          </w:p>
        </w:tc>
        <w:tc>
          <w:tcPr>
            <w:tcW w:w="0" w:type="auto"/>
            <w:hideMark/>
          </w:tcPr>
          <w:p w14:paraId="3F392697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Precisam de correr o código, e só veem o que for executado.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rubydeps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corre a suite de testes do projeto e fica ao nível da classe</w:t>
            </w:r>
          </w:p>
        </w:tc>
      </w:tr>
      <w:tr w:rsidR="00D07552" w:rsidRPr="00D07552" w14:paraId="684FE50B" w14:textId="77777777" w:rsidTr="00D07552">
        <w:tc>
          <w:tcPr>
            <w:tcW w:w="0" w:type="auto"/>
            <w:hideMark/>
          </w:tcPr>
          <w:p w14:paraId="6BA8F419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Estáticas, âmbito limitado</w:t>
            </w:r>
          </w:p>
        </w:tc>
        <w:tc>
          <w:tcPr>
            <w:tcW w:w="0" w:type="auto"/>
            <w:hideMark/>
          </w:tcPr>
          <w:p w14:paraId="4BA95D37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code-explorer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,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rubrowser</w:t>
            </w:r>
            <w:proofErr w:type="spellEnd"/>
          </w:p>
        </w:tc>
        <w:tc>
          <w:tcPr>
            <w:tcW w:w="0" w:type="auto"/>
            <w:hideMark/>
          </w:tcPr>
          <w:p w14:paraId="3B69E3AB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Não chegam ao método em projeto inteiro: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code-explorer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faz o grafo dentro de um ficheiro,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rubrowser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liga classes e módulos</w:t>
            </w:r>
          </w:p>
        </w:tc>
      </w:tr>
      <w:tr w:rsidR="00D07552" w:rsidRPr="00D07552" w14:paraId="7F653DDC" w14:textId="77777777" w:rsidTr="00D07552">
        <w:tc>
          <w:tcPr>
            <w:tcW w:w="0" w:type="auto"/>
            <w:hideMark/>
          </w:tcPr>
          <w:p w14:paraId="5C12D39A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A nossa</w:t>
            </w:r>
          </w:p>
        </w:tc>
        <w:tc>
          <w:tcPr>
            <w:tcW w:w="0" w:type="auto"/>
            <w:hideMark/>
          </w:tcPr>
          <w:p w14:paraId="594C9768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—</w:t>
            </w:r>
          </w:p>
        </w:tc>
        <w:tc>
          <w:tcPr>
            <w:tcW w:w="0" w:type="auto"/>
            <w:hideMark/>
          </w:tcPr>
          <w:p w14:paraId="6A59502A" w14:textId="13AC13CC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Ao nível do método, pré-execução </w:t>
            </w:r>
            <w:r w:rsidR="00897BAC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e para o projeto inteiro</w:t>
            </w:r>
          </w:p>
        </w:tc>
      </w:tr>
      <w:bookmarkEnd w:id="2"/>
    </w:tbl>
    <w:p w14:paraId="0C5CA685" w14:textId="77777777" w:rsidR="00D07552" w:rsidRPr="00D07552" w:rsidRDefault="00D07552" w:rsidP="00D07552"/>
    <w:p w14:paraId="0231BFBD" w14:textId="77777777" w:rsidR="0015205A" w:rsidRPr="0015205A" w:rsidRDefault="0015205A" w:rsidP="0015205A"/>
    <w:p w14:paraId="00AD00BB" w14:textId="77777777" w:rsidR="00F716BF" w:rsidRDefault="00F716BF" w:rsidP="00F716BF">
      <w:pPr>
        <w:pStyle w:val="Listacommarcas"/>
        <w:numPr>
          <w:ilvl w:val="0"/>
          <w:numId w:val="0"/>
        </w:numPr>
        <w:ind w:left="360" w:hanging="360"/>
      </w:pPr>
    </w:p>
    <w:p w14:paraId="4258A3AB" w14:textId="77777777" w:rsidR="00F716BF" w:rsidRDefault="00F716BF" w:rsidP="00F716BF">
      <w:pPr>
        <w:pStyle w:val="Listacommarcas"/>
        <w:numPr>
          <w:ilvl w:val="0"/>
          <w:numId w:val="0"/>
        </w:numPr>
        <w:ind w:left="360" w:hanging="360"/>
      </w:pPr>
    </w:p>
    <w:p w14:paraId="281DC619" w14:textId="265C28F7" w:rsidR="00EA2766" w:rsidRDefault="00E27C15">
      <w:pPr>
        <w:pStyle w:val="Ttulo2"/>
        <w:rPr>
          <w:color w:val="000000" w:themeColor="text1"/>
        </w:rPr>
      </w:pPr>
      <w:proofErr w:type="spellStart"/>
      <w:r>
        <w:rPr>
          <w:color w:val="000000" w:themeColor="text1"/>
        </w:rPr>
        <w:t>Inferência</w:t>
      </w:r>
      <w:proofErr w:type="spellEnd"/>
      <w:r>
        <w:rPr>
          <w:color w:val="000000" w:themeColor="text1"/>
        </w:rPr>
        <w:t xml:space="preserve"> de </w:t>
      </w:r>
      <w:proofErr w:type="spellStart"/>
      <w:r>
        <w:rPr>
          <w:color w:val="000000" w:themeColor="text1"/>
        </w:rPr>
        <w:t>tipos</w:t>
      </w:r>
      <w:proofErr w:type="spellEnd"/>
    </w:p>
    <w:p w14:paraId="5E9BD5A1" w14:textId="77777777" w:rsidR="00E27C15" w:rsidRPr="00E27C15" w:rsidRDefault="00E27C15" w:rsidP="00E27C15"/>
    <w:p w14:paraId="19456D99" w14:textId="77777777" w:rsidR="00EA2766" w:rsidRDefault="00000000">
      <w:r>
        <w:rPr>
          <w:b/>
        </w:rPr>
        <w:t>É o projeto todo de uma vez, antes de se gerar teste nenhum</w:t>
      </w:r>
      <w:r>
        <w:t>, na análise estática, sem custar nenhuma chamada ao modelo.</w:t>
      </w:r>
    </w:p>
    <w:p w14:paraId="6C31C304" w14:textId="77777777" w:rsidR="00F716BF" w:rsidRDefault="00000000">
      <w:r>
        <w:t>Em Python o programador pode declarar o tipo na própria assinatura (</w:t>
      </w:r>
      <w:r>
        <w:rPr>
          <w:rFonts w:ascii="Consolas" w:hAnsi="Consolas"/>
          <w:sz w:val="19"/>
        </w:rPr>
        <w:t>def somar(a: int, b: int)</w:t>
      </w:r>
      <w:r>
        <w:t>). Em Ruby</w:t>
      </w:r>
      <w:r w:rsidR="00F716BF">
        <w:rPr>
          <w:b/>
        </w:rPr>
        <w:t xml:space="preserve"> </w:t>
      </w:r>
      <w:proofErr w:type="spellStart"/>
      <w:r w:rsidR="00F716BF">
        <w:rPr>
          <w:bCs/>
        </w:rPr>
        <w:t>existem</w:t>
      </w:r>
      <w:proofErr w:type="spellEnd"/>
      <w:r w:rsidR="00F716BF">
        <w:rPr>
          <w:bCs/>
        </w:rPr>
        <w:t xml:space="preserve"> </w:t>
      </w:r>
      <w:proofErr w:type="spellStart"/>
      <w:r w:rsidR="00F716BF">
        <w:rPr>
          <w:bCs/>
        </w:rPr>
        <w:t>anotações</w:t>
      </w:r>
      <w:proofErr w:type="spellEnd"/>
      <w:r w:rsidR="00F716BF">
        <w:rPr>
          <w:bCs/>
        </w:rPr>
        <w:t xml:space="preserve"> mas </w:t>
      </w:r>
      <w:proofErr w:type="spellStart"/>
      <w:r w:rsidR="00F716BF">
        <w:rPr>
          <w:bCs/>
        </w:rPr>
        <w:t>praticamente</w:t>
      </w:r>
      <w:proofErr w:type="spellEnd"/>
      <w:r w:rsidR="00F716BF">
        <w:rPr>
          <w:bCs/>
        </w:rPr>
        <w:t xml:space="preserve"> </w:t>
      </w:r>
      <w:proofErr w:type="spellStart"/>
      <w:r w:rsidR="00F716BF">
        <w:rPr>
          <w:bCs/>
        </w:rPr>
        <w:t>ninguém</w:t>
      </w:r>
      <w:proofErr w:type="spellEnd"/>
      <w:r w:rsidR="00F716BF">
        <w:rPr>
          <w:bCs/>
        </w:rPr>
        <w:t xml:space="preserve"> as </w:t>
      </w:r>
      <w:proofErr w:type="spellStart"/>
      <w:r w:rsidR="00F716BF">
        <w:rPr>
          <w:bCs/>
        </w:rPr>
        <w:t>faz</w:t>
      </w:r>
      <w:proofErr w:type="spellEnd"/>
      <w:r>
        <w:t xml:space="preserve"> </w:t>
      </w:r>
    </w:p>
    <w:p w14:paraId="178A491F" w14:textId="606D9B16" w:rsidR="00EA2766" w:rsidRDefault="00000000">
      <w:r>
        <w:t xml:space="preserve">RBS, </w:t>
      </w:r>
      <w:proofErr w:type="spellStart"/>
      <w:r>
        <w:t>oficial</w:t>
      </w:r>
      <w:proofErr w:type="spellEnd"/>
      <w:r>
        <w:t xml:space="preserve"> </w:t>
      </w:r>
      <w:r w:rsidR="00F716BF">
        <w:t>/</w:t>
      </w:r>
      <w:r>
        <w:t xml:space="preserve"> biblioteca padrão desde o Ruby 3.0, mas as assinaturas vivem em </w:t>
      </w:r>
      <w:proofErr w:type="gramStart"/>
      <w:r>
        <w:t xml:space="preserve">ficheiros </w:t>
      </w:r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rbs</w:t>
      </w:r>
      <w:proofErr w:type="spellEnd"/>
      <w:proofErr w:type="gramEnd"/>
      <w:r>
        <w:t xml:space="preserve"> à </w:t>
      </w:r>
      <w:proofErr w:type="spellStart"/>
      <w:r>
        <w:t>parte</w:t>
      </w:r>
      <w:proofErr w:type="spellEnd"/>
      <w:r>
        <w:t xml:space="preserve"> e</w:t>
      </w:r>
      <w:r w:rsidR="00F716BF">
        <w:t xml:space="preserve"> </w:t>
      </w:r>
      <w:r>
        <w:t xml:space="preserve">o Sorbet,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de uma gem e de assinaturas escritas à mão.</w:t>
      </w:r>
    </w:p>
    <w:p w14:paraId="0FB359AE" w14:textId="77777777" w:rsidR="00EA2766" w:rsidRDefault="00000000">
      <w:r>
        <w:t xml:space="preserve">Resta </w:t>
      </w:r>
      <w:proofErr w:type="spellStart"/>
      <w:r>
        <w:t>inferir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comportamento</w:t>
      </w:r>
      <w:proofErr w:type="spellEnd"/>
      <w:r>
        <w:t>, em dois tempos:</w:t>
      </w:r>
    </w:p>
    <w:p w14:paraId="6E840EA6" w14:textId="62DA95F8" w:rsidR="00EA2766" w:rsidRDefault="00000000">
      <w:pPr>
        <w:pStyle w:val="Listanumerada"/>
      </w:pPr>
      <w:r>
        <w:rPr>
          <w:b/>
        </w:rPr>
        <w:lastRenderedPageBreak/>
        <w:t xml:space="preserve">Ao </w:t>
      </w:r>
      <w:proofErr w:type="spellStart"/>
      <w:r>
        <w:rPr>
          <w:b/>
        </w:rPr>
        <w:t>ler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ficheiro</w:t>
      </w:r>
      <w:proofErr w:type="spellEnd"/>
      <w:r w:rsidR="00F716BF">
        <w:rPr>
          <w:b/>
        </w:rPr>
        <w:t xml:space="preserve"> no parser </w:t>
      </w:r>
      <w:proofErr w:type="spellStart"/>
      <w:r w:rsidR="00F716BF">
        <w:rPr>
          <w:b/>
        </w:rPr>
        <w:t>inicial</w:t>
      </w:r>
      <w:proofErr w:type="spellEnd"/>
      <w:r>
        <w:t xml:space="preserve">, </w:t>
      </w:r>
      <w:proofErr w:type="spellStart"/>
      <w:r>
        <w:t>registamos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parâmetro os métodos que lhe são chamados no </w:t>
      </w:r>
      <w:proofErr w:type="spellStart"/>
      <w:r>
        <w:t>corpo</w:t>
      </w:r>
      <w:proofErr w:type="spellEnd"/>
      <w:r>
        <w:t xml:space="preserve"> e vamos construindo o índice das classes do projeto e dos métodos a que cada uma responde, contando os herdados.</w:t>
      </w:r>
    </w:p>
    <w:p w14:paraId="5B32D71C" w14:textId="1E32E94B" w:rsidR="00EA2766" w:rsidRDefault="00000000">
      <w:pPr>
        <w:pStyle w:val="Listanumerada"/>
      </w:pPr>
      <w:r>
        <w:rPr>
          <w:b/>
        </w:rPr>
        <w:t>No fim, com o índice completo</w:t>
      </w:r>
      <w:r>
        <w:t xml:space="preserve">, procuramos as classes que respondem a </w:t>
      </w:r>
      <w:r>
        <w:rPr>
          <w:i/>
        </w:rPr>
        <w:t>todos</w:t>
      </w:r>
      <w:r>
        <w:t xml:space="preserve"> os métodos exigidos por aquele parâmetro. </w:t>
      </w:r>
      <w:proofErr w:type="spellStart"/>
      <w:r>
        <w:t>Essas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as </w:t>
      </w:r>
      <w:proofErr w:type="spellStart"/>
      <w:r>
        <w:t>candidatas</w:t>
      </w:r>
      <w:proofErr w:type="spellEnd"/>
      <w:r>
        <w:t>.</w:t>
      </w:r>
    </w:p>
    <w:p w14:paraId="27A31BE7" w14:textId="77777777" w:rsidR="00F716BF" w:rsidRDefault="00F716BF" w:rsidP="00F716BF">
      <w:pPr>
        <w:pStyle w:val="Listanumerada"/>
        <w:numPr>
          <w:ilvl w:val="0"/>
          <w:numId w:val="0"/>
        </w:numPr>
        <w:ind w:left="360"/>
      </w:pPr>
    </w:p>
    <w:p w14:paraId="48734116" w14:textId="77777777" w:rsidR="00EA2766" w:rsidRDefault="00000000">
      <w:pPr>
        <w:spacing w:after="0"/>
      </w:pPr>
      <w:r>
        <w:rPr>
          <w:rFonts w:ascii="Consolas" w:hAnsi="Consolas"/>
          <w:sz w:val="18"/>
        </w:rPr>
        <w:t>INFERRED PARAMETER TYPES:</w:t>
      </w:r>
    </w:p>
    <w:p w14:paraId="0894C2C3" w14:textId="77777777" w:rsidR="00EA2766" w:rsidRDefault="00000000">
      <w:pPr>
        <w:spacing w:after="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- `moeda` responds to [iso_code, </w:t>
      </w:r>
      <w:proofErr w:type="spellStart"/>
      <w:r>
        <w:rPr>
          <w:rFonts w:ascii="Consolas" w:hAnsi="Consolas"/>
          <w:sz w:val="18"/>
        </w:rPr>
        <w:t>to_s</w:t>
      </w:r>
      <w:proofErr w:type="spellEnd"/>
      <w:r>
        <w:rPr>
          <w:rFonts w:ascii="Consolas" w:hAnsi="Consolas"/>
          <w:sz w:val="18"/>
        </w:rPr>
        <w:t xml:space="preserve">] -&gt; likely: </w:t>
      </w:r>
      <w:proofErr w:type="gramStart"/>
      <w:r>
        <w:rPr>
          <w:rFonts w:ascii="Consolas" w:hAnsi="Consolas"/>
          <w:sz w:val="18"/>
        </w:rPr>
        <w:t>Money::</w:t>
      </w:r>
      <w:proofErr w:type="gramEnd"/>
      <w:r>
        <w:rPr>
          <w:rFonts w:ascii="Consolas" w:hAnsi="Consolas"/>
          <w:sz w:val="18"/>
        </w:rPr>
        <w:t>Currency</w:t>
      </w:r>
    </w:p>
    <w:p w14:paraId="3117EB71" w14:textId="77777777" w:rsidR="00F716BF" w:rsidRDefault="00F716BF">
      <w:pPr>
        <w:spacing w:after="0"/>
        <w:rPr>
          <w:rFonts w:ascii="Consolas" w:hAnsi="Consolas"/>
          <w:sz w:val="18"/>
        </w:rPr>
      </w:pPr>
    </w:p>
    <w:p w14:paraId="363F7C27" w14:textId="77777777" w:rsidR="00F716BF" w:rsidRDefault="00F716BF">
      <w:pPr>
        <w:spacing w:after="0"/>
      </w:pPr>
    </w:p>
    <w:p w14:paraId="4E00572E" w14:textId="12AC0664" w:rsidR="00EA2766" w:rsidRDefault="00000000">
      <w:r>
        <w:t xml:space="preserve">O cruzamento só pode ser feito depois de todos os ficheiros lidos, porque a classe candidata está quase sempre noutro ficheiro. Quando nenhuma corresponde, entregamos ao modelo só 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exigidos</w:t>
      </w:r>
      <w:proofErr w:type="spellEnd"/>
      <w:r w:rsidR="00F716BF"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palpite</w:t>
      </w:r>
      <w:proofErr w:type="spellEnd"/>
      <w:r>
        <w:t xml:space="preserve"> de </w:t>
      </w:r>
      <w:proofErr w:type="spellStart"/>
      <w:r>
        <w:t>tipo</w:t>
      </w:r>
      <w:proofErr w:type="spellEnd"/>
      <w:r>
        <w:t>.</w:t>
      </w:r>
    </w:p>
    <w:p w14:paraId="509C8B55" w14:textId="77777777" w:rsidR="00F716BF" w:rsidRDefault="00F716BF"/>
    <w:p w14:paraId="02DFC161" w14:textId="77777777" w:rsidR="00F716BF" w:rsidRDefault="00F716BF"/>
    <w:p w14:paraId="7E1D5D38" w14:textId="77777777" w:rsidR="00EA2766" w:rsidRPr="00F716BF" w:rsidRDefault="00000000">
      <w:pPr>
        <w:pStyle w:val="Ttulo2"/>
        <w:rPr>
          <w:color w:val="000000" w:themeColor="text1"/>
        </w:rPr>
      </w:pPr>
      <w:r w:rsidRPr="00F716BF">
        <w:rPr>
          <w:color w:val="000000" w:themeColor="text1"/>
        </w:rPr>
        <w:t>Os prompts</w:t>
      </w:r>
    </w:p>
    <w:p w14:paraId="478E218F" w14:textId="77777777" w:rsidR="00EA2766" w:rsidRDefault="00000000">
      <w:pPr>
        <w:pStyle w:val="Ttulo3"/>
      </w:pPr>
      <w:r>
        <w:t>Planner</w:t>
      </w:r>
    </w:p>
    <w:p w14:paraId="32AA3A4D" w14:textId="77777777" w:rsidR="00EA2766" w:rsidRDefault="00000000">
      <w:pPr>
        <w:spacing w:after="0"/>
      </w:pPr>
      <w:r>
        <w:rPr>
          <w:rFonts w:ascii="Consolas" w:hAnsi="Consolas"/>
          <w:sz w:val="18"/>
        </w:rPr>
        <w:t>Analyze the following Ruby method and generate a comprehensive test plan.</w:t>
      </w:r>
    </w:p>
    <w:p w14:paraId="478B5D29" w14:textId="77777777" w:rsidR="00EA2766" w:rsidRDefault="00EA2766">
      <w:pPr>
        <w:spacing w:after="0"/>
      </w:pPr>
    </w:p>
    <w:p w14:paraId="4881C8C8" w14:textId="77777777" w:rsidR="00EA2766" w:rsidRDefault="00000000">
      <w:pPr>
        <w:spacing w:after="0"/>
      </w:pPr>
      <w:r>
        <w:rPr>
          <w:rFonts w:ascii="Consolas" w:hAnsi="Consolas"/>
          <w:sz w:val="18"/>
        </w:rPr>
        <w:t>TASK: Generate 3 distinct test scenarios covering:</w:t>
      </w:r>
    </w:p>
    <w:p w14:paraId="36008729" w14:textId="77777777" w:rsidR="00EA2766" w:rsidRDefault="00000000">
      <w:pPr>
        <w:spacing w:after="0"/>
      </w:pPr>
      <w:r>
        <w:rPr>
          <w:rFonts w:ascii="Consolas" w:hAnsi="Consolas"/>
          <w:sz w:val="18"/>
        </w:rPr>
        <w:t>CRITICAL: If 'MISSING LINES TO COVER' are provided in the context, you MUST</w:t>
      </w:r>
    </w:p>
    <w:p w14:paraId="4D4DF5F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design these scenarios specifically to execute those missing lines.</w:t>
      </w:r>
    </w:p>
    <w:p w14:paraId="42E1651C" w14:textId="77777777" w:rsidR="00EA2766" w:rsidRDefault="00000000">
      <w:pPr>
        <w:spacing w:after="0"/>
      </w:pPr>
      <w:r>
        <w:rPr>
          <w:rFonts w:ascii="Consolas" w:hAnsi="Consolas"/>
          <w:sz w:val="18"/>
        </w:rPr>
        <w:t>1. Valid inputs (Happy Path)</w:t>
      </w:r>
    </w:p>
    <w:p w14:paraId="5BF0CA59" w14:textId="77777777" w:rsidR="00EA2766" w:rsidRDefault="00000000">
      <w:pPr>
        <w:spacing w:after="0"/>
      </w:pPr>
      <w:r>
        <w:rPr>
          <w:rFonts w:ascii="Consolas" w:hAnsi="Consolas"/>
          <w:sz w:val="18"/>
        </w:rPr>
        <w:t>2. Edge cases (e.g., nil, empty arrays, boundary values)</w:t>
      </w:r>
    </w:p>
    <w:p w14:paraId="3F8F96BE" w14:textId="77777777" w:rsidR="00EA2766" w:rsidRDefault="00000000">
      <w:pPr>
        <w:spacing w:after="0"/>
      </w:pPr>
      <w:r>
        <w:rPr>
          <w:rFonts w:ascii="Consolas" w:hAnsi="Consolas"/>
          <w:sz w:val="18"/>
        </w:rPr>
        <w:t>3. Invalid inputs / error handling (e.g. raising an error)</w:t>
      </w:r>
    </w:p>
    <w:p w14:paraId="0296CBC5" w14:textId="77777777" w:rsidR="00EA2766" w:rsidRDefault="00EA2766">
      <w:pPr>
        <w:spacing w:after="0"/>
      </w:pPr>
    </w:p>
    <w:p w14:paraId="6E1408C0" w14:textId="77777777" w:rsidR="00EA2766" w:rsidRDefault="00000000">
      <w:pPr>
        <w:spacing w:after="0"/>
      </w:pPr>
      <w:r>
        <w:rPr>
          <w:rFonts w:ascii="Consolas" w:hAnsi="Consolas"/>
          <w:sz w:val="18"/>
        </w:rPr>
        <w:t>SETUP GUIDANCE: prefer REAL objects with simple concrete values in 'setup';</w:t>
      </w:r>
    </w:p>
    <w:p w14:paraId="11A092D5" w14:textId="77777777" w:rsidR="00EA2766" w:rsidRDefault="00000000">
      <w:pPr>
        <w:spacing w:after="0"/>
      </w:pPr>
      <w:r>
        <w:rPr>
          <w:rFonts w:ascii="Consolas" w:hAnsi="Consolas"/>
          <w:sz w:val="18"/>
        </w:rPr>
        <w:t>only suggest doubles/stubs for true external I/O (network, filesystem, subprocess).</w:t>
      </w:r>
    </w:p>
    <w:p w14:paraId="582DC121" w14:textId="77777777" w:rsidR="00EA2766" w:rsidRDefault="00EA2766">
      <w:pPr>
        <w:spacing w:after="0"/>
      </w:pPr>
    </w:p>
    <w:p w14:paraId="6E57015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OUTPUT FORMAT: Return ONLY a raw JSON list. No Markdown. No Explanations.</w:t>
      </w:r>
    </w:p>
    <w:p w14:paraId="1ADAD467" w14:textId="77777777" w:rsidR="00EA2766" w:rsidRDefault="00000000">
      <w:pPr>
        <w:pStyle w:val="Ttulo3"/>
      </w:pPr>
      <w:r>
        <w:t>Agente de asserções</w:t>
      </w:r>
    </w:p>
    <w:p w14:paraId="581321A6" w14:textId="77777777" w:rsidR="00EA2766" w:rsidRDefault="00000000">
      <w:pPr>
        <w:spacing w:after="0"/>
      </w:pPr>
      <w:r>
        <w:rPr>
          <w:rFonts w:ascii="Consolas" w:hAnsi="Consolas"/>
          <w:sz w:val="18"/>
        </w:rPr>
        <w:t>RULES:</w:t>
      </w:r>
    </w:p>
    <w:p w14:paraId="70FEB9EA" w14:textId="77777777" w:rsidR="00EA2766" w:rsidRDefault="00000000">
      <w:pPr>
        <w:spacing w:after="0"/>
      </w:pPr>
      <w:r>
        <w:rPr>
          <w:rFonts w:ascii="Consolas" w:hAnsi="Consolas"/>
          <w:sz w:val="18"/>
        </w:rPr>
        <w:t>1. Output ONLY Ruby code in a ```ruby``` block (a complete, self-contained spec file).</w:t>
      </w:r>
    </w:p>
    <w:p w14:paraId="772F3353" w14:textId="77777777" w:rsidR="00EA2766" w:rsidRDefault="00000000">
      <w:pPr>
        <w:spacing w:after="0"/>
      </w:pPr>
      <w:r>
        <w:rPr>
          <w:rFonts w:ascii="Consolas" w:hAnsi="Consolas"/>
          <w:sz w:val="18"/>
        </w:rPr>
        <w:t>2. Start the file with: require "&lt;target&gt;"</w:t>
      </w:r>
    </w:p>
    <w:p w14:paraId="68D0F7F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3. Use RSpec: RSpec.describe &lt;Subject&gt; do ... end with one independent</w:t>
      </w:r>
    </w:p>
    <w:p w14:paraId="33C52EC6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it "..." do ... end block per scenario.</w:t>
      </w:r>
    </w:p>
    <w:p w14:paraId="2EA02152" w14:textId="77777777" w:rsidR="00EA2766" w:rsidRDefault="00000000">
      <w:pPr>
        <w:spacing w:after="0"/>
      </w:pPr>
      <w:r>
        <w:rPr>
          <w:rFonts w:ascii="Consolas" w:hAnsi="Consolas"/>
          <w:sz w:val="18"/>
        </w:rPr>
        <w:t>4. Use expect(...).to eq(...) / raise_error(...) matchers.</w:t>
      </w:r>
    </w:p>
    <w:p w14:paraId="502B13E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5. AVOID MOCKS unless strictly necessary: prefer constructing REAL objects with</w:t>
      </w:r>
    </w:p>
    <w:p w14:paraId="1FA6E826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simple values. NEVER mock the class under test, plain value objects, or</w:t>
      </w:r>
    </w:p>
    <w:p w14:paraId="6124B6DF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anything you can instantiate directly. A wrong double fails the test without</w:t>
      </w:r>
    </w:p>
    <w:p w14:paraId="58886446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testing anything.</w:t>
      </w:r>
    </w:p>
    <w:p w14:paraId="037BB46A" w14:textId="77777777" w:rsidR="00EA2766" w:rsidRDefault="00000000">
      <w:pPr>
        <w:spacing w:after="0"/>
      </w:pPr>
      <w:r>
        <w:rPr>
          <w:rFonts w:ascii="Consolas" w:hAnsi="Consolas"/>
          <w:sz w:val="18"/>
        </w:rPr>
        <w:t>6. IF you must isolate a dependency, use RSpec doubles with allow(...).to receive(...).</w:t>
      </w:r>
    </w:p>
    <w:p w14:paraId="3BC4F7F6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NEVER redefine global constants or monkey-patch classes directly.</w:t>
      </w:r>
    </w:p>
    <w:p w14:paraId="0E696DB7" w14:textId="77777777" w:rsidR="00EA2766" w:rsidRDefault="00000000">
      <w:pPr>
        <w:spacing w:after="0"/>
      </w:pPr>
      <w:r>
        <w:rPr>
          <w:rFonts w:ascii="Consolas" w:hAnsi="Consolas"/>
          <w:sz w:val="18"/>
        </w:rPr>
        <w:lastRenderedPageBreak/>
        <w:t>7. EXPECTATIONS: keep each it block focused, 1 to 2 expect calls per block,</w:t>
      </w:r>
    </w:p>
    <w:p w14:paraId="7DA2B4AF" w14:textId="77777777" w:rsidR="00EA2766" w:rsidRDefault="00000000">
      <w:pPr>
        <w:spacing w:after="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 asserting CONCRETE expected values you derived from the source code.</w:t>
      </w:r>
    </w:p>
    <w:p w14:paraId="67876390" w14:textId="77777777" w:rsidR="00F716BF" w:rsidRDefault="00F716BF">
      <w:pPr>
        <w:spacing w:after="0"/>
      </w:pPr>
    </w:p>
    <w:p w14:paraId="65FA880C" w14:textId="77777777" w:rsidR="00EA2766" w:rsidRDefault="00000000">
      <w:r>
        <w:t xml:space="preserve">Na reparação, o prompt </w:t>
      </w:r>
      <w:proofErr w:type="gramStart"/>
      <w:r>
        <w:t>do</w:t>
      </w:r>
      <w:proofErr w:type="gramEnd"/>
      <w:r>
        <w:t xml:space="preserve"> segundo agente passa </w:t>
      </w:r>
      <w:proofErr w:type="gramStart"/>
      <w:r>
        <w:t>a</w:t>
      </w:r>
      <w:proofErr w:type="gramEnd"/>
      <w:r>
        <w:t xml:space="preserve"> incluir a mensagem de erro da tentativa anterior e exemplos de métodos parecidos com esse </w:t>
      </w:r>
      <w:proofErr w:type="spellStart"/>
      <w:r>
        <w:t>erro</w:t>
      </w:r>
      <w:proofErr w:type="spellEnd"/>
      <w:r>
        <w:t xml:space="preserve">, </w:t>
      </w:r>
      <w:proofErr w:type="spellStart"/>
      <w:r>
        <w:t>procurados</w:t>
      </w:r>
      <w:proofErr w:type="spellEnd"/>
      <w:r>
        <w:t xml:space="preserve"> no </w:t>
      </w:r>
      <w:proofErr w:type="spellStart"/>
      <w:r>
        <w:t>ChromaDB</w:t>
      </w:r>
      <w:proofErr w:type="spellEnd"/>
      <w:r>
        <w:t>.</w:t>
      </w:r>
    </w:p>
    <w:p w14:paraId="2F0706ED" w14:textId="77777777" w:rsidR="00F716BF" w:rsidRDefault="00F716BF"/>
    <w:p w14:paraId="3C51EC97" w14:textId="39920C37" w:rsidR="00F716BF" w:rsidRPr="00F716BF" w:rsidRDefault="00F716BF">
      <w:pPr>
        <w:rPr>
          <w:b/>
          <w:bCs/>
          <w:color w:val="000000" w:themeColor="text1"/>
          <w:sz w:val="32"/>
          <w:szCs w:val="32"/>
        </w:rPr>
      </w:pPr>
      <w:bookmarkStart w:id="3" w:name="_Hlk237817230"/>
      <w:bookmarkStart w:id="4" w:name="_Hlk237817959"/>
      <w:proofErr w:type="spellStart"/>
      <w:r w:rsidRPr="00F716BF">
        <w:rPr>
          <w:b/>
          <w:bCs/>
          <w:color w:val="000000" w:themeColor="text1"/>
          <w:sz w:val="32"/>
          <w:szCs w:val="32"/>
        </w:rPr>
        <w:t>Escolha</w:t>
      </w:r>
      <w:proofErr w:type="spellEnd"/>
      <w:r w:rsidRPr="00F716BF">
        <w:rPr>
          <w:b/>
          <w:bCs/>
          <w:color w:val="000000" w:themeColor="text1"/>
          <w:sz w:val="32"/>
          <w:szCs w:val="32"/>
        </w:rPr>
        <w:t xml:space="preserve"> para </w:t>
      </w:r>
      <w:proofErr w:type="spellStart"/>
      <w:r w:rsidRPr="00F716BF">
        <w:rPr>
          <w:b/>
          <w:bCs/>
          <w:color w:val="000000" w:themeColor="text1"/>
          <w:sz w:val="32"/>
          <w:szCs w:val="32"/>
        </w:rPr>
        <w:t>medição</w:t>
      </w:r>
      <w:proofErr w:type="spellEnd"/>
      <w:r w:rsidRPr="00F716BF">
        <w:rPr>
          <w:b/>
          <w:bCs/>
          <w:color w:val="000000" w:themeColor="text1"/>
          <w:sz w:val="32"/>
          <w:szCs w:val="32"/>
        </w:rPr>
        <w:t xml:space="preserve"> de </w:t>
      </w:r>
      <w:proofErr w:type="spellStart"/>
      <w:r w:rsidRPr="00F716BF">
        <w:rPr>
          <w:b/>
          <w:bCs/>
          <w:color w:val="000000" w:themeColor="text1"/>
          <w:sz w:val="32"/>
          <w:szCs w:val="32"/>
        </w:rPr>
        <w:t>cobertura</w:t>
      </w:r>
      <w:proofErr w:type="spellEnd"/>
    </w:p>
    <w:p w14:paraId="38CC42B0" w14:textId="77777777" w:rsidR="002E0551" w:rsidRDefault="002E0551" w:rsidP="00985351">
      <w:pPr>
        <w:pStyle w:val="font-claude-response-body"/>
      </w:pPr>
      <w:r>
        <w:rPr>
          <w:rStyle w:val="Forte"/>
        </w:rPr>
        <w:t>O que é e para que serve.</w:t>
      </w:r>
      <w:r>
        <w:t xml:space="preserve"> Conta quantas vezes cada linha foi executada e quantas vezes cada ramo de uma decisão foi tomado. É daqui que saem as linhas em falta de cada método, que alimentam a ronda seguinte.</w:t>
      </w:r>
    </w:p>
    <w:p w14:paraId="0F272851" w14:textId="2ED9B2BA" w:rsidR="002E0551" w:rsidRDefault="002E0551" w:rsidP="002E0551">
      <w:pPr>
        <w:pStyle w:val="font-claude-response-body"/>
      </w:pPr>
      <w:r>
        <w:rPr>
          <w:rStyle w:val="Forte"/>
        </w:rPr>
        <w:t xml:space="preserve">Porquê o </w:t>
      </w:r>
      <w:proofErr w:type="spellStart"/>
      <w:r>
        <w:rPr>
          <w:rStyle w:val="Forte"/>
        </w:rPr>
        <w:t>Coverage</w:t>
      </w:r>
      <w:proofErr w:type="spellEnd"/>
      <w:r>
        <w:rPr>
          <w:rStyle w:val="Forte"/>
        </w:rPr>
        <w:t xml:space="preserve"> embutido.</w:t>
      </w:r>
      <w:r>
        <w:t xml:space="preserve"> Dá-nos exatamente isso, sem dependência nenhuma. As alternativas acrescentam coisas de que não precisamos.</w:t>
      </w:r>
    </w:p>
    <w:p w14:paraId="1E74F35C" w14:textId="77777777" w:rsidR="002E0551" w:rsidRDefault="002E0551" w:rsidP="002E0551">
      <w:pPr>
        <w:pStyle w:val="font-claude-response-body"/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2E0551" w14:paraId="28C5B6DF" w14:textId="77777777">
        <w:tc>
          <w:tcPr>
            <w:tcW w:w="2880" w:type="dxa"/>
          </w:tcPr>
          <w:p w14:paraId="302E5794" w14:textId="77777777" w:rsidR="002E0551" w:rsidRDefault="002E0551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2880" w:type="dxa"/>
          </w:tcPr>
          <w:p w14:paraId="194936BD" w14:textId="77777777" w:rsidR="002E0551" w:rsidRDefault="002E0551">
            <w:r>
              <w:rPr>
                <w:b/>
              </w:rPr>
              <w:t>Porque não</w:t>
            </w:r>
          </w:p>
        </w:tc>
      </w:tr>
      <w:tr w:rsidR="002E0551" w14:paraId="45ABB685" w14:textId="77777777">
        <w:tc>
          <w:tcPr>
            <w:tcW w:w="2880" w:type="dxa"/>
          </w:tcPr>
          <w:p w14:paraId="4405440E" w14:textId="77777777" w:rsidR="002E0551" w:rsidRDefault="002E0551">
            <w:r>
              <w:t>Coverage</w:t>
            </w:r>
          </w:p>
        </w:tc>
        <w:tc>
          <w:tcPr>
            <w:tcW w:w="2880" w:type="dxa"/>
          </w:tcPr>
          <w:p w14:paraId="2FA41AFA" w14:textId="77777777" w:rsidR="002E0551" w:rsidRDefault="002E0551">
            <w:r>
              <w:t>É o escolhido: sem dependências e dá acesso direto aos dados em bruto</w:t>
            </w:r>
          </w:p>
        </w:tc>
      </w:tr>
      <w:tr w:rsidR="002E0551" w14:paraId="6CB7EFE4" w14:textId="77777777">
        <w:tc>
          <w:tcPr>
            <w:tcW w:w="2880" w:type="dxa"/>
          </w:tcPr>
          <w:p w14:paraId="6785F404" w14:textId="77777777" w:rsidR="002E0551" w:rsidRDefault="002E0551">
            <w:proofErr w:type="spellStart"/>
            <w:r>
              <w:t>SimpleCov</w:t>
            </w:r>
            <w:proofErr w:type="spellEnd"/>
          </w:p>
        </w:tc>
        <w:tc>
          <w:tcPr>
            <w:tcW w:w="2880" w:type="dxa"/>
          </w:tcPr>
          <w:p w14:paraId="299C500E" w14:textId="03109967" w:rsidR="002E0551" w:rsidRDefault="002E0551">
            <w:r>
              <w:t xml:space="preserve">Pega </w:t>
            </w:r>
            <w:proofErr w:type="spellStart"/>
            <w:r>
              <w:t>nos</w:t>
            </w:r>
            <w:proofErr w:type="spellEnd"/>
            <w:r>
              <w:t xml:space="preserve"> dados do Coverage e </w:t>
            </w:r>
            <w:proofErr w:type="spellStart"/>
            <w:r>
              <w:t>gera</w:t>
            </w:r>
            <w:proofErr w:type="spellEnd"/>
            <w:r>
              <w:t xml:space="preserve"> html com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ficheiros</w:t>
            </w:r>
            <w:proofErr w:type="spellEnd"/>
            <w:r>
              <w:t xml:space="preserve"> e as </w:t>
            </w:r>
            <w:proofErr w:type="spellStart"/>
            <w:r>
              <w:t>linhas</w:t>
            </w:r>
            <w:proofErr w:type="spellEnd"/>
            <w:r>
              <w:t xml:space="preserve"> </w:t>
            </w:r>
            <w:proofErr w:type="spellStart"/>
            <w:r>
              <w:t>coloridas</w:t>
            </w:r>
            <w:proofErr w:type="spellEnd"/>
          </w:p>
        </w:tc>
      </w:tr>
      <w:tr w:rsidR="002E0551" w14:paraId="64465D76" w14:textId="77777777">
        <w:tc>
          <w:tcPr>
            <w:tcW w:w="2880" w:type="dxa"/>
          </w:tcPr>
          <w:p w14:paraId="677AF09E" w14:textId="77777777" w:rsidR="002E0551" w:rsidRDefault="002E0551">
            <w:proofErr w:type="spellStart"/>
            <w:r>
              <w:t>DeepCover</w:t>
            </w:r>
            <w:proofErr w:type="spellEnd"/>
          </w:p>
        </w:tc>
        <w:tc>
          <w:tcPr>
            <w:tcW w:w="2880" w:type="dxa"/>
          </w:tcPr>
          <w:p w14:paraId="77ADDEB9" w14:textId="5694BB52" w:rsidR="002E0551" w:rsidRDefault="002E0551">
            <w:r>
              <w:t xml:space="preserve">Mais </w:t>
            </w:r>
            <w:proofErr w:type="spellStart"/>
            <w:r>
              <w:t>preciso</w:t>
            </w:r>
            <w:proofErr w:type="spellEnd"/>
            <w:r>
              <w:t xml:space="preserve">, </w:t>
            </w:r>
            <w:proofErr w:type="spellStart"/>
            <w:r>
              <w:t>mede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</w:t>
            </w:r>
            <w:proofErr w:type="spellStart"/>
            <w:r>
              <w:t>cada</w:t>
            </w:r>
            <w:proofErr w:type="spellEnd"/>
            <w:r w:rsidR="002570A8">
              <w:t xml:space="preserve"> </w:t>
            </w:r>
            <w:proofErr w:type="spellStart"/>
            <w:r>
              <w:t>linha</w:t>
            </w:r>
            <w:proofErr w:type="spellEnd"/>
            <w:r w:rsidR="002570A8">
              <w:t xml:space="preserve">. A </w:t>
            </w:r>
            <w:proofErr w:type="spellStart"/>
            <w:r w:rsidR="002570A8">
              <w:t>documentação</w:t>
            </w:r>
            <w:proofErr w:type="spellEnd"/>
            <w:r w:rsidR="002570A8">
              <w:t xml:space="preserve"> </w:t>
            </w:r>
            <w:proofErr w:type="spellStart"/>
            <w:r w:rsidR="002570A8">
              <w:t>diz</w:t>
            </w:r>
            <w:proofErr w:type="spellEnd"/>
            <w:r w:rsidR="002570A8">
              <w:t xml:space="preserve"> </w:t>
            </w:r>
            <w:proofErr w:type="spellStart"/>
            <w:r w:rsidR="002570A8">
              <w:t>que</w:t>
            </w:r>
            <w:proofErr w:type="spellEnd"/>
            <w:r w:rsidR="002570A8">
              <w:t xml:space="preserve"> </w:t>
            </w:r>
            <w:proofErr w:type="spellStart"/>
            <w:r w:rsidR="002570A8">
              <w:t>não</w:t>
            </w:r>
            <w:proofErr w:type="spellEnd"/>
            <w:r w:rsidR="002570A8">
              <w:t xml:space="preserve"> </w:t>
            </w:r>
            <w:proofErr w:type="spellStart"/>
            <w:r w:rsidR="002570A8">
              <w:t>está</w:t>
            </w:r>
            <w:proofErr w:type="spellEnd"/>
            <w:r w:rsidR="002570A8">
              <w:t xml:space="preserve"> </w:t>
            </w:r>
            <w:proofErr w:type="spellStart"/>
            <w:r w:rsidR="002570A8">
              <w:t>preparado</w:t>
            </w:r>
            <w:proofErr w:type="spellEnd"/>
            <w:r w:rsidR="002570A8">
              <w:t xml:space="preserve"> para ruby 3.x e </w:t>
            </w:r>
            <w:proofErr w:type="spellStart"/>
            <w:r w:rsidR="002570A8">
              <w:t>pode</w:t>
            </w:r>
            <w:proofErr w:type="spellEnd"/>
            <w:r w:rsidR="002570A8">
              <w:t xml:space="preserve"> </w:t>
            </w:r>
            <w:proofErr w:type="spellStart"/>
            <w:r w:rsidR="002570A8">
              <w:t>dar</w:t>
            </w:r>
            <w:proofErr w:type="spellEnd"/>
            <w:r w:rsidR="002570A8">
              <w:t xml:space="preserve"> </w:t>
            </w:r>
            <w:proofErr w:type="spellStart"/>
            <w:r w:rsidR="002570A8">
              <w:t>problemas</w:t>
            </w:r>
            <w:proofErr w:type="spellEnd"/>
          </w:p>
        </w:tc>
      </w:tr>
      <w:bookmarkEnd w:id="4"/>
    </w:tbl>
    <w:p w14:paraId="31CF2A0E" w14:textId="77777777" w:rsidR="002E0551" w:rsidRDefault="002E0551">
      <w:pPr>
        <w:rPr>
          <w:b/>
        </w:rPr>
      </w:pPr>
    </w:p>
    <w:p w14:paraId="6809CB39" w14:textId="77777777" w:rsidR="002E0551" w:rsidRDefault="002E0551"/>
    <w:bookmarkEnd w:id="3"/>
    <w:p>
      <w:pPr>
        <w:pStyle w:val="Ttulo1"/>
      </w:pPr>
      <w:r>
        <w:t>Benchmark: como o dataset foi construído</w:t>
      </w:r>
    </w:p>
    <w:p>
      <w:r>
        <w:rPr>
          <w:color w:val="5F5F5F"/>
        </w:rPr>
        <w:t>Doze projetos Ruby reais sobre os quais a ferramenta é avaliada. Esta secção descreve de onde vieram, que critérios foram aplicados em cada camada, e porquê. Todo o processo é re-executável por scripts, sem LLM e sem instalar nada no sistema.</w:t>
      </w:r>
    </w:p>
    <w:p>
      <w:pPr>
        <w:pStyle w:val="Ttulo2"/>
      </w:pPr>
      <w:r>
        <w:t>Antes de tudo: são duas linhas de dados, não uma</w:t>
      </w:r>
    </w:p>
    <w:p>
      <w:r>
        <w:t>Convém separar isto logo, porque são coisas com papéis diferentes e é fácil confundi-las numa apresentação.</w:t>
      </w:r>
    </w:p>
    <w:tbl>
      <w:tblPr>
        <w:tblStyle w:val="TabelacomGrelha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Linha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Fonte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Pergunta que responde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Métricas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A. Corpus de cobertura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 gems curadas (esta secção)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Que qualidade têm os testes gerados?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cobertura, mutação, taxa de aprovação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B. Estudo de bugs reais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SWE-bench Multilingual: 6 repos Ruby, 44 tarefas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 ferramenta apanha bugs verdadeiros?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bugs detetados (fixed→buggy)</w:t>
            </w:r>
          </w:p>
        </w:tc>
      </w:tr>
    </w:tbl>
    <w:p>
      <w:r>
        <w:t xml:space="preserve">A linha B </w:t>
      </w:r>
      <w:r>
        <w:rPr>
          <w:b/>
        </w:rPr>
        <w:t>não</w:t>
      </w:r>
      <w:r>
        <w:t xml:space="preserve"> passa pela amostragem descrita aqui: cada tarefa do SWE-bench já vem com o commit-base, o patch e o patch de testes. É um conjunto pré-selecionado por terceiros, o que é uma vantagem — não fomos nós que o escolhemos.</w:t>
      </w:r>
    </w:p>
    <w:p>
      <w:pPr>
        <w:ind w:left="432"/>
      </w:pPr>
      <w:r>
        <w:rPr>
          <w:b/>
          <w:color w:val="8B2B24"/>
        </w:rPr>
        <w:t xml:space="preserve">A reter: </w:t>
      </w:r>
      <w:r>
        <w:rPr>
          <w:color w:val="8B2B24"/>
        </w:rPr>
        <w:t>os 6 repos Ruby do SWE-bench são todos utilizáveis, e não só os 3 que usam RSpec, porque a ferramenta gera sempre RSpec independentemente do framework do projeto. A faker aparece nas duas linhas, portanto são 17 projetos distintos e não 18.</w:t>
      </w:r>
    </w:p>
    <w:p>
      <w:pPr>
        <w:pStyle w:val="Ttulo2"/>
      </w:pPr>
      <w:r>
        <w:t>O que é o RubyGems, e o que é o awesome-ruby</w:t>
      </w:r>
    </w:p>
    <w:p>
      <w:r>
        <w:rPr>
          <w:b/>
        </w:rPr>
        <w:t>RubyGems</w:t>
      </w:r>
      <w:r>
        <w:t xml:space="preserve"> é o repositório central de bibliotecas de Ruby, o equivalente ao PyPI do Python. Cada biblioteca chama-se uma </w:t>
      </w:r>
      <w:r>
        <w:rPr>
          <w:i/>
        </w:rPr>
        <w:t>gem</w:t>
      </w:r>
      <w:r>
        <w:t>. Publica o número de descargas de cada uma, e é isso que nos interessa: dá uma medida objetiva de quais são as bibliotecas realmente usadas, em vez de dependermos da nossa opinião.</w:t>
      </w:r>
    </w:p>
    <w:p>
      <w:r>
        <w:rPr>
          <w:b/>
        </w:rPr>
        <w:t>awesome-ruby</w:t>
      </w:r>
      <w:r>
        <w:t xml:space="preserve"> é uma lista curada pela comunidade, mantida no GitHub, que organiza as gems </w:t>
      </w:r>
      <w:r>
        <w:rPr>
          <w:b/>
        </w:rPr>
        <w:t>por categoria</w:t>
      </w:r>
      <w:r>
        <w:t xml:space="preserve"> (clientes HTTP, processadores de markdown, geolocalização, e por aí fora).</w:t>
      </w:r>
    </w:p>
    <w:p>
      <w:r>
        <w:t>Usámos as duas em conjunto, e cada uma resolve um problema diferente:</w:t>
      </w:r>
    </w:p>
    <w:p>
      <w:pPr>
        <w:pStyle w:val="Listacommarcas"/>
      </w:pPr>
      <w:r>
        <w:t xml:space="preserve">o awesome-ruby dá a </w:t>
      </w:r>
      <w:r>
        <w:rPr>
          <w:b/>
        </w:rPr>
        <w:t>lista de partida citável</w:t>
      </w:r>
      <w:r>
        <w:t xml:space="preserve"> e a categoria de domínio de graça, sem termos de a inventar;</w:t>
      </w:r>
    </w:p>
    <w:p>
      <w:pPr>
        <w:pStyle w:val="Listacommarcas"/>
      </w:pPr>
      <w:r>
        <w:t xml:space="preserve">o RubyGems dá o </w:t>
      </w:r>
      <w:r>
        <w:rPr>
          <w:b/>
        </w:rPr>
        <w:t>filtro objetivo de relevância</w:t>
      </w:r>
      <w:r>
        <w:t xml:space="preserve"> através das descargas.</w:t>
      </w:r>
    </w:p>
    <w:p>
      <w:pPr>
        <w:ind w:left="432"/>
      </w:pPr>
      <w:r>
        <w:rPr>
          <w:b/>
          <w:color w:val="8B2B24"/>
        </w:rPr>
        <w:t xml:space="preserve">Porque é que isto importa tanto: </w:t>
      </w:r>
      <w:r>
        <w:rPr>
          <w:color w:val="8B2B24"/>
        </w:rPr>
        <w:t>a versão anterior deste corpus foi escolhida por juízo nosso, a partir de gems que já conhecíamos. Um revisor perguntaria, com razão, qual foi o universo de amostragem e porquê estas e não outras — e a resposta 'eu conhecia-as' não chega. Toda esta secção existe para poder responder a essa pergunta.</w:t>
      </w:r>
    </w:p>
    <w:p>
      <w:pPr>
        <w:pStyle w:val="Ttulo2"/>
      </w:pPr>
      <w:r>
        <w:t>Camada 1: a população de partida</w:t>
      </w:r>
    </w:p>
    <w:p>
      <w:r>
        <w:rPr>
          <w:b/>
        </w:rPr>
        <w:t>O que fizemos.</w:t>
      </w:r>
      <w:r>
        <w:t xml:space="preserve"> Descarregámos o awesome-ruby, extraímos todas as entradas que apontam para repositórios do GitHub, e consultámos o RubyGems para saber quantas descargas tem cada uma. Ficámos com as que estão acima de </w:t>
      </w:r>
      <w:r>
        <w:rPr>
          <w:b/>
        </w:rPr>
        <w:t>100 milhões de descargas</w:t>
      </w:r>
      <w:r>
        <w:t>.</w:t>
      </w:r>
    </w:p>
    <w:p>
      <w:r>
        <w:rPr>
          <w:b/>
        </w:rPr>
        <w:t>Resultado:</w:t>
      </w:r>
      <w:r>
        <w:t xml:space="preserve"> 840 candidatas na lista → </w:t>
      </w:r>
      <w:r>
        <w:rPr>
          <w:b/>
        </w:rPr>
        <w:t>125 gems</w:t>
      </w:r>
      <w:r>
        <w:t xml:space="preserve"> acima do limiar, distribuídas por </w:t>
      </w:r>
      <w:r>
        <w:rPr>
          <w:b/>
        </w:rPr>
        <w:t>55 categorias</w:t>
      </w:r>
      <w:r>
        <w:t>.</w:t>
      </w:r>
    </w:p>
    <w:p>
      <w:r>
        <w:rPr>
          <w:b/>
        </w:rPr>
        <w:t>Porquê um limiar e não um top-N.</w:t>
      </w:r>
      <w:r>
        <w:t xml:space="preserve"> Um top-50 ou top-100 seria um número arbitrário que teríamos de justificar. Um limiar contínuo não tem esse problema: diz-se o valor, diz-se a data, e qualquer pessoa refaz a mesma lista.</w:t>
      </w:r>
    </w:p>
    <w:p>
      <w:r>
        <w:rPr>
          <w:b/>
        </w:rPr>
        <w:t>Porquê 100 milhões.</w:t>
      </w:r>
      <w:r>
        <w:t xml:space="preserve"> É alto o suficiente para garantir código real, mantido e usado em produção, e baixo o suficiente para deixar entrar gems de nicho que dão variedade. Para se ter uma noção da escala: as 12 do corpus anterior situavam-se entre a posição #6 e a #399 do ranking de descargas de todas as gems Ruby.</w:t>
      </w:r>
    </w:p>
    <w:p>
      <w:r>
        <w:rPr>
          <w:b/>
        </w:rPr>
        <w:t>Também removemos categorias inteiras</w:t>
      </w:r>
      <w:r>
        <w:t xml:space="preserve"> que não são bibliotecas testáveis: recursos, podcasts, livros, blogs, serviços, editores, frameworks web, servidores de aplicação, contentores, CI, monitorização. São secções do awesome-ruby que listam coisas que não são código que se possa testar unitariamente.</w:t>
      </w:r>
    </w:p>
    <w:p>
      <w:pPr>
        <w:ind w:left="432"/>
      </w:pPr>
      <w:r>
        <w:rPr>
          <w:b/>
          <w:color w:val="8B2B24"/>
        </w:rPr>
        <w:t xml:space="preserve">Ameaça à validade a declarar: </w:t>
      </w:r>
      <w:r>
        <w:rPr>
          <w:color w:val="8B2B24"/>
        </w:rPr>
        <w:t>o mapeamento entre a entrada do awesome-ruby e o nome da gem usa o nome do repositório, o que é uma heurística. Gems em que o repositório tem nome diferente da gem podem escapar. O efeito é pequeno no topo da popularidade, onde repositório e gem têm quase sempre o mesmo nome, mas é honesto dizê-lo.</w:t>
      </w:r>
    </w:p>
    <w:p>
      <w:pPr>
        <w:pStyle w:val="Ttulo2"/>
      </w:pPr>
      <w:r>
        <w:t>Camada 2: diagnosticar cada gem, uma a uma</w:t>
      </w:r>
    </w:p>
    <w:p>
      <w:r>
        <w:rPr>
          <w:b/>
        </w:rPr>
        <w:t>Como fizemos.</w:t>
      </w:r>
      <w:r>
        <w:t xml:space="preserve"> Por cada uma das 125: clonar de forma rasa, analisar </w:t>
      </w:r>
      <w:r>
        <w:rPr>
          <w:i/>
        </w:rPr>
        <w:t>estaticamente</w:t>
      </w:r>
      <w:r>
        <w:t xml:space="preserve"> (sem executar nada), e </w:t>
      </w:r>
      <w:r>
        <w:rPr>
          <w:b/>
        </w:rPr>
        <w:t>apagar o clone</w:t>
      </w:r>
      <w:r>
        <w:t>. Nada fica instalado na máquina e nada corre.</w:t>
      </w:r>
    </w:p>
    <w:p>
      <w:r>
        <w:rPr>
          <w:b/>
        </w:rPr>
        <w:t>Porquê estático e não executar.</w:t>
      </w:r>
      <w:r>
        <w:t xml:space="preserve"> Executar 125 projetos desconhecidos exigiria instalar as dependências de cada um, o que demora horas, enche a máquina e falha em muitos casos por razões que nada têm a ver com a qualidade do código. A análise estática dá-nos tudo o que precisamos para caracterizar o código.</w:t>
      </w:r>
    </w:p>
    <w:p>
      <w:r>
        <w:rPr>
          <w:b/>
        </w:rPr>
        <w:t>Critérios de inclusão</w:t>
      </w:r>
      <w:r>
        <w:t>, aplicados por script e portanto reprodutíveis:</w:t>
      </w:r>
    </w:p>
    <w:tbl>
      <w:tblPr>
        <w:tblStyle w:val="TabelacomGrelha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Critério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Como é verificado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Porquê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É uma biblioteca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tem pasta lib/ ou src/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aplicações e ferramentas não têm código de biblioteca a testar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O parser consegue ler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zero erros do Prism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 não conseguimos ler o código, não podemos gerar testes para ele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Tem dimensão mínima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pelo menos 15 métodos-alvo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gems minúsculas não dão sinal estatístico nenhum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Não é framework nem ferramenta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lista explícita: rails, rake, rspec, minitest, bundler…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 propósito destes é servir outros projetos; testá-los isoladamente é artificial</w:t>
            </w:r>
          </w:p>
        </w:tc>
      </w:tr>
    </w:tbl>
    <w:p>
      <w:r>
        <w:rPr>
          <w:b/>
        </w:rPr>
        <w:t>Resultado:</w:t>
      </w:r>
      <w:r>
        <w:t xml:space="preserve"> das 125, </w:t>
      </w:r>
      <w:r>
        <w:rPr>
          <w:b/>
        </w:rPr>
        <w:t>121 foram analisadas</w:t>
      </w:r>
      <w:r>
        <w:t xml:space="preserve"> (4 caíram por serem frameworks ou ferramentas) e </w:t>
      </w:r>
      <w:r>
        <w:rPr>
          <w:b/>
        </w:rPr>
        <w:t>112 passaram</w:t>
      </w:r>
      <w:r>
        <w:t>.</w:t>
      </w:r>
    </w:p>
    <w:p>
      <w:pPr>
        <w:ind w:left="432"/>
      </w:pPr>
      <w:r>
        <w:rPr>
          <w:b/>
          <w:color w:val="8B2B24"/>
        </w:rPr>
        <w:t xml:space="preserve">Cuidado com uma frase circular: </w:t>
      </w:r>
      <w:r>
        <w:rPr>
          <w:color w:val="8B2B24"/>
        </w:rPr>
        <w:t>não se pode dizer 'zero erros de parse em 112 gems' como se fosse um resultado, porque elas entram precisamente por terem zero erros. A formulação honesta é: de 121 analisadas, 112 tiveram zero erros de leitura.</w:t>
      </w:r>
    </w:p>
    <w:p>
      <w:pPr>
        <w:ind w:left="432"/>
      </w:pPr>
      <w:r>
        <w:rPr>
          <w:b/>
          <w:color w:val="8B2B24"/>
        </w:rPr>
        <w:t xml:space="preserve">E uma armadilha que nos apanhou: </w:t>
      </w:r>
      <w:r>
        <w:rPr>
          <w:color w:val="8B2B24"/>
        </w:rPr>
        <w:t>a regra é rígida — basta UM erro num ficheiro para a gem inteira sair. Isso fez cair quatro gems por causa de ficheiros que nem sequer eram Ruby: os geradores do Rails guardam templates ERB com extensão .rb. Duas delas (geocoder e aasm) eram candidatas legítimas. Corrigido, mas vale a pena mencionar como exemplo de como um critério aparentemente objetivo pode esconder um enviesamento.</w:t>
      </w:r>
    </w:p>
    <w:p>
      <w:pPr>
        <w:pStyle w:val="Ttulo2"/>
      </w:pPr>
      <w:r>
        <w:t>Camada 3: filtrar o que não serve para medir</w:t>
      </w:r>
    </w:p>
    <w:p>
      <w:r>
        <w:t>Duas exclusões, ambas descobertas empiricamente depois de a primeira seleção ter trazido resultados impraticáveis.</w:t>
      </w:r>
    </w:p>
    <w:p>
      <w:pPr>
        <w:pStyle w:val="Ttulo3"/>
      </w:pPr>
      <w:r>
        <w:t>Gems presas ao Rails</w:t>
      </w:r>
    </w:p>
    <w:p>
      <w:r>
        <w:rPr>
          <w:b/>
        </w:rPr>
        <w:t>O que são.</w:t>
      </w:r>
      <w:r>
        <w:t xml:space="preserve"> Gems que declaram o Rails, ou partes dele (ActiveRecord, ActiveSupport, ActionPack…), como dependência de execução. Exemplos que apanhámos: activerecord-import, rails-i18n, devise, kaminari, pundit, ransack.</w:t>
      </w:r>
    </w:p>
    <w:p>
      <w:r>
        <w:rPr>
          <w:b/>
        </w:rPr>
        <w:t>Como detetámos.</w:t>
      </w:r>
      <w:r>
        <w:t xml:space="preserve"> Consultando as dependências de execução de cada gem na API do RubyGems e cruzando com uma lista explícita de pacotes do Rails.</w:t>
      </w:r>
    </w:p>
    <w:p>
      <w:r>
        <w:rPr>
          <w:b/>
        </w:rPr>
        <w:t>Porquê excluir.</w:t>
      </w:r>
      <w:r>
        <w:t xml:space="preserve"> Para as testar seria preciso levantar meio framework, muitas vezes com base de dados. O que estaríamos a medir era a capacidade de montar um ambiente Rails, não a qualidade dos testes gerados.</w:t>
      </w:r>
    </w:p>
    <w:p>
      <w:r>
        <w:rPr>
          <w:b/>
        </w:rPr>
        <w:t>Efeito:</w:t>
      </w:r>
      <w:r>
        <w:t xml:space="preserve"> 17 gems excluídas.</w:t>
      </w:r>
    </w:p>
    <w:p>
      <w:pPr>
        <w:pStyle w:val="Ttulo3"/>
      </w:pPr>
      <w:r>
        <w:t>Gems gigantes geradas por máquina</w:t>
      </w:r>
    </w:p>
    <w:p>
      <w:r>
        <w:rPr>
          <w:b/>
        </w:rPr>
        <w:t>O caso.</w:t>
      </w:r>
      <w:r>
        <w:t xml:space="preserve"> A twilio-ruby tem </w:t>
      </w:r>
      <w:r>
        <w:rPr>
          <w:b/>
        </w:rPr>
        <w:t>22 047 métodos</w:t>
      </w:r>
      <w:r>
        <w:t>. Não é um projeto complexo: é um cliente de API produzido por um gerador a partir de uma especificação, com milhares de métodos praticamente iguais.</w:t>
      </w:r>
    </w:p>
    <w:p>
      <w:r>
        <w:rPr>
          <w:b/>
        </w:rPr>
        <w:t>Porquê excluir.</w:t>
      </w:r>
      <w:r>
        <w:t xml:space="preserve"> Cobrir código repetido não demonstra nada sobre a ferramenta, e uma gem destas domina qualquer média. O princípio aprendido aqui vale a pena reter: </w:t>
      </w:r>
      <w:r>
        <w:rPr>
          <w:b/>
        </w:rPr>
        <w:t>um extremo matemático não é um alvo útil</w:t>
      </w:r>
      <w:r>
        <w:t>. O algoritmo de diversidade escolhe extremos por construção, e é preciso distinguir os que são informativos dos que são só grandes.</w:t>
      </w:r>
    </w:p>
    <w:p>
      <w:r>
        <w:rPr>
          <w:b/>
        </w:rPr>
        <w:t>Como detetámos.</w:t>
      </w:r>
      <w:r>
        <w:t xml:space="preserve"> Teto de 2000 métodos.</w:t>
      </w:r>
    </w:p>
    <w:p>
      <w:r>
        <w:rPr>
          <w:b/>
        </w:rPr>
        <w:t>Efeito:</w:t>
      </w:r>
      <w:r>
        <w:t xml:space="preserve"> 1 gem excluída. Restam </w:t>
      </w:r>
      <w:r>
        <w:rPr>
          <w:b/>
        </w:rPr>
        <w:t>94 elegíveis</w:t>
      </w:r>
      <w:r>
        <w:t>.</w:t>
      </w:r>
    </w:p>
    <w:p>
      <w:pPr>
        <w:pStyle w:val="Ttulo2"/>
      </w:pPr>
      <w:r>
        <w:t>Camada 4: escolher por diversidade, e não por gosto</w:t>
      </w:r>
    </w:p>
    <w:p>
      <w:r>
        <w:t xml:space="preserve">Esta é a camada que responde à pergunta difícil: </w:t>
      </w:r>
      <w:r>
        <w:rPr>
          <w:i/>
        </w:rPr>
        <w:t>porquê estas 12 e não outras 12?</w:t>
      </w:r>
    </w:p>
    <w:p>
      <w:pPr>
        <w:pStyle w:val="Ttulo3"/>
      </w:pPr>
      <w:r>
        <w:t>As sete características medidas, e porquê cada uma</w:t>
      </w:r>
    </w:p>
    <w:p>
      <w:r>
        <w:t>Não medimos características ao acaso: cada uma corresponde a uma parte diferente da ferramenta, que fica sujeita a esforço diferente.</w:t>
      </w:r>
    </w:p>
    <w:tbl>
      <w:tblPr>
        <w:tblStyle w:val="TabelacomGrelha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Característica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Como é calculada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Que parte da ferramenta exercita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Número de métodos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contagem dos métodos-alvo, em escala logarítmica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escala e custo: quantos testes há para gerar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Linhas por método (média)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linha final menos linha inicial, por método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 contexto que vai no prompt: métodos grandes dão prompts grandes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% de métodos singleton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métodos de classe a dividir pelo 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regime de programação: funções de módulo contra objetos com estado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% de métodos com duck typing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métodos cujos parâmetros têm chamadas registadas sobre eles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 inferência de tipos por uso: quanto mais, mais dinâmico o despacho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Mixins por classe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include + extend + prepend, a dividir pelo número de classes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 grafo de chamadas e a ordem de procura de métodos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Profundidade de herança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comprimento máximo da cadeia de ancestrais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 resolução de chamadas em hierarquias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Metaprogramação por 100 métodos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contagem de chamadas numa lista fixa de 22 nomes, normalizada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 limite da análise estática: é onde ela cega</w:t>
            </w:r>
          </w:p>
        </w:tc>
      </w:tr>
    </w:tbl>
    <w:p>
      <w:pPr>
        <w:pStyle w:val="Ttulo3"/>
      </w:pPr>
      <w:r>
        <w:t>Como a escolha é feita</w:t>
      </w:r>
    </w:p>
    <w:p>
      <w:r>
        <w:t>As sete características são normalizadas (logarítmica para tamanho e profundidade, linear para as restantes, porque as primeiras variam por ordens de grandeza e as outras não) e cada gem passa a ser um ponto num espaço de sete dimensões.</w:t>
      </w:r>
    </w:p>
    <w:p>
      <w:r>
        <w:t xml:space="preserve">Depois aplica-se </w:t>
      </w:r>
      <w:r>
        <w:rPr>
          <w:b/>
        </w:rPr>
        <w:t>farthest-first traversal</w:t>
      </w:r>
      <w:r>
        <w:t xml:space="preserve">: começa-se pela gem mais afastada do centro, e a cada passo entra a que estiver </w:t>
      </w:r>
      <w:r>
        <w:rPr>
          <w:b/>
        </w:rPr>
        <w:t>mais distante de todas as já escolhidas</w:t>
      </w:r>
      <w:r>
        <w:t>.</w:t>
      </w:r>
    </w:p>
    <w:p>
      <w:r>
        <w:rPr>
          <w:b/>
        </w:rPr>
        <w:t>O que isto garante.</w:t>
      </w:r>
      <w:r>
        <w:t xml:space="preserve"> O conjunto cobre os extremos e o meio de cada característica, em vez de doze variações do mesmo tipo de código. É determinístico e reprodutível: a semente não é aleatória, é a gem mais extrema.</w:t>
      </w:r>
    </w:p>
    <w:p>
      <w:r>
        <w:rPr>
          <w:b/>
        </w:rPr>
        <w:t>Restrição adicional:</w:t>
      </w:r>
      <w:r>
        <w:t xml:space="preserve"> no máximo 2 gems por categoria de domínio. Sem isto, a categoria 'testing', que tem 12 candidatas, podia ocupar sozinha metade dos lugares e o corpus só saberia falar de uma coisa.</w:t>
      </w:r>
    </w:p>
    <w:p>
      <w:pPr>
        <w:ind w:left="432"/>
      </w:pPr>
      <w:r>
        <w:rPr>
          <w:b/>
          <w:color w:val="8B2B24"/>
        </w:rPr>
        <w:t xml:space="preserve">Propriedade do algoritmo que muda o que se pode afirmar: </w:t>
      </w:r>
      <w:r>
        <w:rPr>
          <w:color w:val="8B2B24"/>
        </w:rPr>
        <w:t>o farthest-first é guloso, decide passo a passo. Quando corrigimos o erro dos templates e a população passou de 92 para 94 gems, 7 das 12 escolhidas mudaram. Não invalida o método, mas a formulação correta é 'um conjunto de 12 que cobre o espaço de diversidade', e nunca 'os 12 mais diversos'.</w:t>
      </w:r>
    </w:p>
    <w:p>
      <w:pPr>
        <w:pStyle w:val="Ttulo2"/>
      </w:pPr>
      <w:r>
        <w:t>Camada 5: confirmar que funcionam mesmo</w:t>
      </w:r>
    </w:p>
    <w:p>
      <w:r>
        <w:t xml:space="preserve">A análise estática não vê tudo. A última camada percorre a ordenação de diversidade e, por cada candidata: clonar, </w:t>
      </w:r>
      <w:r>
        <w:rPr>
          <w:b/>
        </w:rPr>
        <w:t>registar o commit exato</w:t>
      </w:r>
      <w:r>
        <w:t>, instalar as dependências de execução num ambiente isolado dentro do clone, e apagar tudo a seguir. Ficam as 12 primeiras que instalam limpo.</w:t>
      </w:r>
    </w:p>
    <w:p>
      <w:r>
        <w:rPr>
          <w:b/>
        </w:rPr>
        <w:t>Este portão expôs quatro modos de falha</w:t>
      </w:r>
      <w:r>
        <w:t xml:space="preserve"> que qualquer benchmark de Ruby vai encontrar, e que são em si uma contribuição metodológica:</w:t>
      </w:r>
    </w:p>
    <w:tbl>
      <w:tblPr>
        <w:tblStyle w:val="TabelacomGrelha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Modo de falha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 que acontece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Como resolvemos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Dependências de desenvolvimento não são de execução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instalar o Gemfile de desenvolvimento arrasta ferramentas irrelevantes e dá falsos fracassos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instalar apenas as dependências declaradas no gemspec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Extensões nativas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mysql2 precisa das bibliotecas do MySQL, bootsnap compila C: não é portável para o cluster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detetar pela presença de ext/**/extconf.rb e excluir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Gemspec gerado em vez de versionado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 kramdown gera o seu com rake, portanto não há ficheiro no repositório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ir buscar as dependências ao RubyGems (era antes motivo de exclusão, e não devia)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Acoplamento ao Rails e plugins de ferramentas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instalação pesada, ou o propósito é estender outra ferramenta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já filtrado na camada anterior</w:t>
            </w:r>
          </w:p>
        </w:tc>
      </w:tr>
    </w:tbl>
    <w:p>
      <w:r>
        <w:rPr>
          <w:b/>
        </w:rPr>
        <w:t>Porquê fixar o commit.</w:t>
      </w:r>
      <w:r>
        <w:t xml:space="preserve"> Sem isso, a experiência deixa de ser repetível: daqui a seis meses a gem já mudou e os números não batem certo. Cada uma das 12 está presa a um commit exato.</w:t>
      </w:r>
    </w:p>
    <w:p>
      <w:pPr>
        <w:pStyle w:val="Ttulo2"/>
      </w:pPr>
      <w:r>
        <w:t>O corpus final</w:t>
      </w:r>
    </w:p>
    <w:tbl>
      <w:tblPr>
        <w:tblStyle w:val="TabelacomGrelha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sz w:val="18"/>
              </w:rPr>
              <w:t>gem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categoria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métodos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linhas/mét.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singleton %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duck %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metaprog/100</w:t>
            </w:r>
          </w:p>
        </w:tc>
        <w:tc>
          <w:tcPr>
            <w:tcW w:type="dxa" w:w="1080"/>
          </w:tcPr>
          <w:p>
            <w:r/>
            <w:r>
              <w:rPr>
                <w:b/>
                <w:sz w:val="18"/>
              </w:rPr>
              <w:t>commit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geocoder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geolocation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1381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c10bd70121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faker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testing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1381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4.8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98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cca4184947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rouge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code highlighting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844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11.3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70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1.8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c2d22eb2c5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gitlab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third-party apis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644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8aef58f39f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sprockets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assets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485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8.4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1.9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834279b163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kramdown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markdown processors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328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10.8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62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5.8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12b3d2e752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coderay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code highlighting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261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19.6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eabc13c2a1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virtus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core extensions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204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28.4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fce56bd667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knapsack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testing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119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e7edeceede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pry-byebug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debugging tools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66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6.2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5459d85346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parallel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concurrency and parallelism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11.5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75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9bc03fe4e8</w:t>
            </w:r>
          </w:p>
        </w:tc>
      </w:tr>
      <w:tr>
        <w:tc>
          <w:tcPr>
            <w:tcW w:type="dxa" w:w="1080"/>
          </w:tcPr>
          <w:p>
            <w:r/>
            <w:r>
              <w:rPr>
                <w:sz w:val="18"/>
              </w:rPr>
              <w:t>letter_opener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1080"/>
          </w:tcPr>
          <w:p>
            <w:r/>
            <w:r>
              <w:rPr>
                <w:sz w:val="18"/>
              </w:rPr>
              <w:t>4d1b6acbc9</w:t>
            </w:r>
          </w:p>
        </w:tc>
      </w:tr>
    </w:tbl>
    <w:p>
      <w:r>
        <w:rPr>
          <w:b/>
        </w:rPr>
        <w:t>Amplitude conseguida:</w:t>
      </w:r>
      <w:r>
        <w:t xml:space="preserve"> métodos de 23 a 1381 · linhas por método de 4,0 a 19,6 · singleton de 2% a 98% · duck typing de 5% a 62% · metaprogramação de 0 a 28,4 por 100 métodos · 10 categorias distintas · </w:t>
      </w:r>
      <w:r>
        <w:rPr>
          <w:b/>
        </w:rPr>
        <w:t>5789 métodos no total</w:t>
      </w:r>
      <w:r>
        <w:t>.</w:t>
      </w:r>
    </w:p>
    <w:p>
      <w:r>
        <w:rPr>
          <w:b/>
        </w:rPr>
        <w:t>Os dois extremos que valem a pena apontar numa apresentação:</w:t>
      </w:r>
      <w:r>
        <w:t xml:space="preserve"> a letter_opener é código direto, sem metaprogramação nenhuma; a virtus constrói os seus métodos em tempo de execução, com 28,4 chamadas de metaprogramação por cada 100 métodos. É exatamente essa distância que queremos.</w:t>
      </w:r>
    </w:p>
    <w:p>
      <w:pPr>
        <w:ind w:left="432"/>
      </w:pPr>
      <w:r>
        <w:rPr>
          <w:b/>
          <w:color w:val="8B2B24"/>
        </w:rPr>
        <w:t xml:space="preserve">Validação do método: </w:t>
      </w:r>
      <w:r>
        <w:rPr>
          <w:color w:val="8B2B24"/>
        </w:rPr>
        <w:t>das 12 gems escolhidas à mão na primeira tentativa, apenas 2 (faker e kramdown) sobreviveram à seleção sistemática. A escolha por juízo NÃO coincidia com a diversidade real, o que é a melhor prova de que valeu a pena construir o processo.</w:t>
      </w:r>
    </w:p>
    <w:p>
      <w:pPr>
        <w:pStyle w:val="Ttulo2"/>
      </w:pPr>
      <w:r>
        <w:t>Camada 6: escolher os ficheiros-alvo dentro de cada projeto</w:t>
      </w:r>
    </w:p>
    <w:p>
      <w:r>
        <w:t xml:space="preserve">Testar todos os métodos dos 12 projetos são </w:t>
      </w:r>
      <w:r>
        <w:rPr>
          <w:b/>
        </w:rPr>
        <w:t>5789 alvos</w:t>
      </w:r>
      <w:r>
        <w:t>, cerca de 114 horas de LLM por execução. É impraticável, e desnecessário.</w:t>
      </w:r>
    </w:p>
    <w:p>
      <w:r>
        <w:rPr>
          <w:b/>
        </w:rPr>
        <w:t>O estado da arte faz o mesmo.</w:t>
      </w:r>
      <w:r>
        <w:t xml:space="preserve"> O benchmark Python que usamos, herdado do CodaMosa, tem 486 módulos em 27 projetos, e não os projetos inteiros. Nem todo o ficheiro vale a pena testar.</w:t>
      </w:r>
    </w:p>
    <w:p>
      <w:r>
        <w:rPr>
          <w:b/>
        </w:rPr>
        <w:t>Critérios de inclusão de um ficheiro:</w:t>
      </w:r>
    </w:p>
    <w:tbl>
      <w:tblPr>
        <w:tblStyle w:val="TabelacomGrelha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Critério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Valor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Porquê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Mínimo de métodos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ficheiros triviais não medem nada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Máximo de métodos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 teto é alto de propósito: o sinal de ficheiro gerado não é o tamanho, é a baixa densidade de lógica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Densidade de lógica mínima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35% dos métodos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filtra ficheiros de dados e de constantes, que não exercitam a ferramenta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Caminhos excluídos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version.rb, locale/, data/, generated/, vendor/, templates/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quase nunca contêm lógica testável</w:t>
            </w:r>
          </w:p>
        </w:tc>
      </w:tr>
    </w:tbl>
    <w:p>
      <w:r>
        <w:rPr>
          <w:b/>
        </w:rPr>
        <w:t>Como se mede 'ter lógica'.</w:t>
      </w:r>
      <w:r>
        <w:t xml:space="preserve"> Um método conta como tendo lógica se ocupa pelo menos duas linhas e se faz duas ou mais chamadas, ou pelo menos uma chamada de uma lista de nomes que denunciam ramificação: raise, map, select, reject, each, reduce, detect, find, sort, gsub, match, split, fetch.</w:t>
      </w:r>
    </w:p>
    <w:p>
      <w:r>
        <w:t>Os ficheiros elegíveis são depois ordenados por densidade de lógica, e escolhem-se os primeiros até esgotar o orçamento de métodos do projeto. O primeiro ficheiro entra sempre, mesmo que sozinho exceda o orçamento — caso contrário gems de ficheiro único ficariam sem alvo nenhum.</w:t>
      </w:r>
    </w:p>
    <w:p>
      <w:pPr>
        <w:ind w:left="432"/>
      </w:pPr>
      <w:r>
        <w:rPr>
          <w:b/>
          <w:color w:val="8B2B24"/>
        </w:rPr>
        <w:t xml:space="preserve">Um erro que valeu a pena corrigir: </w:t>
      </w:r>
      <w:r>
        <w:rPr>
          <w:color w:val="8B2B24"/>
        </w:rPr>
        <w:t>o teto de métodos por ficheiro estava em 40 e excluía a parallel, que é uma gem de ficheiro único com 51 métodos, 44 deles com lógica. Foi isso que nos levou a perceber que o critério certo é a densidade de lógica, e não o tamanho.</w:t>
      </w:r>
    </w:p>
    <w:p>
      <w:pPr>
        <w:pStyle w:val="Ttulo2"/>
      </w:pPr>
      <w:r>
        <w:t>Reprodutibilidade</w:t>
      </w:r>
    </w:p>
    <w:p>
      <w:r>
        <w:t>Todo o processo se re-executa por linha de comando, sem LLM e sem instalar nada no sistema: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python -m benchmark.build_population      # awesome-ruby ∩ ≥100M descargas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python -m benchmark.population_diagnose   # clona, mede e apaga cada uma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python -m benchmark.select_corpus         # seleção por diversidade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python -m benchmark.finalize_corpus       # portão de instalabilidade + commits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python -m benchmark.select_targets        # ficheiros-alvo dentro de cada projeto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python -m benchmark.sampling_frame        # verifica que o corpus ⊆ universo</w:t>
      </w:r>
    </w:p>
    <w:p>
      <w:r>
        <w:t>Cada passo escreve um ficheiro JSON em benchmark/results/, que fica como artefacto. Para publicação, o passo seguinte seria arquivar esses ficheiros com DOI (Zenodo ou OSF).</w:t>
      </w:r>
    </w:p>
    <w:p>
      <w:pPr>
        <w:pStyle w:val="Ttulo2"/>
      </w:pPr>
      <w:r>
        <w:t>Ameaças à validade, a declarar no paper</w:t>
      </w:r>
    </w:p>
    <w:tbl>
      <w:tblPr>
        <w:tblStyle w:val="TabelacomGrelha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Ameaça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Mitigação ou justificação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Enviesamento para gems populares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 corpus não representa código Ruby 'médio'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garante código real, mantido e relevante; é uma escolha declarada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Só bibliotecas, sem aplicações Rails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aplicações grandes exigem base de dados e serviços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decisão explícita por causa do custo de computação e da reprodutibilidade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Geramos sempre RSpec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cerca de metade do ecossistema usa Minitest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 a mesma decisão da versão Python com o pytest; a suite humana serve de comparação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Mapeamento awesome-ruby para gem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feito por heurística de nome de repositório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efeito pequeno no topo da popularidade, onde os nomes coincidem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Métricas dependem da análise estática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 metaprogramação é subcontada, por natureza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 ela própria uma das dimensões medidas, o que torna a limitação visível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Instabilidade da seleção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 algoritmo guloso muda a escolha quando a população muda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afirmar 'um conjunto que cobre o espaço', nunca 'os mais diversos'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Não enumerámos o universo completo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 RubyGems não expõe por API a lista completa das gems acima do limiar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usámos uma lista publicada e citável como ponto de partida; declarar como amostragem intencional</w:t>
            </w:r>
          </w:p>
        </w:tc>
      </w:tr>
    </w:tbl>
    <w:p>
      <w:pPr>
        <w:pStyle w:val="Ttulo2"/>
      </w:pPr>
      <w:r>
        <w:t>Registo das correções de rumo</w:t>
      </w:r>
    </w:p>
    <w:p>
      <w:r>
        <w:t>Vale a pena guardar isto, porque mostra que o processo foi construído a responder a problemas reais e não desenhado no vazio.</w:t>
      </w:r>
    </w:p>
    <w:p>
      <w:pPr>
        <w:pStyle w:val="Listacommarcas"/>
      </w:pPr>
      <w:r>
        <w:rPr>
          <w:b/>
        </w:rPr>
        <w:t>A cobertura da suite humana não é critério de seleção.</w:t>
      </w:r>
      <w:r>
        <w:t xml:space="preserve"> Chegou a ser considerada, e está errado: nós apagamos os testes humanos e geramos do zero. O critério é a diversidade do código.</w:t>
      </w:r>
    </w:p>
    <w:p>
      <w:pPr>
        <w:pStyle w:val="Listacommarcas"/>
      </w:pPr>
      <w:r>
        <w:rPr>
          <w:b/>
        </w:rPr>
        <w:t>A seleção à mão não tinha fundamento.</w:t>
      </w:r>
      <w:r>
        <w:t xml:space="preserve"> Foi o que motivou todo este processo sistemático.</w:t>
      </w:r>
    </w:p>
    <w:p>
      <w:pPr>
        <w:pStyle w:val="Listacommarcas"/>
      </w:pPr>
      <w:r>
        <w:rPr>
          <w:b/>
        </w:rPr>
        <w:t>Extremo matemático não é alvo útil.</w:t>
      </w:r>
      <w:r>
        <w:t xml:space="preserve"> Aprendido com a twilio-ruby e com as gems do Rails.</w:t>
      </w:r>
    </w:p>
    <w:p>
      <w:pPr>
        <w:pStyle w:val="Listacommarcas"/>
      </w:pPr>
      <w:r>
        <w:rPr>
          <w:b/>
        </w:rPr>
        <w:t>Um critério objetivo pode esconder um enviesamento.</w:t>
      </w:r>
      <w:r>
        <w:t xml:space="preserve"> Aprendido com os templates ERB contados como erros de leitura.</w:t>
      </w:r>
    </w:p>
    <w:p>
      <w:pPr>
        <w:pStyle w:val="Listacommarcas"/>
      </w:pPr>
      <w:r>
        <w:rPr>
          <w:b/>
        </w:rPr>
        <w:t>O portão de instalação pode ter falsos negativos.</w:t>
      </w:r>
      <w:r>
        <w:t xml:space="preserve"> Aprendido com a kramdown, excluída por gerar o gemspec em vez de o versionar.</w:t>
      </w:r>
    </w:p>
    <w:sectPr w:rsidR="00EA276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18D9CDB" w14:textId="77777777" w:rsidR="00F36DD3" w:rsidRDefault="00F36DD3" w:rsidP="00787E28">
      <w:pPr>
        <w:spacing w:after="0" w:line="240" w:lineRule="auto"/>
      </w:pPr>
      <w:r>
        <w:separator/>
      </w:r>
    </w:p>
  </w:endnote>
  <w:endnote w:type="continuationSeparator" w:id="0">
    <w:p w14:paraId="4A5F7681" w14:textId="77777777" w:rsidR="00F36DD3" w:rsidRDefault="00F36DD3" w:rsidP="00787E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05468B" w14:textId="77777777" w:rsidR="00F36DD3" w:rsidRDefault="00F36DD3" w:rsidP="00787E28">
      <w:pPr>
        <w:spacing w:after="0" w:line="240" w:lineRule="auto"/>
      </w:pPr>
      <w:r>
        <w:separator/>
      </w:r>
    </w:p>
  </w:footnote>
  <w:footnote w:type="continuationSeparator" w:id="0">
    <w:p w14:paraId="13A34775" w14:textId="77777777" w:rsidR="00F36DD3" w:rsidRDefault="00F36DD3" w:rsidP="00787E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5861DCA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FD7DB7"/>
    <w:multiLevelType w:val="hybridMultilevel"/>
    <w:tmpl w:val="494679B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55CFE"/>
    <w:multiLevelType w:val="multilevel"/>
    <w:tmpl w:val="6DF6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E3763D"/>
    <w:multiLevelType w:val="multilevel"/>
    <w:tmpl w:val="83ACB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363966">
    <w:abstractNumId w:val="8"/>
  </w:num>
  <w:num w:numId="2" w16cid:durableId="352802937">
    <w:abstractNumId w:val="6"/>
  </w:num>
  <w:num w:numId="3" w16cid:durableId="1723365690">
    <w:abstractNumId w:val="5"/>
  </w:num>
  <w:num w:numId="4" w16cid:durableId="1292175545">
    <w:abstractNumId w:val="4"/>
  </w:num>
  <w:num w:numId="5" w16cid:durableId="1535264102">
    <w:abstractNumId w:val="7"/>
  </w:num>
  <w:num w:numId="6" w16cid:durableId="1285190883">
    <w:abstractNumId w:val="3"/>
  </w:num>
  <w:num w:numId="7" w16cid:durableId="2020544614">
    <w:abstractNumId w:val="2"/>
  </w:num>
  <w:num w:numId="8" w16cid:durableId="1369717002">
    <w:abstractNumId w:val="1"/>
  </w:num>
  <w:num w:numId="9" w16cid:durableId="726760613">
    <w:abstractNumId w:val="0"/>
  </w:num>
  <w:num w:numId="10" w16cid:durableId="1321882225">
    <w:abstractNumId w:val="9"/>
  </w:num>
  <w:num w:numId="11" w16cid:durableId="960962352">
    <w:abstractNumId w:val="10"/>
  </w:num>
  <w:num w:numId="12" w16cid:durableId="1658725146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C25"/>
    <w:rsid w:val="0006063C"/>
    <w:rsid w:val="00090673"/>
    <w:rsid w:val="0015074B"/>
    <w:rsid w:val="0015205A"/>
    <w:rsid w:val="001A4D15"/>
    <w:rsid w:val="001A5FBF"/>
    <w:rsid w:val="002570A8"/>
    <w:rsid w:val="0029639D"/>
    <w:rsid w:val="002E0551"/>
    <w:rsid w:val="00326F90"/>
    <w:rsid w:val="004A3D72"/>
    <w:rsid w:val="004B26ED"/>
    <w:rsid w:val="004C0C5B"/>
    <w:rsid w:val="006F4642"/>
    <w:rsid w:val="00787E28"/>
    <w:rsid w:val="00897BAC"/>
    <w:rsid w:val="008A190A"/>
    <w:rsid w:val="009376EF"/>
    <w:rsid w:val="00AA1D8D"/>
    <w:rsid w:val="00B01B51"/>
    <w:rsid w:val="00B47730"/>
    <w:rsid w:val="00C934F5"/>
    <w:rsid w:val="00CB0664"/>
    <w:rsid w:val="00D07552"/>
    <w:rsid w:val="00E27C15"/>
    <w:rsid w:val="00E75184"/>
    <w:rsid w:val="00EA2766"/>
    <w:rsid w:val="00F36DD3"/>
    <w:rsid w:val="00F716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C16068"/>
  <w14:defaultImageDpi w14:val="300"/>
  <w15:docId w15:val="{8BDE596B-A791-3D4C-AD10-BC09AD071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673"/>
    <w:rPr>
      <w:rFonts w:ascii="Calibri" w:hAnsi="Calibri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nt-claude-response-body">
    <w:name w:val="font-claude-response-body"/>
    <w:basedOn w:val="Normal"/>
    <w:rsid w:val="001A4D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 w:eastAsia="pt-PT"/>
    </w:rPr>
  </w:style>
  <w:style w:type="character" w:styleId="CdigoHTML">
    <w:name w:val="HTML Code"/>
    <w:basedOn w:val="Tipodeletrapredefinidodopargrafo"/>
    <w:uiPriority w:val="99"/>
    <w:semiHidden/>
    <w:unhideWhenUsed/>
    <w:rsid w:val="00787E28"/>
    <w:rPr>
      <w:rFonts w:ascii="Courier New" w:eastAsia="Times New Roman" w:hAnsi="Courier New" w:cs="Courier New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2E05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pt-PT" w:eastAsia="pt-PT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2E0551"/>
    <w:rPr>
      <w:rFonts w:ascii="Courier New" w:eastAsia="Times New Roman" w:hAnsi="Courier New" w:cs="Courier New"/>
      <w:sz w:val="20"/>
      <w:szCs w:val="20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10</Pages>
  <Words>1667</Words>
  <Characters>9003</Characters>
  <Application>Microsoft Office Word</Application>
  <DocSecurity>0</DocSecurity>
  <Lines>75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Mario Joao Gomes Ribeiro</cp:lastModifiedBy>
  <cp:revision>10</cp:revision>
  <dcterms:created xsi:type="dcterms:W3CDTF">2013-12-23T23:15:00Z</dcterms:created>
  <dcterms:modified xsi:type="dcterms:W3CDTF">2026-08-16T23:23:00Z</dcterms:modified>
  <cp:category/>
</cp:coreProperties>
</file>