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CE4" w14:textId="77777777" w:rsidR="004A5846" w:rsidRDefault="004A5846"/>
    <w:p w14:paraId="2302EA26" w14:textId="13B9255B" w:rsidR="004A5846" w:rsidRDefault="004A5846" w:rsidP="005B5A6E">
      <w:pPr>
        <w:jc w:val="center"/>
      </w:pPr>
    </w:p>
    <w:p w14:paraId="6B114A4D" w14:textId="77777777" w:rsidR="004A5846" w:rsidRDefault="004A5846"/>
    <w:p w14:paraId="180FF641" w14:textId="77777777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INSTITUTO TECNOLÓGICO DE LAS AMÉRICAS (ITLA)</w:t>
      </w:r>
      <w:r w:rsidRPr="005B5A6E">
        <w:rPr>
          <w:rFonts w:ascii="Times New Roman" w:hAnsi="Times New Roman" w:cs="Times New Roman"/>
        </w:rPr>
        <w:t xml:space="preserve"> Carrera de Mecatrónica</w:t>
      </w:r>
    </w:p>
    <w:p w14:paraId="3766C75F" w14:textId="77777777" w:rsidR="005B5A6E" w:rsidRPr="005B5A6E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5B5A6E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770847" w:rsidRDefault="005B5A6E" w:rsidP="005B5A6E">
      <w:pPr>
        <w:rPr>
          <w:rFonts w:ascii="Times New Roman" w:hAnsi="Times New Roman" w:cs="Times New Roman"/>
          <w:b/>
          <w:bCs/>
        </w:rPr>
      </w:pPr>
      <w:r w:rsidRPr="005B5A6E">
        <w:rPr>
          <w:rFonts w:ascii="Times New Roman" w:hAnsi="Times New Roman" w:cs="Times New Roman"/>
          <w:b/>
          <w:bCs/>
        </w:rPr>
        <w:t xml:space="preserve">Controlador Lógico Programable Educativo </w:t>
      </w:r>
      <w:proofErr w:type="spellStart"/>
      <w:r w:rsidRPr="005B5A6E">
        <w:rPr>
          <w:rFonts w:ascii="Times New Roman" w:hAnsi="Times New Roman" w:cs="Times New Roman"/>
          <w:b/>
          <w:bCs/>
        </w:rPr>
        <w:t>IoT</w:t>
      </w:r>
      <w:proofErr w:type="spellEnd"/>
    </w:p>
    <w:p w14:paraId="61124E6E" w14:textId="3F9950F3" w:rsidR="005B5A6E" w:rsidRPr="005B5A6E" w:rsidRDefault="005B5A6E" w:rsidP="005B5A6E">
      <w:r w:rsidRPr="005B5A6E">
        <w:rPr>
          <w:noProof/>
        </w:rPr>
        <w:drawing>
          <wp:inline distT="0" distB="0" distL="0" distR="0" wp14:anchorId="77C35743" wp14:editId="296A2DDA">
            <wp:extent cx="3034137" cy="1873250"/>
            <wp:effectExtent l="0" t="0" r="0" b="0"/>
            <wp:docPr id="58452594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878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5B5A6E" w:rsidRDefault="005B5A6E" w:rsidP="005B5A6E"/>
    <w:p w14:paraId="2444BA36" w14:textId="77777777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Modelo:</w:t>
      </w:r>
      <w:r w:rsidRPr="005B5A6E">
        <w:rPr>
          <w:rFonts w:ascii="Times New Roman" w:hAnsi="Times New Roman" w:cs="Times New Roman"/>
        </w:rPr>
        <w:t xml:space="preserve"> P4U-ESP32-S3-V1 </w:t>
      </w:r>
      <w:r w:rsidRPr="005B5A6E">
        <w:rPr>
          <w:rFonts w:ascii="Times New Roman" w:hAnsi="Times New Roman" w:cs="Times New Roman"/>
          <w:b/>
          <w:bCs/>
        </w:rPr>
        <w:t>Revisión del Documento:</w:t>
      </w:r>
      <w:r w:rsidRPr="005B5A6E">
        <w:rPr>
          <w:rFonts w:ascii="Times New Roman" w:hAnsi="Times New Roman" w:cs="Times New Roman"/>
        </w:rPr>
        <w:t xml:space="preserve"> 1.0 </w:t>
      </w:r>
      <w:r w:rsidRPr="005B5A6E">
        <w:rPr>
          <w:rFonts w:ascii="Times New Roman" w:hAnsi="Times New Roman" w:cs="Times New Roman"/>
          <w:b/>
          <w:bCs/>
        </w:rPr>
        <w:t>Fecha:</w:t>
      </w:r>
      <w:r w:rsidRPr="005B5A6E">
        <w:rPr>
          <w:rFonts w:ascii="Times New Roman" w:hAnsi="Times New Roman" w:cs="Times New Roman"/>
        </w:rPr>
        <w:t xml:space="preserve"> </w:t>
      </w:r>
      <w:proofErr w:type="gramStart"/>
      <w:r w:rsidRPr="005B5A6E">
        <w:rPr>
          <w:rFonts w:ascii="Times New Roman" w:hAnsi="Times New Roman" w:cs="Times New Roman"/>
        </w:rPr>
        <w:t>Septiembre</w:t>
      </w:r>
      <w:proofErr w:type="gramEnd"/>
      <w:r w:rsidRPr="005B5A6E">
        <w:rPr>
          <w:rFonts w:ascii="Times New Roman" w:hAnsi="Times New Roman" w:cs="Times New Roman"/>
        </w:rPr>
        <w:t xml:space="preserve"> 2025</w:t>
      </w:r>
    </w:p>
    <w:p w14:paraId="4F648E47" w14:textId="4244D736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  <w:b/>
          <w:bCs/>
        </w:rPr>
        <w:t>Desarrollado por:</w:t>
      </w:r>
      <w:r w:rsidRPr="005B5A6E">
        <w:rPr>
          <w:rFonts w:ascii="Times New Roman" w:hAnsi="Times New Roman" w:cs="Times New Roman"/>
        </w:rPr>
        <w:t xml:space="preserve"> </w:t>
      </w:r>
      <w:r w:rsidRPr="00770847">
        <w:rPr>
          <w:rFonts w:ascii="Times New Roman" w:hAnsi="Times New Roman" w:cs="Times New Roman"/>
        </w:rPr>
        <w:t>equipo PLC4UNI</w:t>
      </w:r>
    </w:p>
    <w:p w14:paraId="200B1EFA" w14:textId="77777777" w:rsidR="004A5846" w:rsidRDefault="004A5846"/>
    <w:p w14:paraId="33562CC4" w14:textId="77777777" w:rsidR="004A5846" w:rsidRDefault="004A5846"/>
    <w:p w14:paraId="7F41D5B1" w14:textId="77777777" w:rsidR="004A5846" w:rsidRDefault="004A5846"/>
    <w:p w14:paraId="438B117B" w14:textId="77777777" w:rsidR="004A5846" w:rsidRDefault="004A5846"/>
    <w:p w14:paraId="7A2B2708" w14:textId="77777777" w:rsidR="004A5846" w:rsidRDefault="004A5846"/>
    <w:p w14:paraId="6D3B758A" w14:textId="77777777" w:rsidR="004A5846" w:rsidRDefault="004A5846"/>
    <w:p w14:paraId="652F2221" w14:textId="77777777" w:rsidR="004A5846" w:rsidRDefault="004A5846"/>
    <w:p w14:paraId="343C8105" w14:textId="77777777" w:rsidR="004A5846" w:rsidRDefault="004A5846"/>
    <w:p w14:paraId="60CA455E" w14:textId="77777777" w:rsidR="004A5846" w:rsidRDefault="004A5846"/>
    <w:p w14:paraId="4347CF4C" w14:textId="77777777" w:rsidR="004A5846" w:rsidRDefault="004A5846"/>
    <w:p w14:paraId="52EFABCE" w14:textId="77777777" w:rsidR="004A5846" w:rsidRDefault="004A584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97216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03FD10" w14:textId="51C409E4" w:rsidR="00770847" w:rsidRDefault="00770847" w:rsidP="00770847">
          <w:pPr>
            <w:pStyle w:val="TtuloTDC"/>
          </w:pPr>
        </w:p>
        <w:p w14:paraId="4E1034A4" w14:textId="70F733FE" w:rsidR="005B5A6E" w:rsidRDefault="00000000"/>
      </w:sdtContent>
    </w:sdt>
    <w:p w14:paraId="2BD206C6" w14:textId="1C1EE9D9" w:rsidR="00770847" w:rsidRPr="00B716F1" w:rsidRDefault="00770847" w:rsidP="00B716F1">
      <w:r>
        <w:t xml:space="preserve">TABLA DE CONTENIDO </w:t>
      </w:r>
    </w:p>
    <w:p w14:paraId="5E6034AF" w14:textId="295CBC71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Descripción</w:t>
      </w:r>
    </w:p>
    <w:p w14:paraId="430C1A3D" w14:textId="530542CE" w:rsidR="00770847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Definiciones, acrónimos y abreviaturas</w:t>
      </w:r>
    </w:p>
    <w:p w14:paraId="766D0408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 xml:space="preserve">Advertencias y precauciones </w:t>
      </w:r>
    </w:p>
    <w:p w14:paraId="61CD1D87" w14:textId="14F2A23B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Advertencias de Peligro Eléctrico</w:t>
      </w:r>
    </w:p>
    <w:p w14:paraId="3EFD4DD4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</w:pPr>
      <w:r w:rsidRPr="00B716F1">
        <w:rPr>
          <w:rFonts w:ascii="Times New Roman" w:eastAsia="Times New Roman" w:hAnsi="Times New Roman" w:cs="Times New Roman"/>
          <w:kern w:val="0"/>
          <w:sz w:val="28"/>
          <w:szCs w:val="28"/>
          <w:lang w:eastAsia="es-ES"/>
          <w14:ligatures w14:val="none"/>
        </w:rPr>
        <w:t>Precauciones de Hardware (ESP32)</w:t>
      </w:r>
    </w:p>
    <w:p w14:paraId="123BE5A1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Uso Educativo y Limitaciones</w:t>
      </w:r>
    </w:p>
    <w:p w14:paraId="7FA3044B" w14:textId="77777777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Condiciones Ambientales</w:t>
      </w:r>
    </w:p>
    <w:p w14:paraId="1662B7C1" w14:textId="721C90FC" w:rsidR="00770847" w:rsidRPr="00B716F1" w:rsidRDefault="00770847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Conexiones</w:t>
      </w:r>
    </w:p>
    <w:p w14:paraId="5BB817D3" w14:textId="46500B9E" w:rsidR="00770847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 xml:space="preserve">Características técnicas </w:t>
      </w:r>
    </w:p>
    <w:p w14:paraId="5C36D707" w14:textId="6331DCCA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Dimensiones y mecánica</w:t>
      </w:r>
    </w:p>
    <w:p w14:paraId="69B09790" w14:textId="3A100BA9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Solución de problemas (</w:t>
      </w:r>
      <w:proofErr w:type="spellStart"/>
      <w:r w:rsidRPr="00B716F1">
        <w:rPr>
          <w:rFonts w:ascii="Times New Roman" w:hAnsi="Times New Roman" w:cs="Times New Roman"/>
          <w:sz w:val="28"/>
          <w:szCs w:val="28"/>
        </w:rPr>
        <w:t>troubleshooting</w:t>
      </w:r>
      <w:proofErr w:type="spellEnd"/>
      <w:r w:rsidRPr="00B716F1">
        <w:rPr>
          <w:rFonts w:ascii="Times New Roman" w:hAnsi="Times New Roman" w:cs="Times New Roman"/>
          <w:sz w:val="28"/>
          <w:szCs w:val="28"/>
        </w:rPr>
        <w:t>)</w:t>
      </w:r>
    </w:p>
    <w:p w14:paraId="3986550F" w14:textId="429C9689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Mantenimiento preventivo</w:t>
      </w:r>
    </w:p>
    <w:p w14:paraId="75517D20" w14:textId="3AF8A540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Disposición final y reciclaje (weee)</w:t>
      </w:r>
    </w:p>
    <w:p w14:paraId="0088AB61" w14:textId="422FF0B5" w:rsidR="00B716F1" w:rsidRPr="00B716F1" w:rsidRDefault="00B716F1" w:rsidP="00B716F1">
      <w:pPr>
        <w:pStyle w:val="Prrafodelista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6F1">
        <w:rPr>
          <w:rFonts w:ascii="Times New Roman" w:hAnsi="Times New Roman" w:cs="Times New Roman"/>
          <w:sz w:val="28"/>
          <w:szCs w:val="28"/>
        </w:rPr>
        <w:t>Información legal y créditos</w:t>
      </w:r>
    </w:p>
    <w:p w14:paraId="1BF426FE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  <w:b/>
          <w:bCs/>
        </w:rPr>
      </w:pPr>
    </w:p>
    <w:p w14:paraId="3BA99F4F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0659AE74" w14:textId="77777777" w:rsidR="00B716F1" w:rsidRPr="00770847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37163308" w14:textId="77777777" w:rsidR="00B716F1" w:rsidRDefault="00B716F1" w:rsidP="00B716F1">
      <w:pPr>
        <w:pStyle w:val="Prrafodelista"/>
        <w:rPr>
          <w:rFonts w:ascii="Times New Roman" w:hAnsi="Times New Roman" w:cs="Times New Roman"/>
        </w:rPr>
      </w:pPr>
    </w:p>
    <w:p w14:paraId="50CE4B74" w14:textId="77777777" w:rsidR="005B5A6E" w:rsidRDefault="005B5A6E"/>
    <w:p w14:paraId="375FA27C" w14:textId="77777777" w:rsidR="00B716F1" w:rsidRDefault="00B716F1"/>
    <w:p w14:paraId="0F73629C" w14:textId="77777777" w:rsidR="00B716F1" w:rsidRDefault="00B716F1"/>
    <w:p w14:paraId="42B5A6DB" w14:textId="77777777" w:rsidR="00B716F1" w:rsidRDefault="00B716F1"/>
    <w:p w14:paraId="272516E6" w14:textId="77777777" w:rsidR="005B5A6E" w:rsidRDefault="005B5A6E"/>
    <w:p w14:paraId="070DDA1F" w14:textId="77777777" w:rsidR="005B5A6E" w:rsidRDefault="005B5A6E"/>
    <w:p w14:paraId="6AD7432B" w14:textId="77777777" w:rsidR="005B5A6E" w:rsidRDefault="005B5A6E"/>
    <w:p w14:paraId="7BFB91BA" w14:textId="77777777" w:rsidR="004A5846" w:rsidRDefault="004A5846"/>
    <w:p w14:paraId="4A378302" w14:textId="1FB794F0" w:rsidR="004A5846" w:rsidRPr="00770847" w:rsidRDefault="00D34D76" w:rsidP="00D34D7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70847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USO DEL PLC 4 UNI</w:t>
      </w:r>
    </w:p>
    <w:p w14:paraId="235B3303" w14:textId="38A7388A" w:rsidR="004A5846" w:rsidRPr="00770847" w:rsidRDefault="004A5846" w:rsidP="00D34D76">
      <w:pPr>
        <w:spacing w:line="360" w:lineRule="auto"/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</w:rPr>
        <w:t>A continuación, presento el texto estructurado para el manual, integrando la información técnica de los documentos.</w:t>
      </w:r>
    </w:p>
    <w:p w14:paraId="118F1B9B" w14:textId="77777777" w:rsidR="004A5846" w:rsidRPr="00CA0ED5" w:rsidRDefault="004A5846" w:rsidP="00D34D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470CFC" w14:textId="2DEB0A6F" w:rsidR="004A5846" w:rsidRPr="00CA0ED5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0ED5">
        <w:rPr>
          <w:rFonts w:ascii="Times New Roman" w:hAnsi="Times New Roman" w:cs="Times New Roman"/>
          <w:b/>
          <w:bCs/>
          <w:sz w:val="28"/>
          <w:szCs w:val="28"/>
        </w:rPr>
        <w:t>DESCRIPCIÓN</w:t>
      </w:r>
    </w:p>
    <w:p w14:paraId="0FBE7CCD" w14:textId="77777777" w:rsidR="001C21DE" w:rsidRPr="001C21DE" w:rsidRDefault="001C21DE" w:rsidP="00D34D76">
      <w:p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</w:rPr>
        <w:t xml:space="preserve">El </w:t>
      </w:r>
      <w:r w:rsidRPr="001C21DE">
        <w:rPr>
          <w:rFonts w:ascii="Times New Roman" w:hAnsi="Times New Roman" w:cs="Times New Roman"/>
          <w:b/>
          <w:bCs/>
        </w:rPr>
        <w:t>PLC 4 UNI</w:t>
      </w:r>
      <w:r w:rsidRPr="001C21DE">
        <w:rPr>
          <w:rFonts w:ascii="Times New Roman" w:hAnsi="Times New Roman" w:cs="Times New Roman"/>
        </w:rPr>
        <w:t xml:space="preserve"> es un controlador lógico programable (PLC) de carácter educativo y código abierto, desarrollado bajo la supervisión del Instituto Tecnológico de Las Américas (ITLA). Este dispositivo está diseñado para cerrar la brecha entre la automatización industrial clásica y el Internet de las Cosas (</w:t>
      </w:r>
      <w:proofErr w:type="spellStart"/>
      <w:r w:rsidRPr="001C21DE">
        <w:rPr>
          <w:rFonts w:ascii="Times New Roman" w:hAnsi="Times New Roman" w:cs="Times New Roman"/>
        </w:rPr>
        <w:t>IoT</w:t>
      </w:r>
      <w:proofErr w:type="spellEnd"/>
      <w:r w:rsidRPr="001C21DE">
        <w:rPr>
          <w:rFonts w:ascii="Times New Roman" w:hAnsi="Times New Roman" w:cs="Times New Roman"/>
        </w:rPr>
        <w:t>).</w:t>
      </w:r>
    </w:p>
    <w:p w14:paraId="19C68A89" w14:textId="77777777" w:rsidR="001C21DE" w:rsidRPr="001C21DE" w:rsidRDefault="001C21DE" w:rsidP="00D34D76">
      <w:p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</w:rPr>
        <w:t xml:space="preserve">Su núcleo de procesamiento es el microcontrolador </w:t>
      </w:r>
      <w:r w:rsidRPr="001C21DE">
        <w:rPr>
          <w:rFonts w:ascii="Times New Roman" w:hAnsi="Times New Roman" w:cs="Times New Roman"/>
          <w:b/>
          <w:bCs/>
        </w:rPr>
        <w:t>ESP32-S3</w:t>
      </w:r>
      <w:r w:rsidRPr="001C21DE">
        <w:rPr>
          <w:rFonts w:ascii="Times New Roman" w:hAnsi="Times New Roman" w:cs="Times New Roman"/>
        </w:rPr>
        <w:t>, lo que le otorga capacidades nativas de comunicación inalámbrica (</w:t>
      </w:r>
      <w:proofErr w:type="spellStart"/>
      <w:r w:rsidRPr="001C21DE">
        <w:rPr>
          <w:rFonts w:ascii="Times New Roman" w:hAnsi="Times New Roman" w:cs="Times New Roman"/>
        </w:rPr>
        <w:t>Wi</w:t>
      </w:r>
      <w:proofErr w:type="spellEnd"/>
      <w:r w:rsidRPr="001C21DE">
        <w:rPr>
          <w:rFonts w:ascii="Times New Roman" w:hAnsi="Times New Roman" w:cs="Times New Roman"/>
        </w:rPr>
        <w:t>-Fi y Bluetooth) junto con la robustez necesaria para el control de procesos. El equipo permite a estudiantes y profesionales experimentar con lenguajes de programación estándar (como Ladder y FBD) y protocolos industriales modernos (Modbus TCP, MQTT), proporcionando un entorno seguro y accesible para el aprendizaje de la mecatrónica y la automatización.</w:t>
      </w:r>
    </w:p>
    <w:p w14:paraId="70BD56E0" w14:textId="77777777" w:rsidR="001C21DE" w:rsidRPr="00770847" w:rsidRDefault="001C21DE" w:rsidP="00D34D76">
      <w:p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</w:rPr>
        <w:t>El sistema integra funciones avanzadas como la medición de consumo eléctrico (energía) y entradas/salidas versátiles configurables, haciéndolo ideal para laboratorios de docencia y prototipado de proyectos inteligentes.</w:t>
      </w:r>
    </w:p>
    <w:p w14:paraId="68C62B2B" w14:textId="0589D711" w:rsidR="006F5486" w:rsidRPr="00770847" w:rsidRDefault="006F5486" w:rsidP="00D34D76">
      <w:pPr>
        <w:spacing w:line="360" w:lineRule="auto"/>
        <w:rPr>
          <w:rFonts w:ascii="Times New Roman" w:hAnsi="Times New Roman" w:cs="Times New Roman"/>
        </w:rPr>
      </w:pPr>
    </w:p>
    <w:p w14:paraId="58B81A77" w14:textId="6E86D8A5" w:rsidR="006F5486" w:rsidRPr="00CA0ED5" w:rsidRDefault="00BD2043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0ED5">
        <w:rPr>
          <w:rFonts w:ascii="Times New Roman" w:hAnsi="Times New Roman" w:cs="Times New Roman"/>
          <w:sz w:val="28"/>
          <w:szCs w:val="28"/>
        </w:rPr>
        <w:t>DEFINICIONES, ACRÓNIMOS Y ABREVIATURAS</w:t>
      </w:r>
    </w:p>
    <w:p w14:paraId="17537C78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A - C</w:t>
      </w:r>
    </w:p>
    <w:p w14:paraId="78DAD4B1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ADC (</w:t>
      </w:r>
      <w:proofErr w:type="spellStart"/>
      <w:r w:rsidRPr="00BD2043">
        <w:rPr>
          <w:rFonts w:ascii="Times New Roman" w:hAnsi="Times New Roman" w:cs="Times New Roman"/>
          <w:b/>
          <w:bCs/>
        </w:rPr>
        <w:t>Analog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-to-Digital </w:t>
      </w:r>
      <w:proofErr w:type="spellStart"/>
      <w:r w:rsidRPr="00BD2043">
        <w:rPr>
          <w:rFonts w:ascii="Times New Roman" w:hAnsi="Times New Roman" w:cs="Times New Roman"/>
          <w:b/>
          <w:bCs/>
        </w:rPr>
        <w:t>Converter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Conversor Analógico-Digital. Circuito que convierte una señal analógica (voltaje continuo) en un valor digital numérico que el procesador puede leer.</w:t>
      </w:r>
    </w:p>
    <w:p w14:paraId="7E1E86FA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ADE7953:</w:t>
      </w:r>
      <w:r w:rsidRPr="00BD2043">
        <w:rPr>
          <w:rFonts w:ascii="Times New Roman" w:hAnsi="Times New Roman" w:cs="Times New Roman"/>
        </w:rPr>
        <w:t xml:space="preserve"> Circuito integrado especializado de </w:t>
      </w:r>
      <w:proofErr w:type="spellStart"/>
      <w:r w:rsidRPr="00BD2043">
        <w:rPr>
          <w:rFonts w:ascii="Times New Roman" w:hAnsi="Times New Roman" w:cs="Times New Roman"/>
          <w:i/>
          <w:iCs/>
        </w:rPr>
        <w:t>Analog</w:t>
      </w:r>
      <w:proofErr w:type="spellEnd"/>
      <w:r w:rsidRPr="00BD204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D2043">
        <w:rPr>
          <w:rFonts w:ascii="Times New Roman" w:hAnsi="Times New Roman" w:cs="Times New Roman"/>
          <w:i/>
          <w:iCs/>
        </w:rPr>
        <w:t>Devices</w:t>
      </w:r>
      <w:proofErr w:type="spellEnd"/>
      <w:r w:rsidRPr="00BD2043">
        <w:rPr>
          <w:rFonts w:ascii="Times New Roman" w:hAnsi="Times New Roman" w:cs="Times New Roman"/>
        </w:rPr>
        <w:t xml:space="preserve"> utilizado en el PLC 4 UNI para la medición de energía eléctrica (voltaje, corriente, potencia activa) vía I2C.</w:t>
      </w:r>
    </w:p>
    <w:p w14:paraId="742D2E9C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lastRenderedPageBreak/>
        <w:t>AI (</w:t>
      </w:r>
      <w:proofErr w:type="spellStart"/>
      <w:r w:rsidRPr="00BD2043">
        <w:rPr>
          <w:rFonts w:ascii="Times New Roman" w:hAnsi="Times New Roman" w:cs="Times New Roman"/>
          <w:b/>
          <w:bCs/>
        </w:rPr>
        <w:t>Analog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Input / Entrada Analógica):</w:t>
      </w:r>
      <w:r w:rsidRPr="00BD2043">
        <w:rPr>
          <w:rFonts w:ascii="Times New Roman" w:hAnsi="Times New Roman" w:cs="Times New Roman"/>
        </w:rPr>
        <w:t xml:space="preserve"> Señal de valor </w:t>
      </w:r>
      <w:proofErr w:type="gramStart"/>
      <w:r w:rsidRPr="00BD2043">
        <w:rPr>
          <w:rFonts w:ascii="Times New Roman" w:hAnsi="Times New Roman" w:cs="Times New Roman"/>
        </w:rPr>
        <w:t>continuo</w:t>
      </w:r>
      <w:proofErr w:type="gramEnd"/>
      <w:r w:rsidRPr="00BD2043">
        <w:rPr>
          <w:rFonts w:ascii="Times New Roman" w:hAnsi="Times New Roman" w:cs="Times New Roman"/>
        </w:rPr>
        <w:t xml:space="preserve"> empleada para representar magnitudes variables como temperatura, presión o nivel de voltaje (0-10V, 4-20mA).</w:t>
      </w:r>
    </w:p>
    <w:p w14:paraId="04621860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AO (</w:t>
      </w:r>
      <w:proofErr w:type="spellStart"/>
      <w:r w:rsidRPr="00BD2043">
        <w:rPr>
          <w:rFonts w:ascii="Times New Roman" w:hAnsi="Times New Roman" w:cs="Times New Roman"/>
          <w:b/>
          <w:bCs/>
        </w:rPr>
        <w:t>Analog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Output / Salida Analógica):</w:t>
      </w:r>
      <w:r w:rsidRPr="00BD2043">
        <w:rPr>
          <w:rFonts w:ascii="Times New Roman" w:hAnsi="Times New Roman" w:cs="Times New Roman"/>
        </w:rPr>
        <w:t xml:space="preserve"> Señal continua de salida que permite el control proporcional de equipos como variadores de frecuencia o válvulas.</w:t>
      </w:r>
    </w:p>
    <w:p w14:paraId="424DDE89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API (</w:t>
      </w:r>
      <w:proofErr w:type="spellStart"/>
      <w:r w:rsidRPr="00BD2043">
        <w:rPr>
          <w:rFonts w:ascii="Times New Roman" w:hAnsi="Times New Roman" w:cs="Times New Roman"/>
          <w:b/>
          <w:bCs/>
        </w:rPr>
        <w:t>Application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Programming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D2043">
        <w:rPr>
          <w:rFonts w:ascii="Times New Roman" w:hAnsi="Times New Roman" w:cs="Times New Roman"/>
          <w:b/>
          <w:bCs/>
        </w:rPr>
        <w:t>Interface</w:t>
      </w:r>
      <w:proofErr w:type="gram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Conjunto de reglas y herramientas que permiten que diferentes aplicaciones de software (como el IDE y el PLC) se comuniquen entre sí.</w:t>
      </w:r>
    </w:p>
    <w:p w14:paraId="405F086F" w14:textId="77777777" w:rsidR="00BD2043" w:rsidRPr="00BD2043" w:rsidRDefault="00BD2043" w:rsidP="00BD204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CT (</w:t>
      </w:r>
      <w:proofErr w:type="spellStart"/>
      <w:r w:rsidRPr="00BD2043">
        <w:rPr>
          <w:rFonts w:ascii="Times New Roman" w:hAnsi="Times New Roman" w:cs="Times New Roman"/>
          <w:b/>
          <w:bCs/>
        </w:rPr>
        <w:t>Current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Transformer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Transformador de Corriente. Sensor utilizado para medir corriente alterna de forma no intrusiva, transformando una corriente alta en una señal pequeña segura para el PLC.</w:t>
      </w:r>
    </w:p>
    <w:p w14:paraId="18D35BED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D - F</w:t>
      </w:r>
    </w:p>
    <w:p w14:paraId="7F7A3F27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DI (Digital Input / Entrada Digital):</w:t>
      </w:r>
      <w:r w:rsidRPr="00BD2043">
        <w:rPr>
          <w:rFonts w:ascii="Times New Roman" w:hAnsi="Times New Roman" w:cs="Times New Roman"/>
        </w:rPr>
        <w:t xml:space="preserve"> Señal binaria que solo admite dos estados lógicos: 1 (activo/24V) o 0 (inactivo/0V).</w:t>
      </w:r>
    </w:p>
    <w:p w14:paraId="0FD5B3E1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DO (Digital Output / Salida Digital):</w:t>
      </w:r>
      <w:r w:rsidRPr="00BD2043">
        <w:rPr>
          <w:rFonts w:ascii="Times New Roman" w:hAnsi="Times New Roman" w:cs="Times New Roman"/>
        </w:rPr>
        <w:t xml:space="preserve"> Señal binaria de salida utilizada para accionar dispositivos externos en modo ON/OFF, como relés o luces piloto.</w:t>
      </w:r>
    </w:p>
    <w:p w14:paraId="14628A32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ESP-IDF (</w:t>
      </w:r>
      <w:proofErr w:type="spellStart"/>
      <w:r w:rsidRPr="00BD2043">
        <w:rPr>
          <w:rFonts w:ascii="Times New Roman" w:hAnsi="Times New Roman" w:cs="Times New Roman"/>
          <w:b/>
          <w:bCs/>
        </w:rPr>
        <w:t>Espressif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IoT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Development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Framework):</w:t>
      </w:r>
      <w:r w:rsidRPr="00BD2043">
        <w:rPr>
          <w:rFonts w:ascii="Times New Roman" w:hAnsi="Times New Roman" w:cs="Times New Roman"/>
        </w:rPr>
        <w:t xml:space="preserve"> Kit de desarrollo oficial de </w:t>
      </w:r>
      <w:proofErr w:type="spellStart"/>
      <w:r w:rsidRPr="00BD2043">
        <w:rPr>
          <w:rFonts w:ascii="Times New Roman" w:hAnsi="Times New Roman" w:cs="Times New Roman"/>
        </w:rPr>
        <w:t>Espressif</w:t>
      </w:r>
      <w:proofErr w:type="spellEnd"/>
      <w:r w:rsidRPr="00BD2043">
        <w:rPr>
          <w:rFonts w:ascii="Times New Roman" w:hAnsi="Times New Roman" w:cs="Times New Roman"/>
        </w:rPr>
        <w:t xml:space="preserve"> para programar el microcontrolador ESP32-S3 a bajo nivel.</w:t>
      </w:r>
    </w:p>
    <w:p w14:paraId="235C5045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ESP32-S3:</w:t>
      </w:r>
      <w:r w:rsidRPr="00BD2043">
        <w:rPr>
          <w:rFonts w:ascii="Times New Roman" w:hAnsi="Times New Roman" w:cs="Times New Roman"/>
        </w:rPr>
        <w:t xml:space="preserve"> Microcontrolador de alto rendimiento y bajo costo con conectividad </w:t>
      </w:r>
      <w:proofErr w:type="spellStart"/>
      <w:r w:rsidRPr="00BD2043">
        <w:rPr>
          <w:rFonts w:ascii="Times New Roman" w:hAnsi="Times New Roman" w:cs="Times New Roman"/>
        </w:rPr>
        <w:t>Wi</w:t>
      </w:r>
      <w:proofErr w:type="spellEnd"/>
      <w:r w:rsidRPr="00BD2043">
        <w:rPr>
          <w:rFonts w:ascii="Times New Roman" w:hAnsi="Times New Roman" w:cs="Times New Roman"/>
        </w:rPr>
        <w:t>-Fi y Bluetooth integrada, que actúa como el "cerebro" del PLC 4 UNI.</w:t>
      </w:r>
    </w:p>
    <w:p w14:paraId="27803212" w14:textId="77777777" w:rsidR="00BD2043" w:rsidRPr="00BD2043" w:rsidRDefault="00BD2043" w:rsidP="00BD204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Firmware:</w:t>
      </w:r>
      <w:r w:rsidRPr="00BD2043">
        <w:rPr>
          <w:rFonts w:ascii="Times New Roman" w:hAnsi="Times New Roman" w:cs="Times New Roman"/>
        </w:rPr>
        <w:t xml:space="preserve"> Software que reside de forma permanente en el hardware del PLC, encargado de controlar los periféricos y ejecutar la lógica del usuario.</w:t>
      </w:r>
    </w:p>
    <w:p w14:paraId="7C0DAF8E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G - L</w:t>
      </w:r>
    </w:p>
    <w:p w14:paraId="3414E4AE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 xml:space="preserve">GPIO (General </w:t>
      </w:r>
      <w:proofErr w:type="spellStart"/>
      <w:r w:rsidRPr="00BD2043">
        <w:rPr>
          <w:rFonts w:ascii="Times New Roman" w:hAnsi="Times New Roman" w:cs="Times New Roman"/>
          <w:b/>
          <w:bCs/>
        </w:rPr>
        <w:t>Purpose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Input/Output):</w:t>
      </w:r>
      <w:r w:rsidRPr="00BD2043">
        <w:rPr>
          <w:rFonts w:ascii="Times New Roman" w:hAnsi="Times New Roman" w:cs="Times New Roman"/>
        </w:rPr>
        <w:t xml:space="preserve"> Pin genérico en un chip cuyo comportamiento (entrada o salida) se puede controlar por software.</w:t>
      </w:r>
    </w:p>
    <w:p w14:paraId="2095B810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 xml:space="preserve">HMI (Human Machine </w:t>
      </w:r>
      <w:proofErr w:type="gramStart"/>
      <w:r w:rsidRPr="00BD2043">
        <w:rPr>
          <w:rFonts w:ascii="Times New Roman" w:hAnsi="Times New Roman" w:cs="Times New Roman"/>
          <w:b/>
          <w:bCs/>
        </w:rPr>
        <w:t>Interface</w:t>
      </w:r>
      <w:proofErr w:type="gram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Interfaz Hombre-Máquina. Pantalla o software que permite a un operador interactuar con el PLC para visualizar datos o enviar comandos.</w:t>
      </w:r>
    </w:p>
    <w:p w14:paraId="2AC2F0EA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lastRenderedPageBreak/>
        <w:t>I2C (Inter-</w:t>
      </w:r>
      <w:proofErr w:type="spellStart"/>
      <w:r w:rsidRPr="00BD2043">
        <w:rPr>
          <w:rFonts w:ascii="Times New Roman" w:hAnsi="Times New Roman" w:cs="Times New Roman"/>
          <w:b/>
          <w:bCs/>
        </w:rPr>
        <w:t>Integrated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Circuit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Protocolo de comunicación serial de corto alcance utilizado internamente para comunicar el ESP32 con el chip de energía (ADE7953).</w:t>
      </w:r>
    </w:p>
    <w:p w14:paraId="13A11634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IDE (</w:t>
      </w:r>
      <w:proofErr w:type="spellStart"/>
      <w:r w:rsidRPr="00BD2043">
        <w:rPr>
          <w:rFonts w:ascii="Times New Roman" w:hAnsi="Times New Roman" w:cs="Times New Roman"/>
          <w:b/>
          <w:bCs/>
        </w:rPr>
        <w:t>Integrated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Development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Environment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Entorno de Desarrollo Integrado. Software en PC donde se escribe, compila y carga el código al PLC (ej. Arduino IDE, PLC4uni Studio).</w:t>
      </w:r>
    </w:p>
    <w:p w14:paraId="25DD9086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D2043">
        <w:rPr>
          <w:rFonts w:ascii="Times New Roman" w:hAnsi="Times New Roman" w:cs="Times New Roman"/>
          <w:b/>
          <w:bCs/>
        </w:rPr>
        <w:t>IoT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(Internet </w:t>
      </w:r>
      <w:proofErr w:type="spellStart"/>
      <w:r w:rsidRPr="00BD2043">
        <w:rPr>
          <w:rFonts w:ascii="Times New Roman" w:hAnsi="Times New Roman" w:cs="Times New Roman"/>
          <w:b/>
          <w:bCs/>
        </w:rPr>
        <w:t>of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Things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Internet de las Cosas. Red de dispositivos físicos conectados que intercambian datos a través de internet, característica clave de este PLC.</w:t>
      </w:r>
    </w:p>
    <w:p w14:paraId="3FFE3108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 xml:space="preserve">JSON (JavaScript </w:t>
      </w:r>
      <w:proofErr w:type="spellStart"/>
      <w:r w:rsidRPr="00BD2043">
        <w:rPr>
          <w:rFonts w:ascii="Times New Roman" w:hAnsi="Times New Roman" w:cs="Times New Roman"/>
          <w:b/>
          <w:bCs/>
        </w:rPr>
        <w:t>Object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Notation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Formato de texto ligero y legible utilizado para empaquetar los datos enviados por el PLC vía MQTT.</w:t>
      </w:r>
    </w:p>
    <w:p w14:paraId="15ABDD45" w14:textId="77777777" w:rsidR="00BD2043" w:rsidRPr="00BD2043" w:rsidRDefault="00BD2043" w:rsidP="00BD204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Ladder (LD):</w:t>
      </w:r>
      <w:r w:rsidRPr="00BD2043">
        <w:rPr>
          <w:rFonts w:ascii="Times New Roman" w:hAnsi="Times New Roman" w:cs="Times New Roman"/>
        </w:rPr>
        <w:t xml:space="preserve"> Lenguaje de programación gráfico (Escalera) basado en esquemas de contactos eléctricos, estándar en la industria de automatización.</w:t>
      </w:r>
    </w:p>
    <w:p w14:paraId="7D545FFA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M - P</w:t>
      </w:r>
    </w:p>
    <w:p w14:paraId="28F2F7B4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Modbus RTU:</w:t>
      </w:r>
      <w:r w:rsidRPr="00BD2043">
        <w:rPr>
          <w:rFonts w:ascii="Times New Roman" w:hAnsi="Times New Roman" w:cs="Times New Roman"/>
        </w:rPr>
        <w:t xml:space="preserve"> Protocolo de comunicación industrial estándar, robusto y sencillo, que funciona sobre la capa física RS-485 para conectar el PLC con otros equipos industriales.</w:t>
      </w:r>
    </w:p>
    <w:p w14:paraId="0C156DDD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MQTT (</w:t>
      </w:r>
      <w:proofErr w:type="spellStart"/>
      <w:r w:rsidRPr="00BD2043">
        <w:rPr>
          <w:rFonts w:ascii="Times New Roman" w:hAnsi="Times New Roman" w:cs="Times New Roman"/>
          <w:b/>
          <w:bCs/>
        </w:rPr>
        <w:t>Message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Queuing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Telemetry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Transport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Protocolo de mensajería ligero diseñado para enviar datos de sensores a la nube con un consumo mínimo de ancho de banda.</w:t>
      </w:r>
    </w:p>
    <w:p w14:paraId="2D2476FA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NPN (</w:t>
      </w:r>
      <w:proofErr w:type="spellStart"/>
      <w:r w:rsidRPr="00BD2043">
        <w:rPr>
          <w:rFonts w:ascii="Times New Roman" w:hAnsi="Times New Roman" w:cs="Times New Roman"/>
          <w:b/>
          <w:bCs/>
        </w:rPr>
        <w:t>Sink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/ Sumidero):</w:t>
      </w:r>
      <w:r w:rsidRPr="00BD2043">
        <w:rPr>
          <w:rFonts w:ascii="Times New Roman" w:hAnsi="Times New Roman" w:cs="Times New Roman"/>
        </w:rPr>
        <w:t xml:space="preserve"> Configuración de sensor donde la salida conecta la carga a Tierra (GND/Negativo) cuando se activa. Requiere que la entrada del PLC provea la corriente (</w:t>
      </w:r>
      <w:proofErr w:type="spellStart"/>
      <w:r w:rsidRPr="00BD2043">
        <w:rPr>
          <w:rFonts w:ascii="Times New Roman" w:hAnsi="Times New Roman" w:cs="Times New Roman"/>
        </w:rPr>
        <w:t>Source</w:t>
      </w:r>
      <w:proofErr w:type="spellEnd"/>
      <w:r w:rsidRPr="00BD2043">
        <w:rPr>
          <w:rFonts w:ascii="Times New Roman" w:hAnsi="Times New Roman" w:cs="Times New Roman"/>
        </w:rPr>
        <w:t>).</w:t>
      </w:r>
    </w:p>
    <w:p w14:paraId="6AF5176E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OTA (</w:t>
      </w:r>
      <w:proofErr w:type="spellStart"/>
      <w:r w:rsidRPr="00BD2043">
        <w:rPr>
          <w:rFonts w:ascii="Times New Roman" w:hAnsi="Times New Roman" w:cs="Times New Roman"/>
          <w:b/>
          <w:bCs/>
        </w:rPr>
        <w:t>Over</w:t>
      </w:r>
      <w:proofErr w:type="spellEnd"/>
      <w:r w:rsidRPr="00BD2043">
        <w:rPr>
          <w:rFonts w:ascii="Times New Roman" w:hAnsi="Times New Roman" w:cs="Times New Roman"/>
          <w:b/>
          <w:bCs/>
        </w:rPr>
        <w:t>-</w:t>
      </w:r>
      <w:proofErr w:type="spellStart"/>
      <w:r w:rsidRPr="00BD2043">
        <w:rPr>
          <w:rFonts w:ascii="Times New Roman" w:hAnsi="Times New Roman" w:cs="Times New Roman"/>
          <w:b/>
          <w:bCs/>
        </w:rPr>
        <w:t>The</w:t>
      </w:r>
      <w:proofErr w:type="spellEnd"/>
      <w:r w:rsidRPr="00BD2043">
        <w:rPr>
          <w:rFonts w:ascii="Times New Roman" w:hAnsi="Times New Roman" w:cs="Times New Roman"/>
          <w:b/>
          <w:bCs/>
        </w:rPr>
        <w:t>-Air):</w:t>
      </w:r>
      <w:r w:rsidRPr="00BD2043">
        <w:rPr>
          <w:rFonts w:ascii="Times New Roman" w:hAnsi="Times New Roman" w:cs="Times New Roman"/>
        </w:rPr>
        <w:t xml:space="preserve"> Tecnología que permite actualizar el firmware del PLC de forma inalámbrica a través de </w:t>
      </w:r>
      <w:proofErr w:type="spellStart"/>
      <w:r w:rsidRPr="00BD2043">
        <w:rPr>
          <w:rFonts w:ascii="Times New Roman" w:hAnsi="Times New Roman" w:cs="Times New Roman"/>
        </w:rPr>
        <w:t>Wi</w:t>
      </w:r>
      <w:proofErr w:type="spellEnd"/>
      <w:r w:rsidRPr="00BD2043">
        <w:rPr>
          <w:rFonts w:ascii="Times New Roman" w:hAnsi="Times New Roman" w:cs="Times New Roman"/>
        </w:rPr>
        <w:t>-Fi, sin conectar cables.</w:t>
      </w:r>
    </w:p>
    <w:p w14:paraId="5790C328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PCB (</w:t>
      </w:r>
      <w:proofErr w:type="spellStart"/>
      <w:r w:rsidRPr="00BD2043">
        <w:rPr>
          <w:rFonts w:ascii="Times New Roman" w:hAnsi="Times New Roman" w:cs="Times New Roman"/>
          <w:b/>
          <w:bCs/>
        </w:rPr>
        <w:t>Printed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Circuit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Board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Placa de Circuito Impreso. La base física donde se sueldan y conectan los componentes electrónicos.</w:t>
      </w:r>
    </w:p>
    <w:p w14:paraId="679BBA75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lastRenderedPageBreak/>
        <w:t>PLC (</w:t>
      </w:r>
      <w:proofErr w:type="spellStart"/>
      <w:r w:rsidRPr="00BD2043">
        <w:rPr>
          <w:rFonts w:ascii="Times New Roman" w:hAnsi="Times New Roman" w:cs="Times New Roman"/>
          <w:b/>
          <w:bCs/>
        </w:rPr>
        <w:t>Programmable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Logic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Controller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Controlador Lógico Programable. Equipo electrónico robusto diseñado para controlar procesos industriales en tiempo real.</w:t>
      </w:r>
    </w:p>
    <w:p w14:paraId="5C4D0E0B" w14:textId="77777777" w:rsidR="00BD2043" w:rsidRPr="00BD2043" w:rsidRDefault="00BD2043" w:rsidP="00BD204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PNP (</w:t>
      </w:r>
      <w:proofErr w:type="spellStart"/>
      <w:r w:rsidRPr="00BD2043">
        <w:rPr>
          <w:rFonts w:ascii="Times New Roman" w:hAnsi="Times New Roman" w:cs="Times New Roman"/>
          <w:b/>
          <w:bCs/>
        </w:rPr>
        <w:t>Source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/ Fuente):</w:t>
      </w:r>
      <w:r w:rsidRPr="00BD2043">
        <w:rPr>
          <w:rFonts w:ascii="Times New Roman" w:hAnsi="Times New Roman" w:cs="Times New Roman"/>
        </w:rPr>
        <w:t xml:space="preserve"> Configuración de sensor donde la salida envía voltaje positivo (+24V) cuando se activa. Requiere que la entrada del PLC drene la corriente (</w:t>
      </w:r>
      <w:proofErr w:type="spellStart"/>
      <w:r w:rsidRPr="00BD2043">
        <w:rPr>
          <w:rFonts w:ascii="Times New Roman" w:hAnsi="Times New Roman" w:cs="Times New Roman"/>
        </w:rPr>
        <w:t>Sink</w:t>
      </w:r>
      <w:proofErr w:type="spellEnd"/>
      <w:r w:rsidRPr="00BD2043">
        <w:rPr>
          <w:rFonts w:ascii="Times New Roman" w:hAnsi="Times New Roman" w:cs="Times New Roman"/>
        </w:rPr>
        <w:t>).</w:t>
      </w:r>
    </w:p>
    <w:p w14:paraId="13209949" w14:textId="77777777" w:rsidR="00BD2043" w:rsidRPr="00BD2043" w:rsidRDefault="00BD2043" w:rsidP="00BD2043">
      <w:pPr>
        <w:spacing w:line="360" w:lineRule="auto"/>
        <w:rPr>
          <w:rFonts w:ascii="Times New Roman" w:hAnsi="Times New Roman" w:cs="Times New Roman"/>
          <w:b/>
          <w:bCs/>
        </w:rPr>
      </w:pPr>
      <w:r w:rsidRPr="00BD2043">
        <w:rPr>
          <w:rFonts w:ascii="Times New Roman" w:hAnsi="Times New Roman" w:cs="Times New Roman"/>
          <w:b/>
          <w:bCs/>
        </w:rPr>
        <w:t>R - Z</w:t>
      </w:r>
    </w:p>
    <w:p w14:paraId="64A53E77" w14:textId="77777777" w:rsidR="00BD2043" w:rsidRPr="00BD2043" w:rsidRDefault="00BD2043" w:rsidP="00BD20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RS-485:</w:t>
      </w:r>
      <w:r w:rsidRPr="00BD2043">
        <w:rPr>
          <w:rFonts w:ascii="Times New Roman" w:hAnsi="Times New Roman" w:cs="Times New Roman"/>
        </w:rPr>
        <w:t xml:space="preserve"> Estándar de transmisión de datos serial diferencial, muy inmune al ruido eléctrico, utilizado para largas distancias en entornos industriales.</w:t>
      </w:r>
    </w:p>
    <w:p w14:paraId="325A36DE" w14:textId="77777777" w:rsidR="00BD2043" w:rsidRPr="00BD2043" w:rsidRDefault="00BD2043" w:rsidP="00BD20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S/S (</w:t>
      </w:r>
      <w:proofErr w:type="spellStart"/>
      <w:r w:rsidRPr="00BD2043">
        <w:rPr>
          <w:rFonts w:ascii="Times New Roman" w:hAnsi="Times New Roman" w:cs="Times New Roman"/>
          <w:b/>
          <w:bCs/>
        </w:rPr>
        <w:t>Sink</w:t>
      </w:r>
      <w:proofErr w:type="spellEnd"/>
      <w:r w:rsidRPr="00BD2043">
        <w:rPr>
          <w:rFonts w:ascii="Times New Roman" w:hAnsi="Times New Roman" w:cs="Times New Roman"/>
          <w:b/>
          <w:bCs/>
        </w:rPr>
        <w:t>/</w:t>
      </w:r>
      <w:proofErr w:type="spellStart"/>
      <w:r w:rsidRPr="00BD2043">
        <w:rPr>
          <w:rFonts w:ascii="Times New Roman" w:hAnsi="Times New Roman" w:cs="Times New Roman"/>
          <w:b/>
          <w:bCs/>
        </w:rPr>
        <w:t>Source</w:t>
      </w:r>
      <w:proofErr w:type="spellEnd"/>
      <w:r w:rsidRPr="00BD2043">
        <w:rPr>
          <w:rFonts w:ascii="Times New Roman" w:hAnsi="Times New Roman" w:cs="Times New Roman"/>
          <w:b/>
          <w:bCs/>
        </w:rPr>
        <w:t>):</w:t>
      </w:r>
      <w:r w:rsidRPr="00BD2043">
        <w:rPr>
          <w:rFonts w:ascii="Times New Roman" w:hAnsi="Times New Roman" w:cs="Times New Roman"/>
        </w:rPr>
        <w:t xml:space="preserve"> Terminal común en las entradas del PLC que permite seleccionar la referencia de voltaje para hacerlo compatible tanto con sensores NPN como PNP.</w:t>
      </w:r>
    </w:p>
    <w:p w14:paraId="49F7C21B" w14:textId="77777777" w:rsidR="00BD2043" w:rsidRPr="00BD2043" w:rsidRDefault="00BD2043" w:rsidP="00BD204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D2043">
        <w:rPr>
          <w:rFonts w:ascii="Times New Roman" w:hAnsi="Times New Roman" w:cs="Times New Roman"/>
          <w:b/>
          <w:bCs/>
        </w:rPr>
        <w:t>Scan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2043">
        <w:rPr>
          <w:rFonts w:ascii="Times New Roman" w:hAnsi="Times New Roman" w:cs="Times New Roman"/>
          <w:b/>
          <w:bCs/>
        </w:rPr>
        <w:t>Cycle</w:t>
      </w:r>
      <w:proofErr w:type="spellEnd"/>
      <w:r w:rsidRPr="00BD2043">
        <w:rPr>
          <w:rFonts w:ascii="Times New Roman" w:hAnsi="Times New Roman" w:cs="Times New Roman"/>
          <w:b/>
          <w:bCs/>
        </w:rPr>
        <w:t xml:space="preserve"> (Ciclo de Escaneo):</w:t>
      </w:r>
      <w:r w:rsidRPr="00BD2043">
        <w:rPr>
          <w:rFonts w:ascii="Times New Roman" w:hAnsi="Times New Roman" w:cs="Times New Roman"/>
        </w:rPr>
        <w:t xml:space="preserve"> Proceso repetitivo donde el PLC lee entradas, ejecuta el programa de usuario y actualiza las salidas físicas.</w:t>
      </w:r>
    </w:p>
    <w:p w14:paraId="774336BF" w14:textId="73F31A14" w:rsidR="00F35E8C" w:rsidRPr="00770847" w:rsidRDefault="00BD2043" w:rsidP="00D34D76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USB-C:</w:t>
      </w:r>
      <w:r w:rsidRPr="00BD2043">
        <w:rPr>
          <w:rFonts w:ascii="Times New Roman" w:hAnsi="Times New Roman" w:cs="Times New Roman"/>
        </w:rPr>
        <w:t xml:space="preserve"> Conector estándar reversible utilizado en el PLC para alimentación de 5V y programación de datos desde el PC.</w:t>
      </w:r>
    </w:p>
    <w:p w14:paraId="4EC2D233" w14:textId="77777777" w:rsidR="007F44AC" w:rsidRPr="00770847" w:rsidRDefault="007F44AC" w:rsidP="00D34D76">
      <w:pPr>
        <w:spacing w:line="360" w:lineRule="auto"/>
        <w:rPr>
          <w:rFonts w:ascii="Times New Roman" w:hAnsi="Times New Roman" w:cs="Times New Roman"/>
        </w:rPr>
      </w:pPr>
    </w:p>
    <w:p w14:paraId="264F791E" w14:textId="444E5730" w:rsidR="007F44AC" w:rsidRPr="00770847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70847">
        <w:rPr>
          <w:rFonts w:ascii="Times New Roman" w:hAnsi="Times New Roman" w:cs="Times New Roman"/>
          <w:b/>
          <w:bCs/>
          <w:sz w:val="28"/>
          <w:szCs w:val="28"/>
        </w:rPr>
        <w:t xml:space="preserve">ADVERTENCIAS Y PRECAUCIONES </w:t>
      </w:r>
    </w:p>
    <w:p w14:paraId="137B2367" w14:textId="6270DC20" w:rsidR="00F35E8C" w:rsidRPr="00770847" w:rsidRDefault="00F35E8C" w:rsidP="00D34D76">
      <w:pPr>
        <w:spacing w:line="360" w:lineRule="auto"/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</w:rPr>
        <w:t xml:space="preserve">Antes de instalar, cablear o poner en marcha el </w:t>
      </w:r>
      <w:r w:rsidRPr="00770847">
        <w:rPr>
          <w:rFonts w:ascii="Times New Roman" w:hAnsi="Times New Roman" w:cs="Times New Roman"/>
          <w:b/>
          <w:bCs/>
        </w:rPr>
        <w:t>PLC 4 UNI</w:t>
      </w:r>
      <w:r w:rsidRPr="00770847">
        <w:rPr>
          <w:rFonts w:ascii="Times New Roman" w:hAnsi="Times New Roman" w:cs="Times New Roman"/>
        </w:rPr>
        <w:t>, lea atentamente las siguientes advertencias. El incumplimiento de estas instrucciones puede resultar en daños irreparables al equipo, riesgos eléctricos o lesiones personales.</w:t>
      </w:r>
    </w:p>
    <w:p w14:paraId="352D1B90" w14:textId="77777777" w:rsidR="00F35E8C" w:rsidRPr="00770847" w:rsidRDefault="00F35E8C" w:rsidP="00D34D76">
      <w:pPr>
        <w:spacing w:line="360" w:lineRule="auto"/>
        <w:rPr>
          <w:rFonts w:ascii="Times New Roman" w:hAnsi="Times New Roman" w:cs="Times New Roman"/>
        </w:rPr>
      </w:pPr>
    </w:p>
    <w:p w14:paraId="42A410F9" w14:textId="77777777" w:rsidR="00F35E8C" w:rsidRPr="00CA0ED5" w:rsidRDefault="00F35E8C" w:rsidP="00D34D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E612BC" w14:textId="4B996525" w:rsidR="007E083E" w:rsidRPr="00CA0ED5" w:rsidRDefault="007E083E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0ED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20575" w:rsidRPr="00CA0ED5">
        <w:rPr>
          <w:rFonts w:ascii="Times New Roman" w:hAnsi="Times New Roman" w:cs="Times New Roman"/>
          <w:b/>
          <w:bCs/>
          <w:sz w:val="28"/>
          <w:szCs w:val="28"/>
        </w:rPr>
        <w:t xml:space="preserve">ADVERTENCIAS DE PELIGRO ELÉCTRICO </w:t>
      </w:r>
    </w:p>
    <w:p w14:paraId="1AA10650" w14:textId="77777777" w:rsidR="00770847" w:rsidRPr="00770847" w:rsidRDefault="00770847" w:rsidP="00770847">
      <w:pPr>
        <w:pStyle w:val="Prrafodelista"/>
        <w:spacing w:line="360" w:lineRule="auto"/>
        <w:rPr>
          <w:rFonts w:ascii="Times New Roman" w:hAnsi="Times New Roman" w:cs="Times New Roman"/>
          <w:b/>
          <w:bCs/>
        </w:rPr>
      </w:pPr>
    </w:p>
    <w:p w14:paraId="6E837235" w14:textId="7BCB6CAF" w:rsidR="007E083E" w:rsidRPr="00770847" w:rsidRDefault="007E083E" w:rsidP="007E083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t>Voltaje de Alimentación Crítico:</w:t>
      </w:r>
      <w:r w:rsidRPr="00770847">
        <w:rPr>
          <w:rFonts w:ascii="Times New Roman" w:hAnsi="Times New Roman" w:cs="Times New Roman"/>
        </w:rPr>
        <w:t xml:space="preserve"> Este equipo está diseñado exclusivamente para alimentarse con </w:t>
      </w:r>
      <w:r w:rsidRPr="00770847">
        <w:rPr>
          <w:rFonts w:ascii="Times New Roman" w:hAnsi="Times New Roman" w:cs="Times New Roman"/>
          <w:b/>
          <w:bCs/>
        </w:rPr>
        <w:t>24 VDC</w:t>
      </w:r>
      <w:r w:rsidRPr="00770847">
        <w:rPr>
          <w:rFonts w:ascii="Times New Roman" w:hAnsi="Times New Roman" w:cs="Times New Roman"/>
        </w:rPr>
        <w:t xml:space="preserve">. Conectar directamente 110/220 VAC a las </w:t>
      </w:r>
      <w:r w:rsidRPr="00770847">
        <w:rPr>
          <w:rFonts w:ascii="Times New Roman" w:hAnsi="Times New Roman" w:cs="Times New Roman"/>
        </w:rPr>
        <w:lastRenderedPageBreak/>
        <w:t>entradas de alimentación (24V+, GND) causará la destrucción inmediata de la fuente interna y riesgo de incendio. Verifique la polaridad antes de encender.</w:t>
      </w:r>
    </w:p>
    <w:p w14:paraId="64C74244" w14:textId="77777777" w:rsidR="007E083E" w:rsidRPr="00770847" w:rsidRDefault="007E083E" w:rsidP="007E083E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43C13E4F" w14:textId="71D11DC8" w:rsidR="007E083E" w:rsidRPr="00770847" w:rsidRDefault="007E083E" w:rsidP="007E083E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t>Separación de Circuitos:</w:t>
      </w:r>
      <w:r w:rsidRPr="00770847">
        <w:rPr>
          <w:rFonts w:ascii="Times New Roman" w:hAnsi="Times New Roman" w:cs="Times New Roman"/>
        </w:rPr>
        <w:t xml:space="preserve"> Mantenga separados físicamente los cables de baja tensión (sensores, RS-485, USB) de los cables de potencia (Salidas a Relé, Alimentación AC). No los pase por las mismas canaletas para evitar interferencias electromagnéticas y riesgos de cortocircuito.</w:t>
      </w:r>
    </w:p>
    <w:p w14:paraId="50CBA744" w14:textId="77777777" w:rsidR="006F5486" w:rsidRPr="00770847" w:rsidRDefault="006F5486" w:rsidP="006F5486">
      <w:pPr>
        <w:pStyle w:val="Prrafodelista"/>
        <w:rPr>
          <w:rFonts w:ascii="Times New Roman" w:hAnsi="Times New Roman" w:cs="Times New Roman"/>
        </w:rPr>
      </w:pPr>
    </w:p>
    <w:p w14:paraId="0A61461E" w14:textId="77777777" w:rsidR="006F5486" w:rsidRPr="00CA0ED5" w:rsidRDefault="006F5486" w:rsidP="006F54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52AE5C" w14:textId="46B8D49C" w:rsidR="006F5486" w:rsidRPr="00CA0ED5" w:rsidRDefault="00D20575" w:rsidP="00770847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</w:pPr>
      <w:bookmarkStart w:id="0" w:name="_Toc215617491"/>
      <w:r w:rsidRPr="00CA0E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"/>
          <w14:ligatures w14:val="none"/>
        </w:rPr>
        <w:t>PRECAUCIONES DE HARDWARE (ESP32)</w:t>
      </w:r>
      <w:bookmarkEnd w:id="0"/>
    </w:p>
    <w:p w14:paraId="6142A62C" w14:textId="77777777" w:rsidR="00770847" w:rsidRPr="00770847" w:rsidRDefault="00770847" w:rsidP="00770847">
      <w:pPr>
        <w:pStyle w:val="Prrafodelista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</w:p>
    <w:p w14:paraId="27F7E1F4" w14:textId="77777777" w:rsidR="006F5486" w:rsidRPr="006F5486" w:rsidRDefault="006F5486" w:rsidP="006F5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Niveles Lógicos de 3.3V: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núcleo del sistema (ESP32-S3) opera a </w:t>
      </w: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3.3V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Aunque las entradas digitales están protegidas y adaptadas para 24V, los pines expuestos de expansión o comunicación interna no toleran 5V ni 24V. </w:t>
      </w: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inyecte señales de 5V directamente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pines del microcontrolador si decide soldar expansiones.</w:t>
      </w:r>
    </w:p>
    <w:p w14:paraId="6BA42202" w14:textId="77777777" w:rsidR="006F5486" w:rsidRPr="006F5486" w:rsidRDefault="006F5486" w:rsidP="006F5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Entradas Analógicas (ADC):</w:t>
      </w:r>
    </w:p>
    <w:p w14:paraId="12B994CD" w14:textId="77777777" w:rsidR="006F5486" w:rsidRPr="006F5486" w:rsidRDefault="006F5486" w:rsidP="006F54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0-10V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asegúrese de no exceder los 10V DC, ya que esto podría dañar el divisor de tensión interno y el pin del ADC.</w:t>
      </w:r>
    </w:p>
    <w:p w14:paraId="748E2980" w14:textId="77777777" w:rsidR="006F5486" w:rsidRPr="006F5486" w:rsidRDefault="006F5486" w:rsidP="006F54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6F548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4-20mA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respete la polaridad del lazo de corriente. Invertir la conexión podría dañar la resistencia </w:t>
      </w:r>
      <w:r w:rsidRPr="006F5486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shunt</w:t>
      </w:r>
      <w:r w:rsidRPr="006F548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precisión interna.</w:t>
      </w:r>
    </w:p>
    <w:p w14:paraId="0CDB1A13" w14:textId="77777777" w:rsidR="006F5486" w:rsidRPr="006F5486" w:rsidRDefault="006F5486" w:rsidP="006F5486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F89E67D" w14:textId="77777777" w:rsidR="006F5486" w:rsidRPr="00770847" w:rsidRDefault="006F5486" w:rsidP="006F5486">
      <w:pPr>
        <w:spacing w:line="360" w:lineRule="auto"/>
        <w:rPr>
          <w:rFonts w:ascii="Times New Roman" w:hAnsi="Times New Roman" w:cs="Times New Roman"/>
        </w:rPr>
      </w:pPr>
    </w:p>
    <w:p w14:paraId="3E965327" w14:textId="0AC62C71" w:rsidR="006F5486" w:rsidRPr="00D20575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USO EDUCATIVO Y LIMITACIONES</w:t>
      </w:r>
    </w:p>
    <w:p w14:paraId="2800E659" w14:textId="77777777" w:rsidR="006F5486" w:rsidRPr="006F5486" w:rsidRDefault="006F5486" w:rsidP="006F548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t>No Certificado para Soporte Vital:</w:t>
      </w:r>
      <w:r w:rsidRPr="006F5486">
        <w:rPr>
          <w:rFonts w:ascii="Times New Roman" w:hAnsi="Times New Roman" w:cs="Times New Roman"/>
        </w:rPr>
        <w:t xml:space="preserve"> El </w:t>
      </w:r>
      <w:r w:rsidRPr="006F5486">
        <w:rPr>
          <w:rFonts w:ascii="Times New Roman" w:hAnsi="Times New Roman" w:cs="Times New Roman"/>
          <w:b/>
          <w:bCs/>
        </w:rPr>
        <w:t>PLC 4 UNI</w:t>
      </w:r>
      <w:r w:rsidRPr="006F5486">
        <w:rPr>
          <w:rFonts w:ascii="Times New Roman" w:hAnsi="Times New Roman" w:cs="Times New Roman"/>
        </w:rPr>
        <w:t xml:space="preserve"> es una herramienta educativa y de prototipado. </w:t>
      </w:r>
      <w:r w:rsidRPr="006F5486">
        <w:rPr>
          <w:rFonts w:ascii="Times New Roman" w:hAnsi="Times New Roman" w:cs="Times New Roman"/>
          <w:b/>
          <w:bCs/>
        </w:rPr>
        <w:t>NO</w:t>
      </w:r>
      <w:r w:rsidRPr="006F5486">
        <w:rPr>
          <w:rFonts w:ascii="Times New Roman" w:hAnsi="Times New Roman" w:cs="Times New Roman"/>
        </w:rPr>
        <w:t xml:space="preserve"> debe utilizarse en aplicaciones críticas de seguridad, soporte vital, o control de maquinaria peligrosa donde una falla del software o hardware pueda resultar en lesiones graves o muerte.</w:t>
      </w:r>
    </w:p>
    <w:p w14:paraId="45919C61" w14:textId="77777777" w:rsidR="006F5486" w:rsidRPr="006F5486" w:rsidRDefault="006F5486" w:rsidP="006F548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t>Parada de Emergencia (E-STOP):</w:t>
      </w:r>
      <w:r w:rsidRPr="006F5486">
        <w:rPr>
          <w:rFonts w:ascii="Times New Roman" w:hAnsi="Times New Roman" w:cs="Times New Roman"/>
        </w:rPr>
        <w:t xml:space="preserve"> Para cualquier práctica que involucre partes móviles (motores, pistones), es obligatorio instalar un botón de </w:t>
      </w:r>
      <w:r w:rsidRPr="006F5486">
        <w:rPr>
          <w:rFonts w:ascii="Times New Roman" w:hAnsi="Times New Roman" w:cs="Times New Roman"/>
          <w:b/>
          <w:bCs/>
        </w:rPr>
        <w:t>Parada de Emergencia</w:t>
      </w:r>
      <w:r w:rsidRPr="006F5486">
        <w:rPr>
          <w:rFonts w:ascii="Times New Roman" w:hAnsi="Times New Roman" w:cs="Times New Roman"/>
        </w:rPr>
        <w:t xml:space="preserve"> físico cableado en serie con la alimentación de los actuadores, o configurado en la entrada designada para cortar las salidas por software.</w:t>
      </w:r>
    </w:p>
    <w:p w14:paraId="7E2909FB" w14:textId="77777777" w:rsidR="006F5486" w:rsidRDefault="006F5486" w:rsidP="006F548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lastRenderedPageBreak/>
        <w:t>Manipulación de la PCB:</w:t>
      </w:r>
      <w:r w:rsidRPr="006F5486">
        <w:rPr>
          <w:rFonts w:ascii="Times New Roman" w:hAnsi="Times New Roman" w:cs="Times New Roman"/>
        </w:rPr>
        <w:t xml:space="preserve"> Si utiliza el equipo sin la carcasa superior, tome precauciones contra la </w:t>
      </w:r>
      <w:r w:rsidRPr="006F5486">
        <w:rPr>
          <w:rFonts w:ascii="Times New Roman" w:hAnsi="Times New Roman" w:cs="Times New Roman"/>
          <w:b/>
          <w:bCs/>
        </w:rPr>
        <w:t>descarga electrostática (ESD)</w:t>
      </w:r>
      <w:r w:rsidRPr="006F5486">
        <w:rPr>
          <w:rFonts w:ascii="Times New Roman" w:hAnsi="Times New Roman" w:cs="Times New Roman"/>
        </w:rPr>
        <w:t>. Toque una superficie metálica conectada a tierra antes de manipular la placa electrónica.</w:t>
      </w:r>
    </w:p>
    <w:p w14:paraId="21C84734" w14:textId="77777777" w:rsidR="00D20575" w:rsidRPr="006F5486" w:rsidRDefault="00D20575" w:rsidP="00D20575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770CCBC" w14:textId="69C5AD9E" w:rsidR="006F5486" w:rsidRPr="00D20575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CONDICIONES AMBIENTALES</w:t>
      </w:r>
    </w:p>
    <w:p w14:paraId="0D6B072A" w14:textId="77777777" w:rsidR="006F5486" w:rsidRPr="006F5486" w:rsidRDefault="006F5486" w:rsidP="006F548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t>Humedad y Polvo:</w:t>
      </w:r>
      <w:r w:rsidRPr="006F5486">
        <w:rPr>
          <w:rFonts w:ascii="Times New Roman" w:hAnsi="Times New Roman" w:cs="Times New Roman"/>
        </w:rPr>
        <w:t xml:space="preserve"> La carcasa estándar tiene un grado de protección </w:t>
      </w:r>
      <w:r w:rsidRPr="006F5486">
        <w:rPr>
          <w:rFonts w:ascii="Times New Roman" w:hAnsi="Times New Roman" w:cs="Times New Roman"/>
          <w:b/>
          <w:bCs/>
        </w:rPr>
        <w:t>IP20</w:t>
      </w:r>
      <w:r w:rsidRPr="006F5486">
        <w:rPr>
          <w:rFonts w:ascii="Times New Roman" w:hAnsi="Times New Roman" w:cs="Times New Roman"/>
        </w:rPr>
        <w:t>. No exponga el equipo a goteos de agua, lluvia o ambientes con polvo metálico conductivo. Instálelo dentro de un gabinete si el entorno es hostil.</w:t>
      </w:r>
    </w:p>
    <w:p w14:paraId="5DFE98F1" w14:textId="77777777" w:rsidR="006F5486" w:rsidRPr="006F5486" w:rsidRDefault="006F5486" w:rsidP="006F5486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F5486">
        <w:rPr>
          <w:rFonts w:ascii="Times New Roman" w:hAnsi="Times New Roman" w:cs="Times New Roman"/>
          <w:b/>
          <w:bCs/>
        </w:rPr>
        <w:t>Ventilación:</w:t>
      </w:r>
      <w:r w:rsidRPr="006F5486">
        <w:rPr>
          <w:rFonts w:ascii="Times New Roman" w:hAnsi="Times New Roman" w:cs="Times New Roman"/>
        </w:rPr>
        <w:t xml:space="preserve"> Aunque el ESP32 es eficiente, los reguladores de voltaje y los relés generan calor. No cubra los orificios de ventilación de la carcasa.</w:t>
      </w:r>
    </w:p>
    <w:p w14:paraId="1D69753D" w14:textId="77777777" w:rsidR="007E083E" w:rsidRPr="007E083E" w:rsidRDefault="007E083E" w:rsidP="007E083E">
      <w:pPr>
        <w:spacing w:line="360" w:lineRule="auto"/>
        <w:rPr>
          <w:rFonts w:ascii="Times New Roman" w:hAnsi="Times New Roman" w:cs="Times New Roman"/>
        </w:rPr>
      </w:pPr>
    </w:p>
    <w:p w14:paraId="524EC31E" w14:textId="77777777" w:rsidR="00867259" w:rsidRPr="001C21DE" w:rsidRDefault="00867259" w:rsidP="00D34D76">
      <w:pPr>
        <w:spacing w:line="360" w:lineRule="auto"/>
        <w:rPr>
          <w:rFonts w:ascii="Times New Roman" w:hAnsi="Times New Roman" w:cs="Times New Roman"/>
        </w:rPr>
      </w:pPr>
    </w:p>
    <w:p w14:paraId="31F887C1" w14:textId="77777777" w:rsidR="00B23602" w:rsidRPr="00770847" w:rsidRDefault="00B23602" w:rsidP="00D34D76">
      <w:pPr>
        <w:spacing w:line="360" w:lineRule="auto"/>
        <w:rPr>
          <w:rFonts w:ascii="Times New Roman" w:hAnsi="Times New Roman" w:cs="Times New Roman"/>
        </w:rPr>
      </w:pPr>
    </w:p>
    <w:p w14:paraId="18DFA690" w14:textId="04923558" w:rsidR="00B23602" w:rsidRPr="00D20575" w:rsidRDefault="00D20575" w:rsidP="00770847">
      <w:pPr>
        <w:pStyle w:val="Prrafodelist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 xml:space="preserve"> CONEXIONES</w:t>
      </w:r>
    </w:p>
    <w:p w14:paraId="1AFE7298" w14:textId="77777777" w:rsidR="001C21DE" w:rsidRPr="001C21DE" w:rsidRDefault="001C21DE" w:rsidP="00D34D76">
      <w:p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</w:rPr>
        <w:t xml:space="preserve">El panel frontal del PLC 4 UNI dispone de diversas interfaces de conexión mediante borneras desmontables y puertos estándar. A </w:t>
      </w:r>
      <w:proofErr w:type="gramStart"/>
      <w:r w:rsidRPr="001C21DE">
        <w:rPr>
          <w:rFonts w:ascii="Times New Roman" w:hAnsi="Times New Roman" w:cs="Times New Roman"/>
        </w:rPr>
        <w:t>continuación</w:t>
      </w:r>
      <w:proofErr w:type="gramEnd"/>
      <w:r w:rsidRPr="001C21DE">
        <w:rPr>
          <w:rFonts w:ascii="Times New Roman" w:hAnsi="Times New Roman" w:cs="Times New Roman"/>
        </w:rPr>
        <w:t xml:space="preserve"> se detalla el </w:t>
      </w:r>
      <w:proofErr w:type="spellStart"/>
      <w:r w:rsidRPr="001C21DE">
        <w:rPr>
          <w:rFonts w:ascii="Times New Roman" w:hAnsi="Times New Roman" w:cs="Times New Roman"/>
        </w:rPr>
        <w:t>pineado</w:t>
      </w:r>
      <w:proofErr w:type="spellEnd"/>
      <w:r w:rsidRPr="001C21DE">
        <w:rPr>
          <w:rFonts w:ascii="Times New Roman" w:hAnsi="Times New Roman" w:cs="Times New Roman"/>
        </w:rPr>
        <w:t xml:space="preserve"> y la función de cada grupo:</w:t>
      </w:r>
    </w:p>
    <w:p w14:paraId="2E7EF1BC" w14:textId="77777777" w:rsidR="001C21DE" w:rsidRPr="001C21DE" w:rsidRDefault="001C21DE" w:rsidP="00D34D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Alimentación (</w:t>
      </w:r>
      <w:proofErr w:type="spellStart"/>
      <w:r w:rsidRPr="001C21DE">
        <w:rPr>
          <w:rFonts w:ascii="Times New Roman" w:hAnsi="Times New Roman" w:cs="Times New Roman"/>
          <w:b/>
          <w:bCs/>
        </w:rPr>
        <w:t>Power</w:t>
      </w:r>
      <w:proofErr w:type="spellEnd"/>
      <w:r w:rsidRPr="001C21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21DE">
        <w:rPr>
          <w:rFonts w:ascii="Times New Roman" w:hAnsi="Times New Roman" w:cs="Times New Roman"/>
          <w:b/>
          <w:bCs/>
        </w:rPr>
        <w:t>Supply</w:t>
      </w:r>
      <w:proofErr w:type="spellEnd"/>
      <w:r w:rsidRPr="001C21DE">
        <w:rPr>
          <w:rFonts w:ascii="Times New Roman" w:hAnsi="Times New Roman" w:cs="Times New Roman"/>
          <w:b/>
          <w:bCs/>
        </w:rPr>
        <w:t>):</w:t>
      </w:r>
    </w:p>
    <w:p w14:paraId="570C7BD5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V+ / GND:</w:t>
      </w:r>
      <w:r w:rsidRPr="001C21DE">
        <w:rPr>
          <w:rFonts w:ascii="Times New Roman" w:hAnsi="Times New Roman" w:cs="Times New Roman"/>
        </w:rPr>
        <w:t xml:space="preserve"> Entrada de alimentación principal de </w:t>
      </w:r>
      <w:r w:rsidRPr="001C21DE">
        <w:rPr>
          <w:rFonts w:ascii="Times New Roman" w:hAnsi="Times New Roman" w:cs="Times New Roman"/>
          <w:b/>
          <w:bCs/>
        </w:rPr>
        <w:t>24 VDC</w:t>
      </w:r>
      <w:r w:rsidRPr="001C21DE">
        <w:rPr>
          <w:rFonts w:ascii="Times New Roman" w:hAnsi="Times New Roman" w:cs="Times New Roman"/>
        </w:rPr>
        <w:t>. El sistema cuenta con protecciones y reguladores internos para el funcionamiento del microcontrolador.</w:t>
      </w:r>
    </w:p>
    <w:p w14:paraId="14F77F9C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USB-C:</w:t>
      </w:r>
      <w:r w:rsidRPr="001C21DE">
        <w:rPr>
          <w:rFonts w:ascii="Times New Roman" w:hAnsi="Times New Roman" w:cs="Times New Roman"/>
        </w:rPr>
        <w:t xml:space="preserve"> Puerto para programación del firmware, depuración serial y alimentación lógica (5V) durante el desarrollo.</w:t>
      </w:r>
    </w:p>
    <w:p w14:paraId="75E7465B" w14:textId="77777777" w:rsidR="001C21DE" w:rsidRPr="001C21DE" w:rsidRDefault="001C21DE" w:rsidP="00D34D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Entradas (Inputs):</w:t>
      </w:r>
    </w:p>
    <w:p w14:paraId="44830439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Entradas Digitales (DI):</w:t>
      </w:r>
      <w:r w:rsidRPr="001C21DE">
        <w:rPr>
          <w:rFonts w:ascii="Times New Roman" w:hAnsi="Times New Roman" w:cs="Times New Roman"/>
        </w:rPr>
        <w:t xml:space="preserve"> 8 entradas </w:t>
      </w:r>
      <w:proofErr w:type="spellStart"/>
      <w:r w:rsidRPr="001C21DE">
        <w:rPr>
          <w:rFonts w:ascii="Times New Roman" w:hAnsi="Times New Roman" w:cs="Times New Roman"/>
        </w:rPr>
        <w:t>optoacopladas</w:t>
      </w:r>
      <w:proofErr w:type="spellEnd"/>
      <w:r w:rsidRPr="001C21DE">
        <w:rPr>
          <w:rFonts w:ascii="Times New Roman" w:hAnsi="Times New Roman" w:cs="Times New Roman"/>
        </w:rPr>
        <w:t xml:space="preserve"> para señales de </w:t>
      </w:r>
      <w:r w:rsidRPr="001C21DE">
        <w:rPr>
          <w:rFonts w:ascii="Times New Roman" w:hAnsi="Times New Roman" w:cs="Times New Roman"/>
          <w:b/>
          <w:bCs/>
        </w:rPr>
        <w:t>24 VDC</w:t>
      </w:r>
      <w:r w:rsidRPr="001C21DE">
        <w:rPr>
          <w:rFonts w:ascii="Times New Roman" w:hAnsi="Times New Roman" w:cs="Times New Roman"/>
        </w:rPr>
        <w:t xml:space="preserve">. Admiten configuración </w:t>
      </w:r>
      <w:r w:rsidRPr="001C21DE">
        <w:rPr>
          <w:rFonts w:ascii="Times New Roman" w:hAnsi="Times New Roman" w:cs="Times New Roman"/>
          <w:b/>
          <w:bCs/>
        </w:rPr>
        <w:t>PNP</w:t>
      </w:r>
      <w:r w:rsidRPr="001C21DE">
        <w:rPr>
          <w:rFonts w:ascii="Times New Roman" w:hAnsi="Times New Roman" w:cs="Times New Roman"/>
        </w:rPr>
        <w:t xml:space="preserve"> (lógica positiva) o </w:t>
      </w:r>
      <w:r w:rsidRPr="001C21DE">
        <w:rPr>
          <w:rFonts w:ascii="Times New Roman" w:hAnsi="Times New Roman" w:cs="Times New Roman"/>
          <w:b/>
          <w:bCs/>
        </w:rPr>
        <w:t>NPN</w:t>
      </w:r>
      <w:r w:rsidRPr="001C21DE">
        <w:rPr>
          <w:rFonts w:ascii="Times New Roman" w:hAnsi="Times New Roman" w:cs="Times New Roman"/>
        </w:rPr>
        <w:t xml:space="preserve"> (lógica </w:t>
      </w:r>
      <w:r w:rsidRPr="001C21DE">
        <w:rPr>
          <w:rFonts w:ascii="Times New Roman" w:hAnsi="Times New Roman" w:cs="Times New Roman"/>
        </w:rPr>
        <w:lastRenderedPageBreak/>
        <w:t>negativa) mediante un terminal común. Cuentan con filtrado por hardware para evitar rebotes.</w:t>
      </w:r>
    </w:p>
    <w:p w14:paraId="7145DF96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Entradas Analógicas (AI):</w:t>
      </w:r>
    </w:p>
    <w:p w14:paraId="209F7860" w14:textId="77777777" w:rsidR="001C21DE" w:rsidRPr="001C21DE" w:rsidRDefault="001C21DE" w:rsidP="00D34D7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0-10V:</w:t>
      </w:r>
      <w:r w:rsidRPr="001C21DE">
        <w:rPr>
          <w:rFonts w:ascii="Times New Roman" w:hAnsi="Times New Roman" w:cs="Times New Roman"/>
        </w:rPr>
        <w:t xml:space="preserve"> Para sensores de voltaje estándar.</w:t>
      </w:r>
    </w:p>
    <w:p w14:paraId="20D9D085" w14:textId="77777777" w:rsidR="001C21DE" w:rsidRPr="001C21DE" w:rsidRDefault="001C21DE" w:rsidP="00D34D7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4-20mA:</w:t>
      </w:r>
      <w:r w:rsidRPr="001C21DE">
        <w:rPr>
          <w:rFonts w:ascii="Times New Roman" w:hAnsi="Times New Roman" w:cs="Times New Roman"/>
        </w:rPr>
        <w:t xml:space="preserve"> Para instrumentación industrial (</w:t>
      </w:r>
      <w:proofErr w:type="spellStart"/>
      <w:r w:rsidRPr="001C21DE">
        <w:rPr>
          <w:rFonts w:ascii="Times New Roman" w:hAnsi="Times New Roman" w:cs="Times New Roman"/>
        </w:rPr>
        <w:t>loops</w:t>
      </w:r>
      <w:proofErr w:type="spellEnd"/>
      <w:r w:rsidRPr="001C21DE">
        <w:rPr>
          <w:rFonts w:ascii="Times New Roman" w:hAnsi="Times New Roman" w:cs="Times New Roman"/>
        </w:rPr>
        <w:t xml:space="preserve"> de corriente). Resolución mínima de 12 bits.</w:t>
      </w:r>
    </w:p>
    <w:p w14:paraId="5F214965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Medición de Energía:</w:t>
      </w:r>
      <w:r w:rsidRPr="001C21DE">
        <w:rPr>
          <w:rFonts w:ascii="Times New Roman" w:hAnsi="Times New Roman" w:cs="Times New Roman"/>
        </w:rPr>
        <w:t xml:space="preserve"> Interfaz para Transformador de Corriente (CT) y voltaje AC para el cálculo de potencia activa y consumo (kWh).</w:t>
      </w:r>
    </w:p>
    <w:p w14:paraId="1B0981AF" w14:textId="77777777" w:rsidR="001C21DE" w:rsidRPr="001C21DE" w:rsidRDefault="001C21DE" w:rsidP="00D34D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Salidas (Outputs):</w:t>
      </w:r>
    </w:p>
    <w:p w14:paraId="56C0CFD2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Salidas Digitales (DO):</w:t>
      </w:r>
      <w:r w:rsidRPr="001C21DE">
        <w:rPr>
          <w:rFonts w:ascii="Times New Roman" w:hAnsi="Times New Roman" w:cs="Times New Roman"/>
        </w:rPr>
        <w:t xml:space="preserve"> 8 salidas para actuación.</w:t>
      </w:r>
    </w:p>
    <w:p w14:paraId="3DF17C70" w14:textId="77777777" w:rsidR="001C21DE" w:rsidRPr="001C21DE" w:rsidRDefault="001C21DE" w:rsidP="00D34D7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Relé:</w:t>
      </w:r>
      <w:r w:rsidRPr="001C21DE">
        <w:rPr>
          <w:rFonts w:ascii="Times New Roman" w:hAnsi="Times New Roman" w:cs="Times New Roman"/>
        </w:rPr>
        <w:t xml:space="preserve"> Contactos secos para manejar cargas de hasta 5A (AC/DC).</w:t>
      </w:r>
    </w:p>
    <w:p w14:paraId="743FA3A9" w14:textId="77777777" w:rsidR="001C21DE" w:rsidRPr="001C21DE" w:rsidRDefault="001C21DE" w:rsidP="00D34D76">
      <w:pPr>
        <w:numPr>
          <w:ilvl w:val="2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Transistor (NPN/PNP):</w:t>
      </w:r>
      <w:r w:rsidRPr="001C21DE">
        <w:rPr>
          <w:rFonts w:ascii="Times New Roman" w:hAnsi="Times New Roman" w:cs="Times New Roman"/>
        </w:rPr>
        <w:t xml:space="preserve"> Salidas de alta velocidad para PWM o señales de control.</w:t>
      </w:r>
    </w:p>
    <w:p w14:paraId="48767578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Salidas Analógicas (AO):</w:t>
      </w:r>
      <w:r w:rsidRPr="001C21DE">
        <w:rPr>
          <w:rFonts w:ascii="Times New Roman" w:hAnsi="Times New Roman" w:cs="Times New Roman"/>
        </w:rPr>
        <w:t xml:space="preserve"> Salidas de 0-10V y 4-20mA para el control proporcional de actuadores o variadores de frecuencia.</w:t>
      </w:r>
    </w:p>
    <w:p w14:paraId="038545CD" w14:textId="77777777" w:rsidR="001C21DE" w:rsidRPr="001C21DE" w:rsidRDefault="001C21DE" w:rsidP="00D34D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Comunicaciones:</w:t>
      </w:r>
    </w:p>
    <w:p w14:paraId="2AD38EB5" w14:textId="77777777" w:rsidR="001C21DE" w:rsidRPr="001C21DE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C21DE">
        <w:rPr>
          <w:rFonts w:ascii="Times New Roman" w:hAnsi="Times New Roman" w:cs="Times New Roman"/>
          <w:b/>
          <w:bCs/>
        </w:rPr>
        <w:t>RS-485:</w:t>
      </w:r>
      <w:r w:rsidRPr="001C21DE">
        <w:rPr>
          <w:rFonts w:ascii="Times New Roman" w:hAnsi="Times New Roman" w:cs="Times New Roman"/>
        </w:rPr>
        <w:t xml:space="preserve"> Terminales (A+, B-) para comunicación serial industrial bajo protocolo </w:t>
      </w:r>
      <w:r w:rsidRPr="001C21DE">
        <w:rPr>
          <w:rFonts w:ascii="Times New Roman" w:hAnsi="Times New Roman" w:cs="Times New Roman"/>
          <w:b/>
          <w:bCs/>
        </w:rPr>
        <w:t>Modbus RTU</w:t>
      </w:r>
      <w:r w:rsidRPr="001C21DE">
        <w:rPr>
          <w:rFonts w:ascii="Times New Roman" w:hAnsi="Times New Roman" w:cs="Times New Roman"/>
        </w:rPr>
        <w:t>.</w:t>
      </w:r>
    </w:p>
    <w:p w14:paraId="1116894D" w14:textId="77777777" w:rsidR="001C21DE" w:rsidRPr="00770847" w:rsidRDefault="001C21DE" w:rsidP="00D34D76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C21DE">
        <w:rPr>
          <w:rFonts w:ascii="Times New Roman" w:hAnsi="Times New Roman" w:cs="Times New Roman"/>
          <w:b/>
          <w:bCs/>
        </w:rPr>
        <w:t>Wi</w:t>
      </w:r>
      <w:proofErr w:type="spellEnd"/>
      <w:r w:rsidRPr="001C21DE">
        <w:rPr>
          <w:rFonts w:ascii="Times New Roman" w:hAnsi="Times New Roman" w:cs="Times New Roman"/>
          <w:b/>
          <w:bCs/>
        </w:rPr>
        <w:t>-Fi / Bluetooth:</w:t>
      </w:r>
      <w:r w:rsidRPr="001C21DE">
        <w:rPr>
          <w:rFonts w:ascii="Times New Roman" w:hAnsi="Times New Roman" w:cs="Times New Roman"/>
        </w:rPr>
        <w:t xml:space="preserve"> Antena integrada en el módulo ESP32-S3 para conectividad inalámbrica (Modbus TCP, MQTT).</w:t>
      </w:r>
    </w:p>
    <w:p w14:paraId="5A8D7E1A" w14:textId="77777777" w:rsidR="00BD2043" w:rsidRPr="00770847" w:rsidRDefault="00BD2043" w:rsidP="00BD2043">
      <w:pPr>
        <w:spacing w:line="360" w:lineRule="auto"/>
        <w:rPr>
          <w:rFonts w:ascii="Times New Roman" w:hAnsi="Times New Roman" w:cs="Times New Roman"/>
        </w:rPr>
      </w:pPr>
    </w:p>
    <w:p w14:paraId="02289F35" w14:textId="77777777" w:rsidR="00BD2043" w:rsidRPr="001C21DE" w:rsidRDefault="00BD2043" w:rsidP="00BD2043">
      <w:pPr>
        <w:spacing w:line="360" w:lineRule="auto"/>
        <w:rPr>
          <w:rFonts w:ascii="Times New Roman" w:hAnsi="Times New Roman" w:cs="Times New Roman"/>
        </w:rPr>
      </w:pPr>
    </w:p>
    <w:p w14:paraId="1BF11D05" w14:textId="77777777" w:rsidR="001C21DE" w:rsidRPr="00770847" w:rsidRDefault="001C21DE" w:rsidP="004A5846">
      <w:pPr>
        <w:rPr>
          <w:rFonts w:ascii="Times New Roman" w:hAnsi="Times New Roman" w:cs="Times New Roman"/>
        </w:rPr>
      </w:pPr>
    </w:p>
    <w:p w14:paraId="08C0142F" w14:textId="77777777" w:rsidR="00D34D76" w:rsidRPr="00770847" w:rsidRDefault="00D34D76" w:rsidP="004A5846">
      <w:pPr>
        <w:rPr>
          <w:rFonts w:ascii="Times New Roman" w:hAnsi="Times New Roman" w:cs="Times New Roman"/>
        </w:rPr>
      </w:pPr>
    </w:p>
    <w:p w14:paraId="299C3011" w14:textId="6B70603C" w:rsidR="00F35E8C" w:rsidRPr="00770847" w:rsidRDefault="00F35E8C" w:rsidP="004A5846">
      <w:pPr>
        <w:rPr>
          <w:rFonts w:ascii="Times New Roman" w:hAnsi="Times New Roman" w:cs="Times New Roman"/>
          <w:b/>
          <w:bCs/>
        </w:rPr>
      </w:pPr>
      <w:r w:rsidRPr="00770847">
        <w:rPr>
          <w:rFonts w:ascii="Times New Roman" w:hAnsi="Times New Roman" w:cs="Times New Roman"/>
          <w:b/>
          <w:bCs/>
        </w:rPr>
        <w:t xml:space="preserve">Tabla de asignación de pines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552"/>
        <w:gridCol w:w="2940"/>
        <w:gridCol w:w="3053"/>
      </w:tblGrid>
      <w:tr w:rsidR="00F35E8C" w:rsidRPr="00F35E8C" w14:paraId="14AE3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F4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N.º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8FC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Nombre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18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Etiqueta en Diagrama (Net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Label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B13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Descripción / Función Probable</w:t>
            </w:r>
          </w:p>
        </w:tc>
      </w:tr>
      <w:tr w:rsidR="00F35E8C" w:rsidRPr="00F35E8C" w14:paraId="4EC65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DBB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B24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5F1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63D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Tierra (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Ground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</w:tr>
      <w:tr w:rsidR="00F35E8C" w:rsidRPr="00F35E8C" w14:paraId="6452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78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38C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A52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+3.3V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A81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Alimentación 3.3V</w:t>
            </w:r>
          </w:p>
        </w:tc>
      </w:tr>
      <w:tr w:rsidR="00F35E8C" w:rsidRPr="00F35E8C" w14:paraId="1952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240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48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1B7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Enable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Reset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del Chip)</w:t>
            </w:r>
          </w:p>
        </w:tc>
      </w:tr>
      <w:tr w:rsidR="00F35E8C" w:rsidRPr="00F35E8C" w14:paraId="7757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195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2E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6CF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11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2</w:t>
            </w:r>
          </w:p>
        </w:tc>
      </w:tr>
      <w:tr w:rsidR="00F35E8C" w:rsidRPr="00F35E8C" w14:paraId="265AE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C96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58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0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(Cableado sin etiqueta visible)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B80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Posiblemente vinculado a entradas NPN</w:t>
            </w:r>
          </w:p>
        </w:tc>
      </w:tr>
      <w:tr w:rsidR="00F35E8C" w:rsidRPr="00F35E8C" w14:paraId="384A1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D23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8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E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334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Transmisión Serial RS-485</w:t>
            </w:r>
          </w:p>
        </w:tc>
      </w:tr>
      <w:tr w:rsidR="00F35E8C" w:rsidRPr="00F35E8C" w14:paraId="03A8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6B6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AE1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16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A36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Recepción Serial RS-485</w:t>
            </w:r>
          </w:p>
        </w:tc>
      </w:tr>
      <w:tr w:rsidR="00F35E8C" w:rsidRPr="00F35E8C" w14:paraId="3F54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237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E2E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AC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18D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1</w:t>
            </w:r>
          </w:p>
        </w:tc>
      </w:tr>
      <w:tr w:rsidR="00F35E8C" w:rsidRPr="00F35E8C" w14:paraId="517E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62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15C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215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74C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Negativa (D-)</w:t>
            </w:r>
          </w:p>
        </w:tc>
      </w:tr>
      <w:tr w:rsidR="00F35E8C" w:rsidRPr="00F35E8C" w14:paraId="6181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8B8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A7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7C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FCF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Positiva (D+)</w:t>
            </w:r>
          </w:p>
        </w:tc>
      </w:tr>
      <w:tr w:rsidR="00F35E8C" w:rsidRPr="00F35E8C" w14:paraId="3E5D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497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D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CDC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EFB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2 (4-20mA)</w:t>
            </w:r>
          </w:p>
        </w:tc>
      </w:tr>
      <w:tr w:rsidR="00F35E8C" w:rsidRPr="00F35E8C" w14:paraId="4C7B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E2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24B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775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F53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2</w:t>
            </w:r>
          </w:p>
        </w:tc>
      </w:tr>
      <w:tr w:rsidR="00F35E8C" w:rsidRPr="00F35E8C" w14:paraId="23721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8E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32D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78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DC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07939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888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6F9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F2D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FD6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27A2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94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F68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84C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1AD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1EB7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A7A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186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E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53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5348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3E3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2A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07F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BED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1</w:t>
            </w:r>
          </w:p>
        </w:tc>
      </w:tr>
      <w:tr w:rsidR="00F35E8C" w:rsidRPr="00F35E8C" w14:paraId="6C39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CDE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DE9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B9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0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1</w:t>
            </w:r>
          </w:p>
        </w:tc>
      </w:tr>
      <w:tr w:rsidR="00F35E8C" w:rsidRPr="00F35E8C" w14:paraId="36AD5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84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9B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754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ADC_IN_3V3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2F2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Analógica (ADC)</w:t>
            </w:r>
          </w:p>
        </w:tc>
      </w:tr>
      <w:tr w:rsidR="00F35E8C" w:rsidRPr="00F35E8C" w14:paraId="7CC3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7E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BC8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2E5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micro1_rs485_control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6D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de Flujo RS-485 (DE/RE)</w:t>
            </w:r>
          </w:p>
        </w:tc>
      </w:tr>
      <w:tr w:rsidR="00F35E8C" w:rsidRPr="00F35E8C" w14:paraId="31539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C1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02F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98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DFC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1 (4-20mA)</w:t>
            </w:r>
          </w:p>
        </w:tc>
      </w:tr>
      <w:tr w:rsidR="00F35E8C" w:rsidRPr="00F35E8C" w14:paraId="7000A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26A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CD0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946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28B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Reloj I2C (Para sensores/energía)</w:t>
            </w:r>
          </w:p>
        </w:tc>
      </w:tr>
      <w:tr w:rsidR="00F35E8C" w:rsidRPr="00F35E8C" w14:paraId="49407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7812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3CF5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47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662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2</w:t>
            </w:r>
          </w:p>
        </w:tc>
      </w:tr>
      <w:tr w:rsidR="00F35E8C" w:rsidRPr="00F35E8C" w14:paraId="13FEC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F9E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981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986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737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3</w:t>
            </w:r>
          </w:p>
        </w:tc>
      </w:tr>
      <w:tr w:rsidR="00F35E8C" w:rsidRPr="00F35E8C" w14:paraId="078F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5D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3D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3FC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8D5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F35E8C" w14:paraId="5E9B6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7F98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974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5274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350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F35E8C" w14:paraId="46D03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312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9AB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18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CAF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1</w:t>
            </w:r>
          </w:p>
        </w:tc>
      </w:tr>
      <w:tr w:rsidR="00F35E8C" w:rsidRPr="00F35E8C" w14:paraId="27CB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3D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B53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896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41E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2</w:t>
            </w:r>
          </w:p>
        </w:tc>
      </w:tr>
      <w:tr w:rsidR="00F35E8C" w:rsidRPr="00F35E8C" w14:paraId="19C4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68B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341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BA7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0A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1</w:t>
            </w:r>
          </w:p>
        </w:tc>
      </w:tr>
      <w:tr w:rsidR="00F35E8C" w:rsidRPr="00F35E8C" w14:paraId="4AC1C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F91F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0D9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5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963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2</w:t>
            </w:r>
          </w:p>
        </w:tc>
      </w:tr>
      <w:tr w:rsidR="00F35E8C" w:rsidRPr="00F35E8C" w14:paraId="1E445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82C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FD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0FB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F080" w14:textId="77777777" w:rsidR="00F35E8C" w:rsidRPr="00F35E8C" w:rsidRDefault="00F35E8C" w:rsidP="00F35E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F35E8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Datos I2C (Para sensores/energía)</w:t>
            </w:r>
          </w:p>
        </w:tc>
      </w:tr>
    </w:tbl>
    <w:p w14:paraId="7F158016" w14:textId="77777777" w:rsidR="00F35E8C" w:rsidRPr="00770847" w:rsidRDefault="00F35E8C" w:rsidP="004A5846">
      <w:pPr>
        <w:rPr>
          <w:rFonts w:ascii="Times New Roman" w:hAnsi="Times New Roman" w:cs="Times New Roman"/>
          <w:b/>
          <w:bCs/>
        </w:rPr>
      </w:pPr>
    </w:p>
    <w:p w14:paraId="0AABB943" w14:textId="77777777" w:rsidR="00D34D76" w:rsidRPr="004A5846" w:rsidRDefault="00D34D76" w:rsidP="004A5846">
      <w:pPr>
        <w:rPr>
          <w:rFonts w:ascii="Times New Roman" w:hAnsi="Times New Roman" w:cs="Times New Roman"/>
        </w:rPr>
      </w:pPr>
    </w:p>
    <w:p w14:paraId="4A76F664" w14:textId="77777777" w:rsidR="004A5846" w:rsidRPr="00770847" w:rsidRDefault="004A5846">
      <w:pPr>
        <w:rPr>
          <w:rFonts w:ascii="Times New Roman" w:hAnsi="Times New Roman" w:cs="Times New Roman"/>
        </w:rPr>
      </w:pPr>
    </w:p>
    <w:p w14:paraId="1555E0F9" w14:textId="2E2A57E8" w:rsidR="004A5846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CARACTERÍSTICAS TÉCNICAS</w:t>
      </w:r>
    </w:p>
    <w:tbl>
      <w:tblPr>
        <w:tblStyle w:val="Tablaconcuadrcula"/>
        <w:tblW w:w="9782" w:type="dxa"/>
        <w:tblInd w:w="-998" w:type="dxa"/>
        <w:tblLook w:val="04A0" w:firstRow="1" w:lastRow="0" w:firstColumn="1" w:lastColumn="0" w:noHBand="0" w:noVBand="1"/>
      </w:tblPr>
      <w:tblGrid>
        <w:gridCol w:w="3403"/>
        <w:gridCol w:w="6379"/>
      </w:tblGrid>
      <w:tr w:rsidR="001C21DE" w:rsidRPr="00770847" w14:paraId="0DF62A9B" w14:textId="77777777" w:rsidTr="00D34D76">
        <w:tc>
          <w:tcPr>
            <w:tcW w:w="3403" w:type="dxa"/>
          </w:tcPr>
          <w:p w14:paraId="11AD9A39" w14:textId="1E36D3D8" w:rsidR="001C21DE" w:rsidRPr="00770847" w:rsidRDefault="001C21DE" w:rsidP="00D34D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847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6379" w:type="dxa"/>
          </w:tcPr>
          <w:p w14:paraId="4C0243F7" w14:textId="52BD7B17" w:rsidR="001C21DE" w:rsidRPr="00770847" w:rsidRDefault="001C21DE" w:rsidP="00D34D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0847">
              <w:rPr>
                <w:rFonts w:ascii="Times New Roman" w:hAnsi="Times New Roman" w:cs="Times New Roman"/>
                <w:b/>
                <w:bCs/>
              </w:rPr>
              <w:t>Especificación</w:t>
            </w:r>
          </w:p>
        </w:tc>
      </w:tr>
      <w:tr w:rsidR="001C21DE" w:rsidRPr="00770847" w14:paraId="6ABEA77B" w14:textId="77777777" w:rsidTr="00D34D76">
        <w:trPr>
          <w:trHeight w:val="325"/>
        </w:trPr>
        <w:tc>
          <w:tcPr>
            <w:tcW w:w="3403" w:type="dxa"/>
          </w:tcPr>
          <w:p w14:paraId="37CD47E9" w14:textId="03405B96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Microcontrolador</w:t>
            </w:r>
          </w:p>
        </w:tc>
        <w:tc>
          <w:tcPr>
            <w:tcW w:w="6379" w:type="dxa"/>
          </w:tcPr>
          <w:p w14:paraId="594C9A0C" w14:textId="4C368F89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70847">
              <w:rPr>
                <w:rFonts w:ascii="Times New Roman" w:hAnsi="Times New Roman" w:cs="Times New Roman"/>
                <w:lang w:val="en-US"/>
              </w:rPr>
              <w:t>Espressif</w:t>
            </w:r>
            <w:proofErr w:type="spellEnd"/>
            <w:r w:rsidRPr="00770847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770847">
              <w:rPr>
                <w:rFonts w:ascii="Times New Roman" w:hAnsi="Times New Roman" w:cs="Times New Roman"/>
                <w:b/>
                <w:bCs/>
                <w:lang w:val="en-US"/>
              </w:rPr>
              <w:t>ESP32-S3</w:t>
            </w:r>
            <w:r w:rsidRPr="00770847">
              <w:rPr>
                <w:rFonts w:ascii="Times New Roman" w:hAnsi="Times New Roman" w:cs="Times New Roman"/>
                <w:lang w:val="en-US"/>
              </w:rPr>
              <w:t xml:space="preserve"> (Dual Core, 240 MHz)</w:t>
            </w:r>
          </w:p>
        </w:tc>
      </w:tr>
      <w:tr w:rsidR="001C21DE" w:rsidRPr="00770847" w14:paraId="49A6F5F6" w14:textId="77777777" w:rsidTr="00D34D76">
        <w:tc>
          <w:tcPr>
            <w:tcW w:w="3403" w:type="dxa"/>
          </w:tcPr>
          <w:p w14:paraId="2F2C13D1" w14:textId="4D7C0302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Voltaje de Operación</w:t>
            </w:r>
          </w:p>
        </w:tc>
        <w:tc>
          <w:tcPr>
            <w:tcW w:w="6379" w:type="dxa"/>
          </w:tcPr>
          <w:p w14:paraId="4901159D" w14:textId="39004DC0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24 VDC (Nominal)</w:t>
            </w:r>
          </w:p>
        </w:tc>
      </w:tr>
      <w:tr w:rsidR="001C21DE" w:rsidRPr="00770847" w14:paraId="3F2174BC" w14:textId="77777777" w:rsidTr="00D34D76">
        <w:tc>
          <w:tcPr>
            <w:tcW w:w="3403" w:type="dxa"/>
          </w:tcPr>
          <w:p w14:paraId="2536B49D" w14:textId="745114BD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Entradas Digitales</w:t>
            </w:r>
          </w:p>
        </w:tc>
        <w:tc>
          <w:tcPr>
            <w:tcW w:w="6379" w:type="dxa"/>
          </w:tcPr>
          <w:p w14:paraId="3EBBA122" w14:textId="79FD1172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 xml:space="preserve">8 x </w:t>
            </w:r>
            <w:proofErr w:type="spellStart"/>
            <w:r w:rsidRPr="00770847">
              <w:rPr>
                <w:rFonts w:ascii="Times New Roman" w:hAnsi="Times New Roman" w:cs="Times New Roman"/>
              </w:rPr>
              <w:t>Optoaisladas</w:t>
            </w:r>
            <w:proofErr w:type="spellEnd"/>
            <w:r w:rsidRPr="00770847">
              <w:rPr>
                <w:rFonts w:ascii="Times New Roman" w:hAnsi="Times New Roman" w:cs="Times New Roman"/>
              </w:rPr>
              <w:t xml:space="preserve"> (Configurables PNP/NPN)</w:t>
            </w:r>
          </w:p>
        </w:tc>
      </w:tr>
      <w:tr w:rsidR="001C21DE" w:rsidRPr="00770847" w14:paraId="1624DE91" w14:textId="77777777" w:rsidTr="00D34D76">
        <w:tc>
          <w:tcPr>
            <w:tcW w:w="3403" w:type="dxa"/>
          </w:tcPr>
          <w:p w14:paraId="018832E8" w14:textId="35955FC3" w:rsidR="001C21DE" w:rsidRPr="00770847" w:rsidRDefault="001C21DE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Salidas Digitales</w:t>
            </w:r>
          </w:p>
        </w:tc>
        <w:tc>
          <w:tcPr>
            <w:tcW w:w="6379" w:type="dxa"/>
          </w:tcPr>
          <w:p w14:paraId="6115A341" w14:textId="0C54362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8 x (Relé 5A / Transistor NPN-PNP)</w:t>
            </w:r>
          </w:p>
        </w:tc>
      </w:tr>
      <w:tr w:rsidR="001C21DE" w:rsidRPr="00770847" w14:paraId="4CF888BB" w14:textId="77777777" w:rsidTr="00D34D76">
        <w:tc>
          <w:tcPr>
            <w:tcW w:w="3403" w:type="dxa"/>
          </w:tcPr>
          <w:p w14:paraId="1F7B1979" w14:textId="4E02EE7E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lastRenderedPageBreak/>
              <w:t>Entradas Analógicas</w:t>
            </w:r>
          </w:p>
        </w:tc>
        <w:tc>
          <w:tcPr>
            <w:tcW w:w="6379" w:type="dxa"/>
          </w:tcPr>
          <w:p w14:paraId="508D04A8" w14:textId="77FC64D8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4 x (0-10V / 4-20mA), Resolución 12-bits</w:t>
            </w:r>
          </w:p>
        </w:tc>
      </w:tr>
      <w:tr w:rsidR="001C21DE" w:rsidRPr="00770847" w14:paraId="7A97349B" w14:textId="77777777" w:rsidTr="00D34D76">
        <w:tc>
          <w:tcPr>
            <w:tcW w:w="3403" w:type="dxa"/>
          </w:tcPr>
          <w:p w14:paraId="113AE323" w14:textId="7C3EAF03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Salidas Analógicas</w:t>
            </w:r>
          </w:p>
        </w:tc>
        <w:tc>
          <w:tcPr>
            <w:tcW w:w="6379" w:type="dxa"/>
          </w:tcPr>
          <w:p w14:paraId="1B28782E" w14:textId="4F5E1D7D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0-10V / 4-20mA (Control proporcional)</w:t>
            </w:r>
          </w:p>
        </w:tc>
      </w:tr>
      <w:tr w:rsidR="001C21DE" w:rsidRPr="00770847" w14:paraId="0634A422" w14:textId="77777777" w:rsidTr="00D34D76">
        <w:tc>
          <w:tcPr>
            <w:tcW w:w="3403" w:type="dxa"/>
          </w:tcPr>
          <w:p w14:paraId="12F00860" w14:textId="12BF695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Medición de Energía</w:t>
            </w:r>
          </w:p>
        </w:tc>
        <w:tc>
          <w:tcPr>
            <w:tcW w:w="6379" w:type="dxa"/>
          </w:tcPr>
          <w:p w14:paraId="1D7E028D" w14:textId="5D1A67BE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IC dedicado (I2C/SPI) para medición de CT y Voltaje AC</w:t>
            </w:r>
          </w:p>
        </w:tc>
      </w:tr>
      <w:tr w:rsidR="001C21DE" w:rsidRPr="00770847" w14:paraId="07B843F7" w14:textId="77777777" w:rsidTr="00D34D76">
        <w:tc>
          <w:tcPr>
            <w:tcW w:w="3403" w:type="dxa"/>
          </w:tcPr>
          <w:p w14:paraId="357A7717" w14:textId="732387B7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Puertos de Comunicación</w:t>
            </w:r>
          </w:p>
        </w:tc>
        <w:tc>
          <w:tcPr>
            <w:tcW w:w="6379" w:type="dxa"/>
          </w:tcPr>
          <w:p w14:paraId="36376F5E" w14:textId="439F7BA2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  <w:lang w:val="en-US"/>
              </w:rPr>
              <w:t>USB-C (Prog), RS-485 (Industrial), Wi-Fi (IoT)</w:t>
            </w:r>
          </w:p>
        </w:tc>
      </w:tr>
      <w:tr w:rsidR="001C21DE" w:rsidRPr="00770847" w14:paraId="54AE20FD" w14:textId="77777777" w:rsidTr="00D34D76">
        <w:tc>
          <w:tcPr>
            <w:tcW w:w="3403" w:type="dxa"/>
          </w:tcPr>
          <w:p w14:paraId="357CF48F" w14:textId="5DC262AB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Protocolos Soportados</w:t>
            </w:r>
          </w:p>
        </w:tc>
        <w:tc>
          <w:tcPr>
            <w:tcW w:w="6379" w:type="dxa"/>
          </w:tcPr>
          <w:p w14:paraId="15BED2EA" w14:textId="063A136A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  <w:lang w:val="en-US"/>
              </w:rPr>
              <w:t>Modbus RTU/TCP, MQTT, HTTP/HTTPS</w:t>
            </w:r>
          </w:p>
        </w:tc>
      </w:tr>
      <w:tr w:rsidR="001C21DE" w:rsidRPr="00770847" w14:paraId="08B530D8" w14:textId="77777777" w:rsidTr="00D34D76">
        <w:tc>
          <w:tcPr>
            <w:tcW w:w="3403" w:type="dxa"/>
          </w:tcPr>
          <w:p w14:paraId="71BFE047" w14:textId="3687DFAE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Tiempo de Ciclo</w:t>
            </w:r>
          </w:p>
        </w:tc>
        <w:tc>
          <w:tcPr>
            <w:tcW w:w="6379" w:type="dxa"/>
          </w:tcPr>
          <w:p w14:paraId="690BE74C" w14:textId="07BB0D6D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&lt; 10 ms (Ejecución de lógica)</w:t>
            </w:r>
          </w:p>
        </w:tc>
      </w:tr>
      <w:tr w:rsidR="001C21DE" w:rsidRPr="00770847" w14:paraId="4417DB90" w14:textId="77777777" w:rsidTr="00D34D76">
        <w:tc>
          <w:tcPr>
            <w:tcW w:w="3403" w:type="dxa"/>
          </w:tcPr>
          <w:p w14:paraId="67B9C61A" w14:textId="7662D2AD" w:rsidR="001C21DE" w:rsidRPr="00770847" w:rsidRDefault="00D34D76">
            <w:pPr>
              <w:rPr>
                <w:rFonts w:ascii="Times New Roman" w:hAnsi="Times New Roman" w:cs="Times New Roman"/>
                <w:lang w:val="en-US"/>
              </w:rPr>
            </w:pPr>
            <w:r w:rsidRPr="00770847">
              <w:rPr>
                <w:rFonts w:ascii="Times New Roman" w:hAnsi="Times New Roman" w:cs="Times New Roman"/>
              </w:rPr>
              <w:t>Temperatura de Operación</w:t>
            </w:r>
          </w:p>
        </w:tc>
        <w:tc>
          <w:tcPr>
            <w:tcW w:w="6379" w:type="dxa"/>
          </w:tcPr>
          <w:p w14:paraId="5CF1D226" w14:textId="57A6F5CA" w:rsidR="001C21DE" w:rsidRPr="00770847" w:rsidRDefault="00D34D76">
            <w:pPr>
              <w:rPr>
                <w:rFonts w:ascii="Times New Roman" w:hAnsi="Times New Roman" w:cs="Times New Roman"/>
              </w:rPr>
            </w:pPr>
            <w:r w:rsidRPr="00770847">
              <w:rPr>
                <w:rFonts w:ascii="Times New Roman" w:hAnsi="Times New Roman" w:cs="Times New Roman"/>
              </w:rPr>
              <w:t>Ambiente de laboratorio (aprox. -10°C a 60°C)</w:t>
            </w:r>
          </w:p>
        </w:tc>
      </w:tr>
    </w:tbl>
    <w:p w14:paraId="09BAC3BA" w14:textId="77777777" w:rsidR="004A5846" w:rsidRPr="00770847" w:rsidRDefault="004A5846">
      <w:pPr>
        <w:rPr>
          <w:rFonts w:ascii="Times New Roman" w:hAnsi="Times New Roman" w:cs="Times New Roman"/>
        </w:rPr>
      </w:pPr>
    </w:p>
    <w:p w14:paraId="0302A0CC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155425A2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6E3CE4BA" w14:textId="7767EAA3" w:rsidR="00D34D76" w:rsidRPr="00D20575" w:rsidRDefault="00E93B6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70847">
        <w:rPr>
          <w:rFonts w:ascii="Times New Roman" w:hAnsi="Times New Roman" w:cs="Times New Roman"/>
        </w:rPr>
        <w:t xml:space="preserve"> </w:t>
      </w:r>
      <w:r w:rsidR="00D20575" w:rsidRPr="00D20575">
        <w:rPr>
          <w:rFonts w:ascii="Times New Roman" w:hAnsi="Times New Roman" w:cs="Times New Roman"/>
          <w:sz w:val="28"/>
          <w:szCs w:val="28"/>
        </w:rPr>
        <w:t>DIMENSIONES Y MECÁNICA</w:t>
      </w:r>
    </w:p>
    <w:p w14:paraId="70BAD208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5CFC5DAA" w14:textId="77777777" w:rsidR="00E93B65" w:rsidRPr="00770847" w:rsidRDefault="00E93B65" w:rsidP="00E93B65">
      <w:pPr>
        <w:pStyle w:val="NormalWeb"/>
      </w:pPr>
      <w:r w:rsidRPr="00770847">
        <w:t xml:space="preserve">l </w:t>
      </w:r>
      <w:r w:rsidRPr="00770847">
        <w:rPr>
          <w:b/>
          <w:bCs/>
        </w:rPr>
        <w:t>PLC 4 UNI</w:t>
      </w:r>
      <w:r w:rsidRPr="00770847">
        <w:t xml:space="preserve"> utiliza una carcasa industrial de perfil bajo diseñada para montaje en armarios de control.</w:t>
      </w:r>
    </w:p>
    <w:p w14:paraId="58A21A33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Modelo de Carcasa:</w:t>
      </w:r>
      <w:r w:rsidRPr="00770847">
        <w:t xml:space="preserve"> Serie 23-156C (Estándar Industrial).</w:t>
      </w:r>
    </w:p>
    <w:p w14:paraId="5DD3EF64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Dimensiones Totales:</w:t>
      </w:r>
    </w:p>
    <w:p w14:paraId="2693B981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rStyle w:val="citation-271"/>
          <w:rFonts w:eastAsiaTheme="majorEastAsia"/>
          <w:b/>
          <w:bCs/>
        </w:rPr>
        <w:t>Largo (L):</w:t>
      </w:r>
      <w:r w:rsidRPr="00770847">
        <w:rPr>
          <w:rStyle w:val="citation-271"/>
          <w:rFonts w:eastAsiaTheme="majorEastAsia"/>
        </w:rPr>
        <w:t xml:space="preserve"> 107.0 mm </w:t>
      </w:r>
    </w:p>
    <w:p w14:paraId="0C404C1A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rStyle w:val="citation-270"/>
          <w:rFonts w:eastAsiaTheme="majorEastAsia"/>
          <w:b/>
          <w:bCs/>
        </w:rPr>
        <w:t>Ancho (W):</w:t>
      </w:r>
      <w:r w:rsidRPr="00770847">
        <w:rPr>
          <w:rStyle w:val="citation-270"/>
          <w:rFonts w:eastAsiaTheme="majorEastAsia"/>
        </w:rPr>
        <w:t xml:space="preserve"> 87.7 mm </w:t>
      </w:r>
    </w:p>
    <w:p w14:paraId="19B44ACE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Profundidad (H):</w:t>
      </w:r>
      <w:r w:rsidRPr="00770847">
        <w:t xml:space="preserve"> 59.0 mm (Incluyendo clip de sujeción).</w:t>
      </w:r>
    </w:p>
    <w:p w14:paraId="34A66DA5" w14:textId="77777777" w:rsidR="00E93B65" w:rsidRPr="00770847" w:rsidRDefault="00E93B65" w:rsidP="00E93B65">
      <w:pPr>
        <w:pStyle w:val="NormalWeb"/>
        <w:numPr>
          <w:ilvl w:val="0"/>
          <w:numId w:val="2"/>
        </w:numPr>
      </w:pPr>
      <w:r w:rsidRPr="00770847">
        <w:rPr>
          <w:b/>
          <w:bCs/>
        </w:rPr>
        <w:t>Sistema de Montaje:</w:t>
      </w:r>
    </w:p>
    <w:p w14:paraId="6FC91E3E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Riel DIN:</w:t>
      </w:r>
      <w:r w:rsidRPr="00770847">
        <w:t xml:space="preserve"> Compatible con riel estándar de </w:t>
      </w:r>
      <w:r w:rsidRPr="00770847">
        <w:rPr>
          <w:b/>
          <w:bCs/>
        </w:rPr>
        <w:t>35 mm</w:t>
      </w:r>
      <w:r w:rsidRPr="00770847">
        <w:t xml:space="preserve"> (EN 50022).</w:t>
      </w:r>
    </w:p>
    <w:p w14:paraId="119A1F6C" w14:textId="77777777" w:rsidR="00E93B65" w:rsidRPr="00770847" w:rsidRDefault="00E93B65" w:rsidP="00E93B65">
      <w:pPr>
        <w:pStyle w:val="NormalWeb"/>
        <w:numPr>
          <w:ilvl w:val="1"/>
          <w:numId w:val="2"/>
        </w:numPr>
      </w:pPr>
      <w:r w:rsidRPr="00770847">
        <w:rPr>
          <w:b/>
          <w:bCs/>
        </w:rPr>
        <w:t>Fijación Mural:</w:t>
      </w:r>
      <w:r w:rsidRPr="00770847">
        <w:t xml:space="preserve"> Dispone de pestañas para tornillos en las esquinas traseras (opcional si se retira el clip).</w:t>
      </w:r>
    </w:p>
    <w:p w14:paraId="30E9AD39" w14:textId="77777777" w:rsidR="00D34D76" w:rsidRPr="00D34D76" w:rsidRDefault="00D34D76" w:rsidP="00D34D7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4D76">
        <w:rPr>
          <w:rFonts w:ascii="Times New Roman" w:hAnsi="Times New Roman" w:cs="Times New Roman"/>
          <w:b/>
          <w:bCs/>
        </w:rPr>
        <w:t>Material de la carcasa:</w:t>
      </w:r>
      <w:r w:rsidRPr="00D34D76">
        <w:rPr>
          <w:rFonts w:ascii="Times New Roman" w:hAnsi="Times New Roman" w:cs="Times New Roman"/>
        </w:rPr>
        <w:t xml:space="preserve"> Plástico (PLA/ABS) impreso en 3D o inyectado.</w:t>
      </w:r>
    </w:p>
    <w:p w14:paraId="2545B25F" w14:textId="77777777" w:rsidR="00D34D76" w:rsidRPr="00770847" w:rsidRDefault="00D34D76">
      <w:pPr>
        <w:rPr>
          <w:rFonts w:ascii="Times New Roman" w:hAnsi="Times New Roman" w:cs="Times New Roman"/>
        </w:rPr>
      </w:pPr>
    </w:p>
    <w:p w14:paraId="3B01ED18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762A4B9B" w14:textId="154C4B5B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t>SOLUCIÓN DE PROBLEMAS (TROUBLESHOOTING)</w:t>
      </w:r>
    </w:p>
    <w:p w14:paraId="0226237E" w14:textId="77777777" w:rsidR="00BD2043" w:rsidRPr="00770847" w:rsidRDefault="00BD2043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331"/>
        <w:gridCol w:w="3791"/>
      </w:tblGrid>
      <w:tr w:rsidR="00BD2043" w:rsidRPr="00BD2043" w14:paraId="13E8B05C" w14:textId="77777777" w:rsidTr="00BD20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8EAE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736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FD5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Solución Sugerida</w:t>
            </w:r>
          </w:p>
        </w:tc>
      </w:tr>
      <w:tr w:rsidR="00BD2043" w:rsidRPr="00BD2043" w14:paraId="4A736AEF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2D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El LED PWR no enciende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9B0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Fuente de alimentación desconectada.</w:t>
            </w:r>
          </w:p>
          <w:p w14:paraId="1E3688D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D2BCC1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Polaridad invertida.</w:t>
            </w:r>
          </w:p>
          <w:p w14:paraId="044236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br/>
            </w:r>
          </w:p>
          <w:p w14:paraId="7B36538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Fusible PTC activado.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D6E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>1. Verifique que lleguen 24VDC a las borneras 1 y 2.</w:t>
            </w:r>
          </w:p>
          <w:p w14:paraId="3C54733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0ED43B2E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Corrija el cableado (+/-).</w:t>
            </w:r>
          </w:p>
          <w:p w14:paraId="7EEF0A6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6F288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 xml:space="preserve">3. Desconecte todo por 30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rearmar el fusible.</w:t>
            </w:r>
          </w:p>
        </w:tc>
      </w:tr>
      <w:tr w:rsidR="00BD2043" w:rsidRPr="00BD2043" w14:paraId="070C6B60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382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 xml:space="preserve">No hay comunicación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Wi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13A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Credenciales incorrectas.</w:t>
            </w:r>
          </w:p>
          <w:p w14:paraId="290669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0EDA17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Señal débil.</w:t>
            </w:r>
          </w:p>
          <w:p w14:paraId="32D1A2B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F5AF70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PLC en modo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BC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Mantenga presionado BOOT 5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</w:t>
            </w:r>
            <w:proofErr w:type="gram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resetear</w:t>
            </w:r>
            <w:proofErr w:type="gram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a fábrica.</w:t>
            </w:r>
          </w:p>
          <w:p w14:paraId="7CCB291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F4C8A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2. Acerque el PLC al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router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o instale una antena externa.</w:t>
            </w:r>
          </w:p>
          <w:p w14:paraId="01C1777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110C2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Verifique si aparece la red </w:t>
            </w:r>
            <w:r w:rsidRPr="00BD2043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PLC4UNI-SETUP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</w:tr>
      <w:tr w:rsidR="00BD2043" w:rsidRPr="00BD2043" w14:paraId="4BA7FDA2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A4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Las entradas digitales no detectan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28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Configuración S/S incorrecta.</w:t>
            </w:r>
          </w:p>
          <w:p w14:paraId="53E06AB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36B0F5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Sensor dañado.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23D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Verifique si el terminal </w:t>
            </w: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S/S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está conectado a GND (para sensores PNP) o a 24V (para NPN).</w:t>
            </w:r>
          </w:p>
          <w:p w14:paraId="1E4EFDE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576EAB2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Mida el voltaje en la bornera de entrada con un multímetro.</w:t>
            </w:r>
          </w:p>
        </w:tc>
      </w:tr>
      <w:tr w:rsidR="00BD2043" w:rsidRPr="00BD2043" w14:paraId="49756C7C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183B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Relé no activa la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3E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Lógica del programa errónea.</w:t>
            </w:r>
          </w:p>
          <w:p w14:paraId="387914A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197B66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Carga desconectada.</w:t>
            </w:r>
          </w:p>
          <w:p w14:paraId="249FA4CA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B819DB8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Relé dañado por 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sobrecorriente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87F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el LED de la salida (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Qx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) encienda en la placa.</w:t>
            </w:r>
          </w:p>
          <w:p w14:paraId="6391A30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5275984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Revise el cableado de la carga (110/220V).</w:t>
            </w:r>
          </w:p>
          <w:p w14:paraId="31A21C55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25BAA0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Si el LED </w:t>
            </w:r>
            <w:proofErr w:type="gram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enciende</w:t>
            </w:r>
            <w:proofErr w:type="gram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pero el relé no suena ("clic"), el contacto puede estar soldado/dañado.</w:t>
            </w:r>
          </w:p>
        </w:tc>
      </w:tr>
      <w:tr w:rsidR="00BD2043" w:rsidRPr="00BD2043" w14:paraId="5C82FAE1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B27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Lectura de Corriente (CT) errónea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F34C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CT mal conectado.</w:t>
            </w:r>
          </w:p>
          <w:p w14:paraId="3AA57311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83C1F73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Rango excedido.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B89" w14:textId="77777777" w:rsidR="00BD2043" w:rsidRPr="00BD2043" w:rsidRDefault="00BD2043" w:rsidP="00BD204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1. Asegúrese de que el transformador abrace </w:t>
            </w:r>
            <w:r w:rsidRPr="00BD2043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solo uno</w:t>
            </w:r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los cables de fase, no el cable completo (</w:t>
            </w:r>
            <w:proofErr w:type="spellStart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fase+neutro</w:t>
            </w:r>
            <w:proofErr w:type="spellEnd"/>
            <w:r w:rsidRPr="00BD2043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).</w:t>
            </w:r>
          </w:p>
        </w:tc>
      </w:tr>
    </w:tbl>
    <w:p w14:paraId="1CFFA7B3" w14:textId="55DD4A12" w:rsidR="00BD2043" w:rsidRPr="00770847" w:rsidRDefault="00BD2043">
      <w:p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</w:rPr>
        <w:br w:type="textWrapping" w:clear="all"/>
      </w:r>
    </w:p>
    <w:p w14:paraId="4D7AF7D0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6D3FD8BD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29ED407E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7A0C6038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34F1E50F" w14:textId="43ED3E1C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t>MANTENIMIENTO PREVENTIVO</w:t>
      </w:r>
    </w:p>
    <w:p w14:paraId="148D4F04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434B5C19" w14:textId="77777777" w:rsidR="00BD2043" w:rsidRPr="00BD2043" w:rsidRDefault="00BD2043" w:rsidP="00BD2043">
      <w:p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</w:rPr>
        <w:t>Para garantizar la vida útil del equipo en el laboratorio:</w:t>
      </w:r>
    </w:p>
    <w:p w14:paraId="3D191508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Limpieza:</w:t>
      </w:r>
      <w:r w:rsidRPr="00BD2043">
        <w:rPr>
          <w:rFonts w:ascii="Times New Roman" w:hAnsi="Times New Roman" w:cs="Times New Roman"/>
        </w:rPr>
        <w:t xml:space="preserve"> Limpie la carcasa únicamente con un paño seco. No utilice solventes ni alcohol que puedan dañar el plástico ABS/PPO.</w:t>
      </w:r>
    </w:p>
    <w:p w14:paraId="0648A79B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Apriete de Borneras:</w:t>
      </w:r>
      <w:r w:rsidRPr="00BD2043">
        <w:rPr>
          <w:rFonts w:ascii="Times New Roman" w:hAnsi="Times New Roman" w:cs="Times New Roman"/>
        </w:rPr>
        <w:t xml:space="preserve"> Las vibraciones pueden aflojar los tornillos. Verifique el apriete de las conexiones cada 6 meses.</w:t>
      </w:r>
    </w:p>
    <w:p w14:paraId="2C5294AA" w14:textId="77777777" w:rsidR="00BD2043" w:rsidRPr="00BD2043" w:rsidRDefault="00BD2043" w:rsidP="00BD204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Inspección Visual:</w:t>
      </w:r>
      <w:r w:rsidRPr="00BD2043">
        <w:rPr>
          <w:rFonts w:ascii="Times New Roman" w:hAnsi="Times New Roman" w:cs="Times New Roman"/>
        </w:rPr>
        <w:t xml:space="preserve"> Revise periódicamente que no haya cables pelados, signos de sobrecalentamiento (decoloración) en los conectores de relé o acumulación excesiva de polvo dentro de las ranuras de ventilación.</w:t>
      </w:r>
    </w:p>
    <w:p w14:paraId="51286CE6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1911B4CB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2445DDF4" w14:textId="368269B8" w:rsidR="00BD2043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20575">
        <w:rPr>
          <w:rFonts w:ascii="Times New Roman" w:hAnsi="Times New Roman" w:cs="Times New Roman"/>
          <w:b/>
          <w:bCs/>
          <w:sz w:val="28"/>
          <w:szCs w:val="28"/>
        </w:rPr>
        <w:t>DISPOSICIÓN FINAL Y RECICLAJE (WEEE)</w:t>
      </w:r>
    </w:p>
    <w:p w14:paraId="47E6B935" w14:textId="77777777" w:rsidR="00BD2043" w:rsidRPr="00BD2043" w:rsidRDefault="00BD2043" w:rsidP="00BD2043">
      <w:pPr>
        <w:rPr>
          <w:rFonts w:ascii="Times New Roman" w:hAnsi="Times New Roman" w:cs="Times New Roman"/>
          <w:b/>
          <w:bCs/>
        </w:rPr>
      </w:pPr>
    </w:p>
    <w:p w14:paraId="2760A685" w14:textId="77777777" w:rsidR="00BD2043" w:rsidRPr="00BD2043" w:rsidRDefault="00BD2043" w:rsidP="00BD2043">
      <w:p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</w:rPr>
        <w:t xml:space="preserve">El </w:t>
      </w:r>
      <w:r w:rsidRPr="00BD2043">
        <w:rPr>
          <w:rFonts w:ascii="Times New Roman" w:hAnsi="Times New Roman" w:cs="Times New Roman"/>
          <w:b/>
          <w:bCs/>
        </w:rPr>
        <w:t>PLC 4 UNI</w:t>
      </w:r>
      <w:r w:rsidRPr="00BD2043">
        <w:rPr>
          <w:rFonts w:ascii="Times New Roman" w:hAnsi="Times New Roman" w:cs="Times New Roman"/>
        </w:rPr>
        <w:t xml:space="preserve"> contiene componentes electrónicos que no deben desecharse en la basura común.</w:t>
      </w:r>
    </w:p>
    <w:p w14:paraId="41E0FDBB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Símbolo del Contenedor Tachado:</w:t>
      </w:r>
      <w:r w:rsidRPr="00BD2043">
        <w:rPr>
          <w:rFonts w:ascii="Times New Roman" w:hAnsi="Times New Roman" w:cs="Times New Roman"/>
        </w:rPr>
        <w:t xml:space="preserve"> Indica que al final de su vida útil, el producto debe ser llevado a un punto de recogida selectiva de residuos electrónicos (RAEE).</w:t>
      </w:r>
    </w:p>
    <w:p w14:paraId="6F72B85C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Componentes Reciclables:</w:t>
      </w:r>
      <w:r w:rsidRPr="00BD2043">
        <w:rPr>
          <w:rFonts w:ascii="Times New Roman" w:hAnsi="Times New Roman" w:cs="Times New Roman"/>
        </w:rPr>
        <w:t xml:space="preserve"> La carcasa plástica (ABS/PC) es 100% reciclable. La PCB contiene metales valiosos (Cobre, Oro) recuperables en plantas especializadas.</w:t>
      </w:r>
    </w:p>
    <w:p w14:paraId="1F17A1ED" w14:textId="77777777" w:rsidR="00BD2043" w:rsidRPr="00BD2043" w:rsidRDefault="00BD2043" w:rsidP="00BD2043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2043">
        <w:rPr>
          <w:rFonts w:ascii="Times New Roman" w:hAnsi="Times New Roman" w:cs="Times New Roman"/>
          <w:b/>
          <w:bCs/>
        </w:rPr>
        <w:t>Compromiso:</w:t>
      </w:r>
      <w:r w:rsidRPr="00BD2043">
        <w:rPr>
          <w:rFonts w:ascii="Times New Roman" w:hAnsi="Times New Roman" w:cs="Times New Roman"/>
        </w:rPr>
        <w:t xml:space="preserve"> Como proyecto educativo, fomentamos la responsabilidad ambiental. Por favor, disponga de este equipo de manera responsable.</w:t>
      </w:r>
    </w:p>
    <w:p w14:paraId="708AEC31" w14:textId="77777777" w:rsidR="00BD2043" w:rsidRPr="00770847" w:rsidRDefault="00BD2043">
      <w:pPr>
        <w:rPr>
          <w:rFonts w:ascii="Times New Roman" w:hAnsi="Times New Roman" w:cs="Times New Roman"/>
        </w:rPr>
      </w:pPr>
    </w:p>
    <w:p w14:paraId="1D2E1A87" w14:textId="77777777" w:rsidR="005B5A6E" w:rsidRPr="00D20575" w:rsidRDefault="005B5A6E">
      <w:pPr>
        <w:rPr>
          <w:rFonts w:ascii="Times New Roman" w:hAnsi="Times New Roman" w:cs="Times New Roman"/>
          <w:sz w:val="28"/>
          <w:szCs w:val="28"/>
        </w:rPr>
      </w:pPr>
    </w:p>
    <w:p w14:paraId="31A1A20F" w14:textId="2D44CCEB" w:rsidR="005B5A6E" w:rsidRPr="00D20575" w:rsidRDefault="00D20575" w:rsidP="00770847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20575">
        <w:rPr>
          <w:rFonts w:ascii="Times New Roman" w:hAnsi="Times New Roman" w:cs="Times New Roman"/>
          <w:sz w:val="28"/>
          <w:szCs w:val="28"/>
        </w:rPr>
        <w:t>INFORMACIÓN LEGAL Y CRÉDITOS</w:t>
      </w:r>
    </w:p>
    <w:p w14:paraId="6AD2FF73" w14:textId="77777777" w:rsidR="005B5A6E" w:rsidRPr="00770847" w:rsidRDefault="005B5A6E">
      <w:pPr>
        <w:rPr>
          <w:rFonts w:ascii="Times New Roman" w:hAnsi="Times New Roman" w:cs="Times New Roman"/>
        </w:rPr>
      </w:pPr>
    </w:p>
    <w:p w14:paraId="2086714A" w14:textId="5098744A" w:rsidR="005B5A6E" w:rsidRPr="00770847" w:rsidRDefault="005B5A6E" w:rsidP="005B5A6E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lastRenderedPageBreak/>
        <w:t>Licencia de Hardware:</w:t>
      </w:r>
      <w:r w:rsidRPr="00770847">
        <w:rPr>
          <w:rFonts w:ascii="Times New Roman" w:hAnsi="Times New Roman" w:cs="Times New Roman"/>
        </w:rPr>
        <w:t xml:space="preserve"> Este hardware se distribuye bajo la licencia </w:t>
      </w:r>
      <w:r w:rsidRPr="00770847">
        <w:rPr>
          <w:rFonts w:ascii="Times New Roman" w:hAnsi="Times New Roman" w:cs="Times New Roman"/>
          <w:b/>
          <w:bCs/>
        </w:rPr>
        <w:t>CERN OHL v1.2</w:t>
      </w:r>
      <w:r w:rsidRPr="00770847">
        <w:rPr>
          <w:rFonts w:ascii="Times New Roman" w:hAnsi="Times New Roman" w:cs="Times New Roman"/>
        </w:rPr>
        <w:t>. Usted es libre de estudiar, modificar y fabricar este diseño.</w:t>
      </w:r>
    </w:p>
    <w:p w14:paraId="60B4E957" w14:textId="21DF1492" w:rsidR="005B5A6E" w:rsidRPr="00770847" w:rsidRDefault="005B5A6E" w:rsidP="005B5A6E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770847">
        <w:rPr>
          <w:rFonts w:ascii="Times New Roman" w:hAnsi="Times New Roman" w:cs="Times New Roman"/>
          <w:b/>
          <w:bCs/>
        </w:rPr>
        <w:t>Licencia de Software:</w:t>
      </w:r>
      <w:r w:rsidRPr="00770847">
        <w:rPr>
          <w:rFonts w:ascii="Times New Roman" w:hAnsi="Times New Roman" w:cs="Times New Roman"/>
        </w:rPr>
        <w:t xml:space="preserve"> El firmware base y las librerías se distribuyen bajo licencia </w:t>
      </w:r>
      <w:r w:rsidRPr="00770847">
        <w:rPr>
          <w:rFonts w:ascii="Times New Roman" w:hAnsi="Times New Roman" w:cs="Times New Roman"/>
          <w:b/>
          <w:bCs/>
        </w:rPr>
        <w:t>MIT</w:t>
      </w:r>
      <w:r w:rsidRPr="00770847">
        <w:rPr>
          <w:rFonts w:ascii="Times New Roman" w:hAnsi="Times New Roman" w:cs="Times New Roman"/>
        </w:rPr>
        <w:t>.</w:t>
      </w:r>
    </w:p>
    <w:p w14:paraId="1768970F" w14:textId="2046A2C8" w:rsidR="005B5A6E" w:rsidRPr="005B5A6E" w:rsidRDefault="005B5A6E" w:rsidP="005B5A6E">
      <w:p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t xml:space="preserve">  </w:t>
      </w:r>
      <w:r w:rsidRPr="005B5A6E">
        <w:rPr>
          <w:rFonts w:ascii="Times New Roman" w:hAnsi="Times New Roman" w:cs="Times New Roman"/>
          <w:b/>
          <w:bCs/>
        </w:rPr>
        <w:t>Créditos:</w:t>
      </w:r>
    </w:p>
    <w:p w14:paraId="2277D5DF" w14:textId="619624F8" w:rsidR="005B5A6E" w:rsidRPr="005B5A6E" w:rsidRDefault="005B5A6E" w:rsidP="005B5A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t>Desarrollado por: [</w:t>
      </w:r>
      <w:r w:rsidRPr="00770847">
        <w:rPr>
          <w:rFonts w:ascii="Times New Roman" w:hAnsi="Times New Roman" w:cs="Times New Roman"/>
        </w:rPr>
        <w:t>PLC4UNI</w:t>
      </w:r>
      <w:r w:rsidRPr="005B5A6E">
        <w:rPr>
          <w:rFonts w:ascii="Times New Roman" w:hAnsi="Times New Roman" w:cs="Times New Roman"/>
        </w:rPr>
        <w:t>]</w:t>
      </w:r>
    </w:p>
    <w:p w14:paraId="6A54810F" w14:textId="77777777" w:rsidR="005B5A6E" w:rsidRPr="005B5A6E" w:rsidRDefault="005B5A6E" w:rsidP="005B5A6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B5A6E">
        <w:rPr>
          <w:rFonts w:ascii="Times New Roman" w:hAnsi="Times New Roman" w:cs="Times New Roman"/>
        </w:rPr>
        <w:t xml:space="preserve">Institución: </w:t>
      </w:r>
      <w:r w:rsidRPr="005B5A6E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46E80D5E" w14:textId="49000182" w:rsidR="005B5A6E" w:rsidRPr="005B5A6E" w:rsidRDefault="005B5A6E" w:rsidP="005B5A6E">
      <w:pPr>
        <w:ind w:left="720"/>
        <w:rPr>
          <w:rFonts w:ascii="Times New Roman" w:hAnsi="Times New Roman" w:cs="Times New Roman"/>
        </w:rPr>
      </w:pPr>
    </w:p>
    <w:p w14:paraId="5886D8CF" w14:textId="77777777" w:rsidR="005B5A6E" w:rsidRPr="00770847" w:rsidRDefault="005B5A6E">
      <w:pPr>
        <w:rPr>
          <w:rFonts w:ascii="Times New Roman" w:hAnsi="Times New Roman" w:cs="Times New Roman"/>
        </w:rPr>
      </w:pPr>
    </w:p>
    <w:sectPr w:rsidR="005B5A6E" w:rsidRPr="00770847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4ACD" w14:textId="77777777" w:rsidR="005A5047" w:rsidRDefault="005A5047" w:rsidP="00770847">
      <w:pPr>
        <w:spacing w:after="0" w:line="240" w:lineRule="auto"/>
      </w:pPr>
      <w:r>
        <w:separator/>
      </w:r>
    </w:p>
  </w:endnote>
  <w:endnote w:type="continuationSeparator" w:id="0">
    <w:p w14:paraId="3A39E415" w14:textId="77777777" w:rsidR="005A5047" w:rsidRDefault="005A5047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9A91" w14:textId="77777777" w:rsidR="005A5047" w:rsidRDefault="005A5047" w:rsidP="00770847">
      <w:pPr>
        <w:spacing w:after="0" w:line="240" w:lineRule="auto"/>
      </w:pPr>
      <w:r>
        <w:separator/>
      </w:r>
    </w:p>
  </w:footnote>
  <w:footnote w:type="continuationSeparator" w:id="0">
    <w:p w14:paraId="6E465418" w14:textId="77777777" w:rsidR="005A5047" w:rsidRDefault="005A5047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89F1" w14:textId="37E39F51" w:rsidR="00770847" w:rsidRDefault="00770847" w:rsidP="00770847">
    <w:pPr>
      <w:pStyle w:val="Encabezado"/>
      <w:jc w:val="right"/>
    </w:pPr>
    <w:r w:rsidRPr="005B5A6E">
      <w:rPr>
        <w:noProof/>
      </w:rPr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3766">
    <w:abstractNumId w:val="8"/>
  </w:num>
  <w:num w:numId="2" w16cid:durableId="1723404184">
    <w:abstractNumId w:val="11"/>
  </w:num>
  <w:num w:numId="3" w16cid:durableId="1971355033">
    <w:abstractNumId w:val="15"/>
  </w:num>
  <w:num w:numId="4" w16cid:durableId="272447707">
    <w:abstractNumId w:val="1"/>
  </w:num>
  <w:num w:numId="5" w16cid:durableId="814416511">
    <w:abstractNumId w:val="17"/>
  </w:num>
  <w:num w:numId="6" w16cid:durableId="901599032">
    <w:abstractNumId w:val="0"/>
  </w:num>
  <w:num w:numId="7" w16cid:durableId="902104313">
    <w:abstractNumId w:val="10"/>
  </w:num>
  <w:num w:numId="8" w16cid:durableId="1869761200">
    <w:abstractNumId w:val="18"/>
  </w:num>
  <w:num w:numId="9" w16cid:durableId="1961717541">
    <w:abstractNumId w:val="3"/>
  </w:num>
  <w:num w:numId="10" w16cid:durableId="1957055642">
    <w:abstractNumId w:val="16"/>
  </w:num>
  <w:num w:numId="11" w16cid:durableId="963653706">
    <w:abstractNumId w:val="20"/>
  </w:num>
  <w:num w:numId="12" w16cid:durableId="1515345303">
    <w:abstractNumId w:val="13"/>
  </w:num>
  <w:num w:numId="13" w16cid:durableId="514265821">
    <w:abstractNumId w:val="12"/>
  </w:num>
  <w:num w:numId="14" w16cid:durableId="1017075358">
    <w:abstractNumId w:val="14"/>
  </w:num>
  <w:num w:numId="15" w16cid:durableId="29647792">
    <w:abstractNumId w:val="5"/>
  </w:num>
  <w:num w:numId="16" w16cid:durableId="1290890168">
    <w:abstractNumId w:val="9"/>
  </w:num>
  <w:num w:numId="17" w16cid:durableId="1259798758">
    <w:abstractNumId w:val="7"/>
  </w:num>
  <w:num w:numId="18" w16cid:durableId="1916933211">
    <w:abstractNumId w:val="6"/>
  </w:num>
  <w:num w:numId="19" w16cid:durableId="835069323">
    <w:abstractNumId w:val="19"/>
  </w:num>
  <w:num w:numId="20" w16cid:durableId="118694154">
    <w:abstractNumId w:val="2"/>
  </w:num>
  <w:num w:numId="21" w16cid:durableId="1185245748">
    <w:abstractNumId w:val="4"/>
  </w:num>
  <w:num w:numId="22" w16cid:durableId="10020491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1C21DE"/>
    <w:rsid w:val="004A5846"/>
    <w:rsid w:val="004C57BD"/>
    <w:rsid w:val="004F0B25"/>
    <w:rsid w:val="005A5047"/>
    <w:rsid w:val="005B5A6E"/>
    <w:rsid w:val="006166CC"/>
    <w:rsid w:val="006F5486"/>
    <w:rsid w:val="00770847"/>
    <w:rsid w:val="007E083E"/>
    <w:rsid w:val="007F44AC"/>
    <w:rsid w:val="00867259"/>
    <w:rsid w:val="009A543C"/>
    <w:rsid w:val="00B23602"/>
    <w:rsid w:val="00B716F1"/>
    <w:rsid w:val="00BD2043"/>
    <w:rsid w:val="00C26412"/>
    <w:rsid w:val="00CA0ED5"/>
    <w:rsid w:val="00D20575"/>
    <w:rsid w:val="00D34D76"/>
    <w:rsid w:val="00D912C9"/>
    <w:rsid w:val="00E93B65"/>
    <w:rsid w:val="00F3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Fuentedeprrafopredeter"/>
    <w:rsid w:val="001C21DE"/>
  </w:style>
  <w:style w:type="character" w:customStyle="1" w:styleId="citation-244">
    <w:name w:val="citation-244"/>
    <w:basedOn w:val="Fuentedeprrafopredeter"/>
    <w:rsid w:val="001C21DE"/>
  </w:style>
  <w:style w:type="character" w:customStyle="1" w:styleId="citation-243">
    <w:name w:val="citation-243"/>
    <w:basedOn w:val="Fuentedeprrafopredeter"/>
    <w:rsid w:val="001C21DE"/>
  </w:style>
  <w:style w:type="character" w:customStyle="1" w:styleId="citation-242">
    <w:name w:val="citation-242"/>
    <w:basedOn w:val="Fuentedeprrafopredeter"/>
    <w:rsid w:val="001C21DE"/>
  </w:style>
  <w:style w:type="character" w:customStyle="1" w:styleId="citation-241">
    <w:name w:val="citation-241"/>
    <w:basedOn w:val="Fuentedeprrafopredeter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Fuentedeprrafopredeter"/>
    <w:rsid w:val="00E93B65"/>
  </w:style>
  <w:style w:type="character" w:customStyle="1" w:styleId="citation-270">
    <w:name w:val="citation-270"/>
    <w:basedOn w:val="Fuentedeprrafopredeter"/>
    <w:rsid w:val="00E93B65"/>
  </w:style>
  <w:style w:type="paragraph" w:styleId="TtuloTDC">
    <w:name w:val="TOC Heading"/>
    <w:basedOn w:val="Ttulo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B5A6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47"/>
  </w:style>
  <w:style w:type="paragraph" w:styleId="Piedepgina">
    <w:name w:val="footer"/>
    <w:basedOn w:val="Normal"/>
    <w:link w:val="Piedepgina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2482</Words>
  <Characters>14031</Characters>
  <Application>Microsoft Office Word</Application>
  <DocSecurity>0</DocSecurity>
  <Lines>579</Lines>
  <Paragraphs>313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Ismael Suriel Paulino</dc:creator>
  <cp:keywords/>
  <dc:description/>
  <cp:lastModifiedBy>Mario Melvyn Ramírez Mendoza</cp:lastModifiedBy>
  <cp:revision>3</cp:revision>
  <cp:lastPrinted>2025-12-03T14:47:00Z</cp:lastPrinted>
  <dcterms:created xsi:type="dcterms:W3CDTF">2025-12-03T14:45:00Z</dcterms:created>
  <dcterms:modified xsi:type="dcterms:W3CDTF">2025-12-03T14:47:00Z</dcterms:modified>
</cp:coreProperties>
</file>