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93DB33" w14:textId="77777777" w:rsidR="009537E5" w:rsidRDefault="009537E5" w:rsidP="009537E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E023B5" wp14:editId="34C6BD2F">
                <wp:simplePos x="0" y="0"/>
                <wp:positionH relativeFrom="column">
                  <wp:posOffset>415290</wp:posOffset>
                </wp:positionH>
                <wp:positionV relativeFrom="paragraph">
                  <wp:posOffset>-642620</wp:posOffset>
                </wp:positionV>
                <wp:extent cx="4943475" cy="923925"/>
                <wp:effectExtent l="0" t="0" r="9525" b="952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49B0A5" w14:textId="77777777" w:rsidR="009537E5" w:rsidRPr="003C11EC" w:rsidRDefault="009537E5" w:rsidP="009537E5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Instituto Politécnico Nacional.</w:t>
                            </w:r>
                          </w:p>
                          <w:p w14:paraId="7E0A7F0E" w14:textId="77777777" w:rsidR="009537E5" w:rsidRPr="003C11EC" w:rsidRDefault="009537E5" w:rsidP="009537E5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C11EC">
                              <w:rPr>
                                <w:rFonts w:ascii="Courier New" w:hAnsi="Courier New" w:cs="Courier New"/>
                                <w:b/>
                                <w:bCs/>
                                <w:sz w:val="40"/>
                                <w:szCs w:val="40"/>
                              </w:rPr>
                              <w:t>Escuela Superior De Cómputo.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E023B5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32.7pt;margin-top:-50.6pt;width:389.25pt;height:72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" fillcolor="white [3201]" stroked="f" strokeweight=".5pt">
                <v:textbox>
                  <w:txbxContent>
                    <w:p w14:paraId="3849B0A5" w14:textId="77777777" w:rsidR="009537E5" w:rsidRPr="003C11EC" w:rsidRDefault="009537E5" w:rsidP="009537E5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Instituto Politécnico Nacional.</w:t>
                      </w:r>
                    </w:p>
                    <w:p w14:paraId="7E0A7F0E" w14:textId="77777777" w:rsidR="009537E5" w:rsidRPr="003C11EC" w:rsidRDefault="009537E5" w:rsidP="009537E5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</w:pPr>
                      <w:r w:rsidRPr="003C11EC">
                        <w:rPr>
                          <w:rFonts w:ascii="Courier New" w:hAnsi="Courier New" w:cs="Courier New"/>
                          <w:b/>
                          <w:bCs/>
                          <w:sz w:val="40"/>
                          <w:szCs w:val="40"/>
                        </w:rPr>
                        <w:t>Escuela Superior De Cómputo.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54732A" wp14:editId="0DD2E9DA">
                <wp:simplePos x="0" y="0"/>
                <wp:positionH relativeFrom="column">
                  <wp:posOffset>5434965</wp:posOffset>
                </wp:positionH>
                <wp:positionV relativeFrom="paragraph">
                  <wp:posOffset>-537845</wp:posOffset>
                </wp:positionV>
                <wp:extent cx="942975" cy="628650"/>
                <wp:effectExtent l="0" t="0" r="952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449DDF" w14:textId="77777777" w:rsidR="009537E5" w:rsidRDefault="009537E5" w:rsidP="009537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A3A67F" wp14:editId="40371826">
                                  <wp:extent cx="748344" cy="523875"/>
                                  <wp:effectExtent l="0" t="0" r="0" b="0"/>
                                  <wp:docPr id="6" name="Imagen 6" descr="Resultado de imagen para logo escom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Resultado de imagen para logo escom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93412" cy="55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4732A" id="Cuadro de texto 4" o:spid="_x0000_s1027" type="#_x0000_t202" style="position:absolute;margin-left:427.95pt;margin-top:-42.35pt;width:74.2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" fillcolor="white [3201]" stroked="f" strokeweight=".5pt">
                <v:textbox>
                  <w:txbxContent>
                    <w:p w14:paraId="26449DDF" w14:textId="77777777" w:rsidR="009537E5" w:rsidRDefault="009537E5" w:rsidP="009537E5">
                      <w:r>
                        <w:rPr>
                          <w:noProof/>
                        </w:rPr>
                        <w:drawing>
                          <wp:inline distT="0" distB="0" distL="0" distR="0" wp14:anchorId="2BA3A67F" wp14:editId="40371826">
                            <wp:extent cx="748344" cy="523875"/>
                            <wp:effectExtent l="0" t="0" r="0" b="0"/>
                            <wp:docPr id="6" name="Imagen 6" descr="Resultado de imagen para logo escom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Resultado de imagen para logo escom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412" cy="555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210A2" wp14:editId="2024F8C9">
                <wp:simplePos x="0" y="0"/>
                <wp:positionH relativeFrom="column">
                  <wp:posOffset>-632460</wp:posOffset>
                </wp:positionH>
                <wp:positionV relativeFrom="paragraph">
                  <wp:posOffset>-642620</wp:posOffset>
                </wp:positionV>
                <wp:extent cx="657225" cy="904875"/>
                <wp:effectExtent l="0" t="0" r="9525" b="952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A6449F" w14:textId="77777777" w:rsidR="009537E5" w:rsidRDefault="009537E5" w:rsidP="009537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FEDB00" wp14:editId="72248875">
                                  <wp:extent cx="461169" cy="790575"/>
                                  <wp:effectExtent l="0" t="0" r="0" b="0"/>
                                  <wp:docPr id="5" name="Imagen 5" descr="Resultado de imagen para logo ipn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logo ipn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583" cy="801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210A2" id="Cuadro de texto 2" o:spid="_x0000_s1028" type="#_x0000_t202" style="position:absolute;margin-left:-49.8pt;margin-top:-50.6pt;width:51.75pt;height:7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" fillcolor="white [3201]" stroked="f" strokeweight=".5pt">
                <v:textbox>
                  <w:txbxContent>
                    <w:p w14:paraId="1CA6449F" w14:textId="77777777" w:rsidR="009537E5" w:rsidRDefault="009537E5" w:rsidP="009537E5">
                      <w:r>
                        <w:rPr>
                          <w:noProof/>
                        </w:rPr>
                        <w:drawing>
                          <wp:inline distT="0" distB="0" distL="0" distR="0" wp14:anchorId="5EFEDB00" wp14:editId="72248875">
                            <wp:extent cx="461169" cy="790575"/>
                            <wp:effectExtent l="0" t="0" r="0" b="0"/>
                            <wp:docPr id="5" name="Imagen 5" descr="Resultado de imagen para logo ipn vecto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logo ipn vecto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583" cy="801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94D268C" w14:textId="77777777" w:rsidR="009537E5" w:rsidRPr="003C11EC" w:rsidRDefault="009537E5" w:rsidP="009537E5"/>
    <w:p w14:paraId="6FCC7570" w14:textId="77777777" w:rsidR="009537E5" w:rsidRPr="003C11EC" w:rsidRDefault="009537E5" w:rsidP="009537E5"/>
    <w:p w14:paraId="11C24CD1" w14:textId="39DF5FA6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Materia: </w:t>
      </w:r>
    </w:p>
    <w:p w14:paraId="49653713" w14:textId="486ADB1D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Administración De Servicios En Red.</w:t>
      </w:r>
    </w:p>
    <w:p w14:paraId="66099C9B" w14:textId="77777777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19C9C65F" w14:textId="4664B65C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Tema:</w:t>
      </w:r>
    </w:p>
    <w:p w14:paraId="20B4C48F" w14:textId="13CD210C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Configuración Básica De GNS3.</w:t>
      </w:r>
    </w:p>
    <w:p w14:paraId="6CCBD8BD" w14:textId="77777777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6346CDA2" w14:textId="3F799723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Profesor:</w:t>
      </w:r>
    </w:p>
    <w:p w14:paraId="36A7E206" w14:textId="52612030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Ricardo Martínez Rosales.</w:t>
      </w:r>
    </w:p>
    <w:p w14:paraId="2E4BAD2C" w14:textId="77777777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283F4B5A" w14:textId="77777777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 xml:space="preserve">Alumno: </w:t>
      </w:r>
    </w:p>
    <w:p w14:paraId="1F3A716C" w14:textId="77777777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Mario Alberto Miranda Sandoval.</w:t>
      </w:r>
    </w:p>
    <w:p w14:paraId="201DF8C7" w14:textId="77777777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38DDBB24" w14:textId="77777777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Grupo:</w:t>
      </w:r>
    </w:p>
    <w:p w14:paraId="2D612D8B" w14:textId="4B947276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4CM1</w:t>
      </w:r>
    </w:p>
    <w:p w14:paraId="18F7F5A2" w14:textId="7B96F661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6976DFB9" w14:textId="1071990C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710916DB" w14:textId="04BEC3ED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256F1206" w14:textId="31132920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471D8C43" w14:textId="504E5D02" w:rsidR="009537E5" w:rsidRDefault="009537E5" w:rsidP="009537E5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lastRenderedPageBreak/>
        <w:t>Objetivo.</w:t>
      </w:r>
    </w:p>
    <w:p w14:paraId="52CA7D99" w14:textId="502080A7" w:rsidR="009537E5" w:rsidRDefault="009537E5" w:rsidP="009537E5">
      <w:pPr>
        <w:pStyle w:val="Prrafodelista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Realizar una interconexión básica de dos redes mediante un elemento de capa de red.</w:t>
      </w:r>
    </w:p>
    <w:p w14:paraId="09F46FF2" w14:textId="56A02D15" w:rsidR="009537E5" w:rsidRDefault="009537E5" w:rsidP="009537E5">
      <w:pPr>
        <w:pStyle w:val="Prrafodelista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Ejecutar una configuración básica en un </w:t>
      </w:r>
      <w:proofErr w:type="spellStart"/>
      <w:r>
        <w:rPr>
          <w:rFonts w:ascii="Courier New" w:hAnsi="Courier New" w:cs="Courier New"/>
          <w:sz w:val="24"/>
          <w:szCs w:val="24"/>
        </w:rPr>
        <w:t>router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para habilitar el enrutamiento IP en sus interfaces.</w:t>
      </w:r>
    </w:p>
    <w:p w14:paraId="6B912D1E" w14:textId="77777777" w:rsidR="00D5483C" w:rsidRDefault="00D5483C" w:rsidP="00D746CD">
      <w:pPr>
        <w:ind w:left="360"/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59EE704B" w14:textId="5A82EB7E" w:rsidR="009537E5" w:rsidRDefault="00D746CD" w:rsidP="00D746CD">
      <w:pPr>
        <w:ind w:left="360"/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Requerimientos.</w:t>
      </w:r>
    </w:p>
    <w:p w14:paraId="5D14F114" w14:textId="560A17BD" w:rsidR="00D746CD" w:rsidRDefault="00D746CD" w:rsidP="00D746CD">
      <w:pPr>
        <w:pStyle w:val="Prrafodelista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Una computadora personal.</w:t>
      </w:r>
    </w:p>
    <w:p w14:paraId="5C3D80E7" w14:textId="548A6563" w:rsidR="00D746CD" w:rsidRDefault="00D746CD" w:rsidP="00D746CD">
      <w:pPr>
        <w:pStyle w:val="Prrafodelista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Software para simulación de redes.</w:t>
      </w:r>
    </w:p>
    <w:p w14:paraId="3D7B8636" w14:textId="77777777" w:rsidR="00D5483C" w:rsidRDefault="00D5483C" w:rsidP="00D746CD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5C606586" w14:textId="3B7CCAC4" w:rsidR="00D746CD" w:rsidRDefault="00D746CD" w:rsidP="00D746CD">
      <w:pPr>
        <w:jc w:val="center"/>
        <w:rPr>
          <w:rFonts w:ascii="Courier New" w:hAnsi="Courier New" w:cs="Courier New"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Objetivo visual de la actividad.</w:t>
      </w:r>
    </w:p>
    <w:p w14:paraId="49C86E34" w14:textId="3E7242B9" w:rsidR="00D746CD" w:rsidRDefault="00D746CD" w:rsidP="00D746CD">
      <w:pPr>
        <w:jc w:val="center"/>
        <w:rPr>
          <w:rFonts w:ascii="Courier New" w:hAnsi="Courier New" w:cs="Courier New"/>
          <w:sz w:val="24"/>
          <w:szCs w:val="24"/>
        </w:rPr>
      </w:pPr>
      <w:r w:rsidRPr="00D746CD">
        <w:rPr>
          <w:rFonts w:ascii="Courier New" w:hAnsi="Courier New" w:cs="Courier New"/>
          <w:sz w:val="24"/>
          <w:szCs w:val="24"/>
        </w:rPr>
        <w:drawing>
          <wp:inline distT="0" distB="0" distL="0" distR="0" wp14:anchorId="4B44B6F7" wp14:editId="130BDC5A">
            <wp:extent cx="5612130" cy="19329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69E9" w14:textId="77777777" w:rsidR="00D5483C" w:rsidRDefault="00D5483C" w:rsidP="00440DC9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05642D3C" w14:textId="46D8AA9F" w:rsidR="00440DC9" w:rsidRDefault="00440DC9" w:rsidP="00440DC9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Desarrollo de la práctica.</w:t>
      </w:r>
    </w:p>
    <w:p w14:paraId="146E5287" w14:textId="3AAFD038" w:rsidR="001E30DB" w:rsidRDefault="00440DC9" w:rsidP="00440DC9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Primeramente, después de tener configurada la máquina virtual y añadida a GNS3</w:t>
      </w:r>
      <w:r w:rsidR="00322FDE">
        <w:rPr>
          <w:rFonts w:ascii="Courier New" w:hAnsi="Courier New" w:cs="Courier New"/>
          <w:sz w:val="24"/>
          <w:szCs w:val="24"/>
        </w:rPr>
        <w:t xml:space="preserve"> (cabe mencionar que los adaptadores de red fueron puestos a 2)</w:t>
      </w:r>
      <w:r>
        <w:rPr>
          <w:rFonts w:ascii="Courier New" w:hAnsi="Courier New" w:cs="Courier New"/>
          <w:sz w:val="24"/>
          <w:szCs w:val="24"/>
        </w:rPr>
        <w:t xml:space="preserve">, se añadió el </w:t>
      </w:r>
      <w:proofErr w:type="spellStart"/>
      <w:r>
        <w:rPr>
          <w:rFonts w:ascii="Courier New" w:hAnsi="Courier New" w:cs="Courier New"/>
          <w:sz w:val="24"/>
          <w:szCs w:val="24"/>
        </w:rPr>
        <w:t>router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C3640, posteriormente se armo la topología como se ve en la imagen.</w:t>
      </w:r>
    </w:p>
    <w:p w14:paraId="1302336D" w14:textId="05D3BA7B" w:rsidR="00440DC9" w:rsidRDefault="00322FDE" w:rsidP="00322FDE">
      <w:pPr>
        <w:jc w:val="center"/>
        <w:rPr>
          <w:rFonts w:ascii="Courier New" w:hAnsi="Courier New" w:cs="Courier New"/>
          <w:sz w:val="24"/>
          <w:szCs w:val="24"/>
        </w:rPr>
      </w:pPr>
      <w:r w:rsidRPr="00322FDE">
        <w:rPr>
          <w:rFonts w:ascii="Courier New" w:hAnsi="Courier New" w:cs="Courier New"/>
          <w:sz w:val="24"/>
          <w:szCs w:val="24"/>
        </w:rPr>
        <w:drawing>
          <wp:inline distT="0" distB="0" distL="0" distR="0" wp14:anchorId="3FFEF89A" wp14:editId="2814689A">
            <wp:extent cx="5612130" cy="9969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B4C3" w14:textId="009A5912" w:rsidR="00322FDE" w:rsidRDefault="00322FDE" w:rsidP="00322FDE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Procedemos a configurar el </w:t>
      </w:r>
      <w:proofErr w:type="spellStart"/>
      <w:r>
        <w:rPr>
          <w:rFonts w:ascii="Courier New" w:hAnsi="Courier New" w:cs="Courier New"/>
          <w:sz w:val="24"/>
          <w:szCs w:val="24"/>
        </w:rPr>
        <w:t>router</w:t>
      </w:r>
      <w:proofErr w:type="spellEnd"/>
      <w:r>
        <w:rPr>
          <w:rFonts w:ascii="Courier New" w:hAnsi="Courier New" w:cs="Courier New"/>
          <w:sz w:val="24"/>
          <w:szCs w:val="24"/>
        </w:rPr>
        <w:t>, para el la interfaz fa0/0 usamos los comandos</w:t>
      </w:r>
      <w:r w:rsidR="00D5483C">
        <w:rPr>
          <w:rFonts w:ascii="Courier New" w:hAnsi="Courier New" w:cs="Courier New"/>
          <w:sz w:val="24"/>
          <w:szCs w:val="24"/>
        </w:rPr>
        <w:t xml:space="preserve"> que se muestra a continuación:</w:t>
      </w:r>
    </w:p>
    <w:p w14:paraId="3C57C7AE" w14:textId="53E9C272" w:rsidR="00D5483C" w:rsidRDefault="00D5483C" w:rsidP="00322FDE">
      <w:pPr>
        <w:jc w:val="both"/>
        <w:rPr>
          <w:rFonts w:ascii="Courier New" w:hAnsi="Courier New" w:cs="Courier New"/>
          <w:sz w:val="24"/>
          <w:szCs w:val="24"/>
        </w:rPr>
      </w:pPr>
      <w:r w:rsidRPr="00D5483C">
        <w:rPr>
          <w:rFonts w:ascii="Courier New" w:hAnsi="Courier New" w:cs="Courier New"/>
          <w:sz w:val="24"/>
          <w:szCs w:val="24"/>
        </w:rPr>
        <w:drawing>
          <wp:inline distT="0" distB="0" distL="0" distR="0" wp14:anchorId="39EEE495" wp14:editId="38561C28">
            <wp:extent cx="5612130" cy="13138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6F19" w14:textId="585E035A" w:rsidR="00D5483C" w:rsidRDefault="00D5483C" w:rsidP="00322FDE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Ahora hacemos un proceso similar para la otra interfaz solo que esta ocasión en vez de ser fa0/0 será e1/0, el proceso se ve a continuación:</w:t>
      </w:r>
    </w:p>
    <w:p w14:paraId="29B378B3" w14:textId="4F552B68" w:rsidR="00D5483C" w:rsidRDefault="00D5483C" w:rsidP="00322FDE">
      <w:pPr>
        <w:jc w:val="both"/>
        <w:rPr>
          <w:rFonts w:ascii="Courier New" w:hAnsi="Courier New" w:cs="Courier New"/>
          <w:sz w:val="24"/>
          <w:szCs w:val="24"/>
        </w:rPr>
      </w:pPr>
      <w:r w:rsidRPr="00D5483C">
        <w:rPr>
          <w:rFonts w:ascii="Courier New" w:hAnsi="Courier New" w:cs="Courier New"/>
          <w:sz w:val="24"/>
          <w:szCs w:val="24"/>
        </w:rPr>
        <w:drawing>
          <wp:inline distT="0" distB="0" distL="0" distR="0" wp14:anchorId="116F10F2" wp14:editId="63BB4BF2">
            <wp:extent cx="5612130" cy="14700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1520" w14:textId="0DB0F4BE" w:rsidR="00322FDE" w:rsidRDefault="00D5483C" w:rsidP="00D5483C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Ahora con el comando </w:t>
      </w:r>
      <w:proofErr w:type="gramStart"/>
      <w:r>
        <w:rPr>
          <w:rFonts w:ascii="Courier New" w:hAnsi="Courier New" w:cs="Courier New"/>
          <w:sz w:val="24"/>
          <w:szCs w:val="24"/>
        </w:rPr>
        <w:t>show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ip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route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checamos que nuestro </w:t>
      </w:r>
      <w:proofErr w:type="spellStart"/>
      <w:r>
        <w:rPr>
          <w:rFonts w:ascii="Courier New" w:hAnsi="Courier New" w:cs="Courier New"/>
          <w:sz w:val="24"/>
          <w:szCs w:val="24"/>
        </w:rPr>
        <w:t>router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este configurado de manera correcta:</w:t>
      </w:r>
    </w:p>
    <w:p w14:paraId="58A9DBD0" w14:textId="1DF85896" w:rsidR="00D5483C" w:rsidRDefault="00D5483C" w:rsidP="00D5483C">
      <w:pPr>
        <w:jc w:val="both"/>
        <w:rPr>
          <w:rFonts w:ascii="Courier New" w:hAnsi="Courier New" w:cs="Courier New"/>
          <w:sz w:val="24"/>
          <w:szCs w:val="24"/>
        </w:rPr>
      </w:pPr>
      <w:r w:rsidRPr="00D5483C">
        <w:rPr>
          <w:rFonts w:ascii="Courier New" w:hAnsi="Courier New" w:cs="Courier New"/>
          <w:sz w:val="24"/>
          <w:szCs w:val="24"/>
        </w:rPr>
        <w:drawing>
          <wp:inline distT="0" distB="0" distL="0" distR="0" wp14:anchorId="51918F6B" wp14:editId="0A09330E">
            <wp:extent cx="5612130" cy="15900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2451" w14:textId="148BEAAF" w:rsidR="00D5483C" w:rsidRDefault="005F7AFE" w:rsidP="00D5483C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Para efectos prácticos, pasamos configurar primero la PC que GNS3 nos da por defecto (PC 2 en esta ocasión), la configuración es muy sencilla y se puede ver a continuación:</w:t>
      </w:r>
    </w:p>
    <w:p w14:paraId="77CF201C" w14:textId="56B6F0D9" w:rsidR="005F7AFE" w:rsidRDefault="005F7AFE" w:rsidP="005F7AFE">
      <w:pPr>
        <w:jc w:val="center"/>
        <w:rPr>
          <w:rFonts w:ascii="Courier New" w:hAnsi="Courier New" w:cs="Courier New"/>
          <w:sz w:val="24"/>
          <w:szCs w:val="24"/>
        </w:rPr>
      </w:pPr>
      <w:r w:rsidRPr="005F7AFE">
        <w:rPr>
          <w:rFonts w:ascii="Courier New" w:hAnsi="Courier New" w:cs="Courier New"/>
          <w:sz w:val="24"/>
          <w:szCs w:val="24"/>
        </w:rPr>
        <w:drawing>
          <wp:inline distT="0" distB="0" distL="0" distR="0" wp14:anchorId="417358B4" wp14:editId="011EDB6B">
            <wp:extent cx="3505689" cy="543001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3137" w14:textId="77777777" w:rsidR="005F7AFE" w:rsidRDefault="005F7AFE" w:rsidP="005F7AFE">
      <w:pPr>
        <w:jc w:val="both"/>
        <w:rPr>
          <w:rFonts w:ascii="Courier New" w:hAnsi="Courier New" w:cs="Courier New"/>
          <w:sz w:val="24"/>
          <w:szCs w:val="24"/>
        </w:rPr>
      </w:pPr>
    </w:p>
    <w:p w14:paraId="4342944A" w14:textId="12CED5D6" w:rsidR="005F7AFE" w:rsidRDefault="005F7AFE" w:rsidP="005F7AFE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Ahora si hacemos un ping a la puerta de enlace se muestra lo siguiente:</w:t>
      </w:r>
    </w:p>
    <w:p w14:paraId="23EE37D4" w14:textId="6613A9E8" w:rsidR="005F7AFE" w:rsidRDefault="005F7AFE" w:rsidP="005F7AFE">
      <w:pPr>
        <w:jc w:val="center"/>
        <w:rPr>
          <w:rFonts w:ascii="Courier New" w:hAnsi="Courier New" w:cs="Courier New"/>
          <w:sz w:val="24"/>
          <w:szCs w:val="24"/>
        </w:rPr>
      </w:pPr>
      <w:r w:rsidRPr="005F7AFE">
        <w:rPr>
          <w:rFonts w:ascii="Courier New" w:hAnsi="Courier New" w:cs="Courier New"/>
          <w:sz w:val="24"/>
          <w:szCs w:val="24"/>
        </w:rPr>
        <w:drawing>
          <wp:inline distT="0" distB="0" distL="0" distR="0" wp14:anchorId="549141F1" wp14:editId="639BAB9E">
            <wp:extent cx="5163271" cy="1324160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1D7F" w14:textId="78DD3DA2" w:rsidR="005F7AFE" w:rsidRDefault="005F7AFE" w:rsidP="005F7AFE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Podemos ver que esta correcto el enlace.</w:t>
      </w:r>
    </w:p>
    <w:p w14:paraId="5A925DB2" w14:textId="6AAB2002" w:rsidR="005F7AFE" w:rsidRDefault="005F7AFE" w:rsidP="005F7AFE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Ahora para la máquina virtual que tenemos en virtual box (PC 1), no tenemos modo de configurarla mediante GNS3, por lo que nos toca ir a configurarla por terminal.</w:t>
      </w:r>
    </w:p>
    <w:p w14:paraId="6BB0CCF1" w14:textId="0CD4F1BF" w:rsidR="005F7AFE" w:rsidRDefault="005F7AFE" w:rsidP="005F7AFE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Antes de continuar debemos tener conectada la máquina virtual a GNS3 como se puede observar.</w:t>
      </w:r>
    </w:p>
    <w:p w14:paraId="604AD85E" w14:textId="6BC02F58" w:rsidR="005F7AFE" w:rsidRDefault="005F7AFE" w:rsidP="005F7AFE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BDFEEA4" wp14:editId="75512907">
            <wp:extent cx="5612130" cy="2181225"/>
            <wp:effectExtent l="0" t="0" r="7620" b="9525"/>
            <wp:docPr id="13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Text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74"/>
                    <a:stretch/>
                  </pic:blipFill>
                  <pic:spPr bwMode="auto"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528B9" w14:textId="7336AC2D" w:rsidR="007155B9" w:rsidRDefault="007155B9" w:rsidP="007155B9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Ahora en la maquina virtual usamos el comando </w:t>
      </w:r>
      <w:proofErr w:type="spellStart"/>
      <w:r>
        <w:rPr>
          <w:rFonts w:ascii="Courier New" w:hAnsi="Courier New" w:cs="Courier New"/>
          <w:sz w:val="24"/>
          <w:szCs w:val="24"/>
        </w:rPr>
        <w:t>ifconfig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para ver las opciones de red que tenemos disponibles.</w:t>
      </w:r>
    </w:p>
    <w:p w14:paraId="13782486" w14:textId="795EF408" w:rsidR="007155B9" w:rsidRDefault="007155B9" w:rsidP="007155B9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81DD6A3" wp14:editId="3DE0EFDE">
            <wp:extent cx="3181350" cy="2089584"/>
            <wp:effectExtent l="0" t="0" r="0" b="635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4" b="2233"/>
                    <a:stretch/>
                  </pic:blipFill>
                  <pic:spPr bwMode="auto">
                    <a:xfrm>
                      <a:off x="0" y="0"/>
                      <a:ext cx="3208060" cy="210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4D5AF" w14:textId="5D399D1A" w:rsidR="007155B9" w:rsidRDefault="007155B9" w:rsidP="007155B9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Ahora bien, sabemos que en GNS3 del </w:t>
      </w:r>
      <w:proofErr w:type="spellStart"/>
      <w:r>
        <w:rPr>
          <w:rFonts w:ascii="Courier New" w:hAnsi="Courier New" w:cs="Courier New"/>
          <w:sz w:val="24"/>
          <w:szCs w:val="24"/>
        </w:rPr>
        <w:t>switch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a la PC 1 la conectamos mediante Ethernet a su puerto 1, por lo cual vamos a configurar sobre el eth1.</w:t>
      </w:r>
    </w:p>
    <w:p w14:paraId="064CD853" w14:textId="06255F73" w:rsidR="007155B9" w:rsidRDefault="007155B9" w:rsidP="007155B9">
      <w:pPr>
        <w:jc w:val="center"/>
        <w:rPr>
          <w:rFonts w:ascii="Courier New" w:hAnsi="Courier New" w:cs="Courier New"/>
          <w:sz w:val="24"/>
          <w:szCs w:val="24"/>
        </w:rPr>
      </w:pPr>
      <w:r w:rsidRPr="00322FDE">
        <w:rPr>
          <w:rFonts w:ascii="Courier New" w:hAnsi="Courier New" w:cs="Courier New"/>
          <w:sz w:val="24"/>
          <w:szCs w:val="24"/>
        </w:rPr>
        <w:drawing>
          <wp:inline distT="0" distB="0" distL="0" distR="0" wp14:anchorId="024F37CC" wp14:editId="5809AC57">
            <wp:extent cx="2924175" cy="9969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895"/>
                    <a:stretch/>
                  </pic:blipFill>
                  <pic:spPr bwMode="auto">
                    <a:xfrm>
                      <a:off x="0" y="0"/>
                      <a:ext cx="2924175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B6A16" w14:textId="21AD283B" w:rsidR="007155B9" w:rsidRDefault="00B5706E" w:rsidP="007155B9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Ahora procedemos a configurar la red eth1 como se ve en la imagen.</w:t>
      </w:r>
    </w:p>
    <w:p w14:paraId="0AED2BF0" w14:textId="151D1315" w:rsidR="00B5706E" w:rsidRDefault="00B5706E" w:rsidP="00B5706E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33045E1" wp14:editId="4D6E220C">
            <wp:extent cx="5612130" cy="133350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6" b="92305"/>
                    <a:stretch/>
                  </pic:blipFill>
                  <pic:spPr bwMode="auto">
                    <a:xfrm>
                      <a:off x="0" y="0"/>
                      <a:ext cx="5612130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1D59D" w14:textId="4BA03179" w:rsidR="00B5706E" w:rsidRDefault="00B5706E" w:rsidP="00B5706E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Se puede ver como nuestra configuración quedo lista:</w:t>
      </w:r>
    </w:p>
    <w:p w14:paraId="6DA9972B" w14:textId="77777777" w:rsidR="00B5706E" w:rsidRDefault="00B5706E" w:rsidP="00B5706E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573AF41" wp14:editId="7DE5A620">
            <wp:extent cx="5612130" cy="1266825"/>
            <wp:effectExtent l="0" t="0" r="762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05" b="34596"/>
                    <a:stretch/>
                  </pic:blipFill>
                  <pic:spPr bwMode="auto"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338B2" w14:textId="1F652898" w:rsidR="00B5706E" w:rsidRDefault="00B5706E" w:rsidP="00B5706E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Ahora añadimos la puerta de enlace del </w:t>
      </w:r>
      <w:proofErr w:type="spellStart"/>
      <w:r>
        <w:rPr>
          <w:rFonts w:ascii="Courier New" w:hAnsi="Courier New" w:cs="Courier New"/>
          <w:sz w:val="24"/>
          <w:szCs w:val="24"/>
        </w:rPr>
        <w:t>router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a nuestra red.</w:t>
      </w:r>
    </w:p>
    <w:p w14:paraId="06D30D90" w14:textId="7F3F5BDC" w:rsidR="00B5706E" w:rsidRDefault="00B5706E" w:rsidP="00B5706E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156C67A" wp14:editId="29C17F5A">
            <wp:extent cx="5612130" cy="142875"/>
            <wp:effectExtent l="0" t="0" r="762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751" b="5854"/>
                    <a:stretch/>
                  </pic:blipFill>
                  <pic:spPr bwMode="auto">
                    <a:xfrm>
                      <a:off x="0" y="0"/>
                      <a:ext cx="561213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401A8" w14:textId="24EA95FF" w:rsidR="00B5706E" w:rsidRDefault="00987F07" w:rsidP="00987F07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Del mismo modo probamos que nuestra máquina esté conectada al </w:t>
      </w:r>
      <w:proofErr w:type="spellStart"/>
      <w:r>
        <w:rPr>
          <w:rFonts w:ascii="Courier New" w:hAnsi="Courier New" w:cs="Courier New"/>
          <w:sz w:val="24"/>
          <w:szCs w:val="24"/>
        </w:rPr>
        <w:t>router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6B16F4FF" w14:textId="48E3A92D" w:rsidR="00987F07" w:rsidRDefault="00987F07" w:rsidP="00987F07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C835CF4" wp14:editId="6235E6C9">
            <wp:extent cx="5612130" cy="2143125"/>
            <wp:effectExtent l="0" t="0" r="7620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3" b="38217"/>
                    <a:stretch/>
                  </pic:blipFill>
                  <pic:spPr bwMode="auto">
                    <a:xfrm>
                      <a:off x="0" y="0"/>
                      <a:ext cx="561213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DFC5C" w14:textId="1EE25E0F" w:rsidR="00987F07" w:rsidRDefault="00987F07" w:rsidP="00987F07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Vemos que están conectadas de manera exitosa.</w:t>
      </w:r>
    </w:p>
    <w:p w14:paraId="6D3F2C67" w14:textId="2B976C25" w:rsidR="00987F07" w:rsidRDefault="00987F07" w:rsidP="00987F07">
      <w:pPr>
        <w:jc w:val="both"/>
        <w:rPr>
          <w:rFonts w:ascii="Courier New" w:hAnsi="Courier New" w:cs="Courier New"/>
          <w:sz w:val="24"/>
          <w:szCs w:val="24"/>
        </w:rPr>
      </w:pPr>
    </w:p>
    <w:p w14:paraId="6B1CA3AD" w14:textId="14D579B3" w:rsidR="00987F07" w:rsidRDefault="003F079F" w:rsidP="00987F07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En este momento se puede decir que se tienen conectadas de manera exitosa por lo que no se tendría inconveniente de mandar un ping de máquina a máquina.</w:t>
      </w:r>
    </w:p>
    <w:p w14:paraId="5CAA8E4F" w14:textId="205A35FF" w:rsidR="003F079F" w:rsidRDefault="003F079F" w:rsidP="00987F07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Ping de PC 1 a PC 2.</w:t>
      </w:r>
    </w:p>
    <w:p w14:paraId="3FD63D2C" w14:textId="4C9C3441" w:rsidR="003F079F" w:rsidRDefault="003F079F" w:rsidP="003F079F">
      <w:pPr>
        <w:jc w:val="center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6EFAFD63" wp14:editId="2B75431B">
            <wp:extent cx="5612130" cy="1885950"/>
            <wp:effectExtent l="0" t="0" r="762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88" b="5402"/>
                    <a:stretch/>
                  </pic:blipFill>
                  <pic:spPr bwMode="auto">
                    <a:xfrm>
                      <a:off x="0" y="0"/>
                      <a:ext cx="561213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F8FD6" w14:textId="768414BD" w:rsidR="003F079F" w:rsidRDefault="003F079F" w:rsidP="003F079F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Ping de PC 2 a PC 1.</w:t>
      </w:r>
    </w:p>
    <w:p w14:paraId="3EAE8882" w14:textId="23FD1CFF" w:rsidR="003F079F" w:rsidRDefault="00EB766C" w:rsidP="00EB766C">
      <w:pPr>
        <w:jc w:val="center"/>
        <w:rPr>
          <w:rFonts w:ascii="Courier New" w:hAnsi="Courier New" w:cs="Courier New"/>
          <w:b/>
          <w:bCs/>
          <w:sz w:val="24"/>
          <w:szCs w:val="24"/>
        </w:rPr>
      </w:pPr>
      <w:r w:rsidRPr="00EB766C">
        <w:rPr>
          <w:rFonts w:ascii="Courier New" w:hAnsi="Courier New" w:cs="Courier New"/>
          <w:b/>
          <w:bCs/>
          <w:sz w:val="24"/>
          <w:szCs w:val="24"/>
        </w:rPr>
        <w:drawing>
          <wp:inline distT="0" distB="0" distL="0" distR="0" wp14:anchorId="255908EC" wp14:editId="63B7F9F5">
            <wp:extent cx="4525006" cy="1257475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C4D" w14:textId="3A2BC99C" w:rsidR="003F079F" w:rsidRDefault="007C3043" w:rsidP="007C3043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Aquí se puede comprobar que la topología funciona de manera exitosa, ya que la comunicación es bidireccional y sin pérdida de paquetes.</w:t>
      </w:r>
    </w:p>
    <w:p w14:paraId="172D61AE" w14:textId="7EBB1DEA" w:rsidR="007C3043" w:rsidRDefault="007C3043" w:rsidP="00EB766C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p w14:paraId="6B779CB8" w14:textId="15916EFE" w:rsidR="00EB766C" w:rsidRDefault="00EB766C" w:rsidP="00EB766C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>
        <w:rPr>
          <w:rFonts w:ascii="Courier New" w:hAnsi="Courier New" w:cs="Courier New"/>
          <w:b/>
          <w:bCs/>
          <w:sz w:val="40"/>
          <w:szCs w:val="40"/>
        </w:rPr>
        <w:t>Cuestionario.</w:t>
      </w:r>
    </w:p>
    <w:p w14:paraId="075BC30B" w14:textId="4BD7E135" w:rsidR="00EB766C" w:rsidRDefault="00EB766C" w:rsidP="00EB766C">
      <w:pPr>
        <w:jc w:val="both"/>
        <w:rPr>
          <w:rFonts w:ascii="Courier New" w:hAnsi="Courier New" w:cs="Courier New"/>
          <w:sz w:val="24"/>
          <w:szCs w:val="24"/>
        </w:rPr>
      </w:pPr>
      <w:r w:rsidRPr="00EB766C">
        <w:rPr>
          <w:rFonts w:ascii="Courier New" w:hAnsi="Courier New" w:cs="Courier New"/>
          <w:sz w:val="24"/>
          <w:szCs w:val="24"/>
        </w:rPr>
        <w:t>¿Qué comandos se utilizan para cambiar al modo EXEC privilegiado y al modo de configuración global?</w:t>
      </w:r>
    </w:p>
    <w:p w14:paraId="33E77DE7" w14:textId="7CE74EA9" w:rsidR="00EB766C" w:rsidRDefault="00EB766C" w:rsidP="00EB766C">
      <w:pPr>
        <w:ind w:left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R.- Para el modo EXEC se usa </w:t>
      </w:r>
      <w:proofErr w:type="spellStart"/>
      <w:r>
        <w:rPr>
          <w:rFonts w:ascii="Courier New" w:hAnsi="Courier New" w:cs="Courier New"/>
          <w:sz w:val="24"/>
          <w:szCs w:val="24"/>
        </w:rPr>
        <w:t>enable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mientras que para el modo de configuración global se usa configure terminal.</w:t>
      </w:r>
    </w:p>
    <w:p w14:paraId="2619679F" w14:textId="50C19EBB" w:rsidR="00EB766C" w:rsidRDefault="00EB766C" w:rsidP="00EB766C">
      <w:pPr>
        <w:jc w:val="both"/>
        <w:rPr>
          <w:rFonts w:ascii="Courier New" w:hAnsi="Courier New" w:cs="Courier New"/>
          <w:sz w:val="24"/>
          <w:szCs w:val="24"/>
        </w:rPr>
      </w:pPr>
      <w:r w:rsidRPr="00EB766C">
        <w:rPr>
          <w:rFonts w:ascii="Courier New" w:hAnsi="Courier New" w:cs="Courier New"/>
          <w:sz w:val="24"/>
          <w:szCs w:val="24"/>
        </w:rPr>
        <w:t xml:space="preserve">¿Cuál es el comando utilizado para que el dispositivo muestre la tabla de enrutamiento? </w:t>
      </w:r>
    </w:p>
    <w:p w14:paraId="2EF35728" w14:textId="4A12B0D1" w:rsidR="00EB766C" w:rsidRDefault="00EB766C" w:rsidP="00EB766C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R.- </w:t>
      </w:r>
      <w:proofErr w:type="gramStart"/>
      <w:r>
        <w:rPr>
          <w:rFonts w:ascii="Courier New" w:hAnsi="Courier New" w:cs="Courier New"/>
          <w:sz w:val="24"/>
          <w:szCs w:val="24"/>
        </w:rPr>
        <w:t>show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ip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route</w:t>
      </w:r>
      <w:proofErr w:type="spellEnd"/>
    </w:p>
    <w:p w14:paraId="7B16CE3A" w14:textId="77777777" w:rsidR="00EB766C" w:rsidRDefault="00EB766C" w:rsidP="00EB766C">
      <w:pPr>
        <w:jc w:val="both"/>
        <w:rPr>
          <w:rFonts w:ascii="Courier New" w:hAnsi="Courier New" w:cs="Courier New"/>
          <w:sz w:val="24"/>
          <w:szCs w:val="24"/>
        </w:rPr>
      </w:pPr>
    </w:p>
    <w:p w14:paraId="0BF9D401" w14:textId="34F2761D" w:rsidR="00EB766C" w:rsidRDefault="00EB766C" w:rsidP="00EB766C">
      <w:pPr>
        <w:jc w:val="both"/>
        <w:rPr>
          <w:rFonts w:ascii="Courier New" w:hAnsi="Courier New" w:cs="Courier New"/>
          <w:sz w:val="24"/>
          <w:szCs w:val="24"/>
        </w:rPr>
      </w:pPr>
      <w:r w:rsidRPr="00EB766C">
        <w:rPr>
          <w:rFonts w:ascii="Courier New" w:hAnsi="Courier New" w:cs="Courier New"/>
          <w:sz w:val="24"/>
          <w:szCs w:val="24"/>
        </w:rPr>
        <w:lastRenderedPageBreak/>
        <w:t>¿Cuál es la fuente de información o de qué tipo son las rutas mostradas por este comando?</w:t>
      </w:r>
    </w:p>
    <w:p w14:paraId="54AA17DE" w14:textId="74223ADD" w:rsidR="00EB766C" w:rsidRDefault="00EB766C" w:rsidP="00EB766C">
      <w:pPr>
        <w:ind w:left="705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R.- Muestra por cual método y tipo de enrutamiento las interfaces son conectadas al </w:t>
      </w:r>
      <w:proofErr w:type="spellStart"/>
      <w:r>
        <w:rPr>
          <w:rFonts w:ascii="Courier New" w:hAnsi="Courier New" w:cs="Courier New"/>
          <w:sz w:val="24"/>
          <w:szCs w:val="24"/>
        </w:rPr>
        <w:t>router</w:t>
      </w:r>
      <w:proofErr w:type="spellEnd"/>
      <w:r>
        <w:rPr>
          <w:rFonts w:ascii="Courier New" w:hAnsi="Courier New" w:cs="Courier New"/>
          <w:sz w:val="24"/>
          <w:szCs w:val="24"/>
        </w:rPr>
        <w:t>.</w:t>
      </w:r>
    </w:p>
    <w:p w14:paraId="603927F2" w14:textId="7154FEE1" w:rsidR="00EB766C" w:rsidRDefault="00EB766C" w:rsidP="00EB766C">
      <w:pPr>
        <w:jc w:val="both"/>
        <w:rPr>
          <w:rFonts w:ascii="Courier New" w:hAnsi="Courier New" w:cs="Courier New"/>
          <w:sz w:val="24"/>
          <w:szCs w:val="24"/>
        </w:rPr>
      </w:pPr>
      <w:r w:rsidRPr="00EB766C">
        <w:rPr>
          <w:rFonts w:ascii="Courier New" w:hAnsi="Courier New" w:cs="Courier New"/>
          <w:sz w:val="24"/>
          <w:szCs w:val="24"/>
        </w:rPr>
        <w:t>¿Cómo se determina este parámetro (</w:t>
      </w:r>
      <w:proofErr w:type="spellStart"/>
      <w:r w:rsidRPr="00EB766C">
        <w:rPr>
          <w:rFonts w:ascii="Courier New" w:hAnsi="Courier New" w:cs="Courier New"/>
          <w:sz w:val="24"/>
          <w:szCs w:val="24"/>
        </w:rPr>
        <w:t>gateway</w:t>
      </w:r>
      <w:proofErr w:type="spellEnd"/>
      <w:r w:rsidRPr="00EB766C">
        <w:rPr>
          <w:rFonts w:ascii="Courier New" w:hAnsi="Courier New" w:cs="Courier New"/>
          <w:sz w:val="24"/>
          <w:szCs w:val="24"/>
        </w:rPr>
        <w:t xml:space="preserve">) de la configuración IP en las </w:t>
      </w:r>
      <w:proofErr w:type="spellStart"/>
      <w:r w:rsidRPr="00EB766C">
        <w:rPr>
          <w:rFonts w:ascii="Courier New" w:hAnsi="Courier New" w:cs="Courier New"/>
          <w:sz w:val="24"/>
          <w:szCs w:val="24"/>
        </w:rPr>
        <w:t>PCs</w:t>
      </w:r>
      <w:proofErr w:type="spellEnd"/>
      <w:r w:rsidRPr="00EB766C">
        <w:rPr>
          <w:rFonts w:ascii="Courier New" w:hAnsi="Courier New" w:cs="Courier New"/>
          <w:sz w:val="24"/>
          <w:szCs w:val="24"/>
        </w:rPr>
        <w:t>?</w:t>
      </w:r>
    </w:p>
    <w:p w14:paraId="64C2EF41" w14:textId="47803232" w:rsidR="00EB766C" w:rsidRDefault="00EB766C" w:rsidP="0011212D">
      <w:pPr>
        <w:ind w:left="705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R.- </w:t>
      </w:r>
      <w:r w:rsidR="0011212D">
        <w:rPr>
          <w:rFonts w:ascii="Courier New" w:hAnsi="Courier New" w:cs="Courier New"/>
          <w:sz w:val="24"/>
          <w:szCs w:val="24"/>
        </w:rPr>
        <w:t xml:space="preserve">La dirección a la interfaz del </w:t>
      </w:r>
      <w:proofErr w:type="spellStart"/>
      <w:r w:rsidR="0011212D">
        <w:rPr>
          <w:rFonts w:ascii="Courier New" w:hAnsi="Courier New" w:cs="Courier New"/>
          <w:sz w:val="24"/>
          <w:szCs w:val="24"/>
        </w:rPr>
        <w:t>router</w:t>
      </w:r>
      <w:proofErr w:type="spellEnd"/>
      <w:r w:rsidR="0011212D">
        <w:rPr>
          <w:rFonts w:ascii="Courier New" w:hAnsi="Courier New" w:cs="Courier New"/>
          <w:sz w:val="24"/>
          <w:szCs w:val="24"/>
        </w:rPr>
        <w:t xml:space="preserve"> que se encuentra conectada.</w:t>
      </w:r>
    </w:p>
    <w:p w14:paraId="1C1274AB" w14:textId="0C9EF973" w:rsidR="0011212D" w:rsidRDefault="0011212D" w:rsidP="0011212D">
      <w:pPr>
        <w:jc w:val="both"/>
        <w:rPr>
          <w:rFonts w:ascii="Courier New" w:hAnsi="Courier New" w:cs="Courier New"/>
          <w:sz w:val="24"/>
          <w:szCs w:val="24"/>
        </w:rPr>
      </w:pPr>
      <w:r w:rsidRPr="0011212D">
        <w:rPr>
          <w:rFonts w:ascii="Courier New" w:hAnsi="Courier New" w:cs="Courier New"/>
          <w:sz w:val="24"/>
          <w:szCs w:val="24"/>
        </w:rPr>
        <w:t>¿Cuál es la capa del modelo OSI sobre la que se realizan principalmente estas funciones de comunicación?</w:t>
      </w:r>
    </w:p>
    <w:p w14:paraId="4F0B6AAA" w14:textId="7A2AD73D" w:rsidR="00EB766C" w:rsidRDefault="0011212D" w:rsidP="0011212D">
      <w:pPr>
        <w:ind w:left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R.- Se lleva principalmente sobre la capa de red, luego baja a la capa de enlace de datos y física, la máquina que recibe el ping hace el mismo proceso, pero de manera inversa.</w:t>
      </w:r>
      <w:r w:rsidR="00EB766C">
        <w:rPr>
          <w:rFonts w:ascii="Courier New" w:hAnsi="Courier New" w:cs="Courier New"/>
          <w:sz w:val="24"/>
          <w:szCs w:val="24"/>
        </w:rPr>
        <w:tab/>
      </w:r>
    </w:p>
    <w:p w14:paraId="23A40D2E" w14:textId="2B9C4665" w:rsidR="0011212D" w:rsidRDefault="0011212D" w:rsidP="00EB766C">
      <w:pPr>
        <w:jc w:val="both"/>
        <w:rPr>
          <w:rFonts w:ascii="Courier New" w:hAnsi="Courier New" w:cs="Courier New"/>
          <w:sz w:val="24"/>
          <w:szCs w:val="24"/>
        </w:rPr>
      </w:pPr>
      <w:r w:rsidRPr="0011212D">
        <w:rPr>
          <w:rFonts w:ascii="Courier New" w:hAnsi="Courier New" w:cs="Courier New"/>
          <w:sz w:val="24"/>
          <w:szCs w:val="24"/>
        </w:rPr>
        <w:t>Si una PC requiere enviar paquetes hacia otra PC que se encuentra en una red distinta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11212D">
        <w:rPr>
          <w:rFonts w:ascii="Courier New" w:hAnsi="Courier New" w:cs="Courier New"/>
          <w:sz w:val="24"/>
          <w:szCs w:val="24"/>
        </w:rPr>
        <w:t>¿</w:t>
      </w:r>
      <w:r>
        <w:rPr>
          <w:rFonts w:ascii="Courier New" w:hAnsi="Courier New" w:cs="Courier New"/>
          <w:sz w:val="24"/>
          <w:szCs w:val="24"/>
        </w:rPr>
        <w:t>H</w:t>
      </w:r>
      <w:r w:rsidRPr="0011212D">
        <w:rPr>
          <w:rFonts w:ascii="Courier New" w:hAnsi="Courier New" w:cs="Courier New"/>
          <w:sz w:val="24"/>
          <w:szCs w:val="24"/>
        </w:rPr>
        <w:t>acia qué dispositivo son enviados estos paquetes?</w:t>
      </w:r>
    </w:p>
    <w:p w14:paraId="314BBF90" w14:textId="0CC36956" w:rsidR="0011212D" w:rsidRPr="00EB766C" w:rsidRDefault="0011212D" w:rsidP="00EB766C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R.- Hacia un router.</w:t>
      </w:r>
    </w:p>
    <w:sectPr w:rsidR="0011212D" w:rsidRPr="00EB76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015CDE"/>
    <w:multiLevelType w:val="hybridMultilevel"/>
    <w:tmpl w:val="0A9C85DE"/>
    <w:lvl w:ilvl="0" w:tplc="08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3FF57B2"/>
    <w:multiLevelType w:val="hybridMultilevel"/>
    <w:tmpl w:val="1ACAF81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7E5"/>
    <w:rsid w:val="0011212D"/>
    <w:rsid w:val="001E30DB"/>
    <w:rsid w:val="002A68D0"/>
    <w:rsid w:val="00322FDE"/>
    <w:rsid w:val="003F079F"/>
    <w:rsid w:val="00440DC9"/>
    <w:rsid w:val="005F7AFE"/>
    <w:rsid w:val="007155B9"/>
    <w:rsid w:val="007C3043"/>
    <w:rsid w:val="009537E5"/>
    <w:rsid w:val="00987F07"/>
    <w:rsid w:val="00B5706E"/>
    <w:rsid w:val="00D5483C"/>
    <w:rsid w:val="00D746CD"/>
    <w:rsid w:val="00EB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091BAB"/>
  <w15:chartTrackingRefBased/>
  <w15:docId w15:val="{A006B962-3C44-46FF-A2BC-0D7EF8A95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7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537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565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Miranda Sandoval</dc:creator>
  <cp:keywords/>
  <dc:description/>
  <cp:lastModifiedBy>Mario Alberto Miranda Sandoval</cp:lastModifiedBy>
  <cp:revision>1</cp:revision>
  <dcterms:created xsi:type="dcterms:W3CDTF">2020-10-10T00:39:00Z</dcterms:created>
  <dcterms:modified xsi:type="dcterms:W3CDTF">2020-10-10T02:16:00Z</dcterms:modified>
</cp:coreProperties>
</file>