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25340" w14:textId="77777777" w:rsidR="00E91EBA" w:rsidRDefault="00E91EBA">
      <w:pPr>
        <w:jc w:val="center"/>
      </w:pPr>
    </w:p>
    <w:p w14:paraId="57D06CDB" w14:textId="77777777" w:rsidR="00E91EBA" w:rsidRDefault="00E91EBA">
      <w:pPr>
        <w:jc w:val="center"/>
      </w:pPr>
    </w:p>
    <w:p w14:paraId="71ECE6A5" w14:textId="77777777" w:rsidR="00E91EBA" w:rsidRDefault="00E91EBA">
      <w:pPr>
        <w:jc w:val="center"/>
      </w:pPr>
    </w:p>
    <w:p w14:paraId="28594706" w14:textId="77777777" w:rsidR="00E91EBA" w:rsidRDefault="00E91EBA">
      <w:pPr>
        <w:jc w:val="center"/>
      </w:pPr>
    </w:p>
    <w:p w14:paraId="0406670F" w14:textId="77777777" w:rsidR="00E91EBA" w:rsidRDefault="00E91EBA">
      <w:pPr>
        <w:jc w:val="center"/>
      </w:pPr>
    </w:p>
    <w:p w14:paraId="04AC4E92" w14:textId="77777777" w:rsidR="00E91EBA" w:rsidRDefault="00E91EBA">
      <w:pPr>
        <w:jc w:val="center"/>
      </w:pPr>
    </w:p>
    <w:p w14:paraId="614ED948" w14:textId="77777777" w:rsidR="00E91EBA" w:rsidRDefault="00E91EBA">
      <w:pPr>
        <w:jc w:val="center"/>
      </w:pPr>
    </w:p>
    <w:p w14:paraId="28F2795F" w14:textId="77777777" w:rsidR="00E91EBA" w:rsidRDefault="00E91EBA">
      <w:pPr>
        <w:jc w:val="center"/>
      </w:pPr>
    </w:p>
    <w:p w14:paraId="7926FFA9" w14:textId="77777777" w:rsidR="00E91EBA" w:rsidRDefault="00E91EBA">
      <w:pPr>
        <w:jc w:val="center"/>
      </w:pPr>
    </w:p>
    <w:p w14:paraId="682AE18A" w14:textId="77777777" w:rsidR="00E91EBA" w:rsidRDefault="00E91EBA">
      <w:pPr>
        <w:jc w:val="center"/>
      </w:pPr>
    </w:p>
    <w:p w14:paraId="501B61BE" w14:textId="77777777" w:rsidR="00E91EBA" w:rsidRDefault="00E91EBA">
      <w:pPr>
        <w:jc w:val="center"/>
      </w:pPr>
    </w:p>
    <w:p w14:paraId="4581A478" w14:textId="77777777" w:rsidR="00E91EBA" w:rsidRDefault="00356D58">
      <w:pPr>
        <w:jc w:val="center"/>
        <w:rPr>
          <w:color w:val="980000"/>
          <w:sz w:val="62"/>
          <w:szCs w:val="62"/>
        </w:rPr>
      </w:pPr>
      <w:r>
        <w:rPr>
          <w:color w:val="980000"/>
          <w:sz w:val="62"/>
          <w:szCs w:val="62"/>
        </w:rPr>
        <w:t>Fall 2021 Career Services Report</w:t>
      </w:r>
    </w:p>
    <w:p w14:paraId="198F5F65" w14:textId="77777777" w:rsidR="00E91EBA" w:rsidRDefault="00E91EBA"/>
    <w:p w14:paraId="2C4B6A54" w14:textId="77777777" w:rsidR="00E91EBA" w:rsidRDefault="00E91EBA"/>
    <w:p w14:paraId="643ADAAD" w14:textId="77777777" w:rsidR="00E91EBA" w:rsidRDefault="00356D58">
      <w:r>
        <w:br w:type="page"/>
      </w:r>
    </w:p>
    <w:p w14:paraId="40E40799" w14:textId="77777777" w:rsidR="00E91EBA" w:rsidRDefault="00E91EBA">
      <w:pPr>
        <w:rPr>
          <w:b/>
          <w:sz w:val="28"/>
          <w:szCs w:val="28"/>
        </w:rPr>
      </w:pPr>
    </w:p>
    <w:sdt>
      <w:sdtPr>
        <w:id w:val="-1445540056"/>
        <w:docPartObj>
          <w:docPartGallery w:val="Table of Contents"/>
          <w:docPartUnique/>
        </w:docPartObj>
      </w:sdtPr>
      <w:sdtEndPr/>
      <w:sdtContent>
        <w:p w14:paraId="07044FE1" w14:textId="77777777" w:rsidR="00E91EBA" w:rsidRDefault="00356D58">
          <w:pPr>
            <w:rPr>
              <w:sz w:val="28"/>
              <w:szCs w:val="28"/>
            </w:rPr>
          </w:pPr>
          <w:r>
            <w:fldChar w:fldCharType="begin"/>
          </w:r>
          <w:r>
            <w:instrText xml:space="preserve"> TOC \h \u \z </w:instrText>
          </w:r>
          <w:r>
            <w:fldChar w:fldCharType="separate"/>
          </w:r>
          <w:r>
            <w:rPr>
              <w:sz w:val="28"/>
              <w:szCs w:val="28"/>
            </w:rPr>
            <w:t>Table of Contents</w:t>
          </w:r>
        </w:p>
        <w:p w14:paraId="4B790F4E" w14:textId="77777777" w:rsidR="00E91EBA" w:rsidRDefault="00E91EBA"/>
        <w:p w14:paraId="7E4CEF62" w14:textId="77777777" w:rsidR="00E91EBA" w:rsidRDefault="00356D58">
          <w:pPr>
            <w:rPr>
              <w:sz w:val="24"/>
              <w:szCs w:val="24"/>
            </w:rPr>
          </w:pPr>
          <w:r>
            <w:rPr>
              <w:sz w:val="24"/>
              <w:szCs w:val="24"/>
            </w:rPr>
            <w:t>Overall Summary</w:t>
          </w:r>
        </w:p>
        <w:p w14:paraId="688890D0" w14:textId="77777777" w:rsidR="00E91EBA" w:rsidRDefault="00E91EBA"/>
        <w:p w14:paraId="5A287279" w14:textId="77777777" w:rsidR="00E91EBA" w:rsidRDefault="00356D58">
          <w:pPr>
            <w:rPr>
              <w:sz w:val="24"/>
              <w:szCs w:val="24"/>
            </w:rPr>
          </w:pPr>
          <w:r>
            <w:rPr>
              <w:sz w:val="24"/>
              <w:szCs w:val="24"/>
            </w:rPr>
            <w:t>First Destination Survey</w:t>
          </w:r>
        </w:p>
        <w:p w14:paraId="5CBC6FE9" w14:textId="77777777" w:rsidR="00E91EBA" w:rsidRDefault="00356D58">
          <w:pPr>
            <w:rPr>
              <w:sz w:val="24"/>
              <w:szCs w:val="24"/>
            </w:rPr>
          </w:pPr>
          <w:r>
            <w:rPr>
              <w:sz w:val="24"/>
              <w:szCs w:val="24"/>
            </w:rPr>
            <w:t>Class of 2021</w:t>
          </w:r>
        </w:p>
        <w:p w14:paraId="441E2353" w14:textId="77777777" w:rsidR="00E91EBA" w:rsidRDefault="00E91EBA"/>
        <w:p w14:paraId="533DED49" w14:textId="77777777" w:rsidR="00E91EBA" w:rsidRDefault="00E91EBA"/>
        <w:p w14:paraId="09C4E3F6" w14:textId="77777777" w:rsidR="00E91EBA" w:rsidRDefault="00356D58">
          <w:r>
            <w:t>Fall 2021 Statistics:</w:t>
          </w:r>
        </w:p>
        <w:p w14:paraId="616A110F" w14:textId="77777777" w:rsidR="00E91EBA" w:rsidRDefault="00356D58">
          <w:r>
            <w:t>November</w:t>
          </w:r>
        </w:p>
        <w:p w14:paraId="3D1D4B3C" w14:textId="77777777" w:rsidR="00E91EBA" w:rsidRDefault="00356D58">
          <w:r>
            <w:tab/>
            <w:t>Week 1</w:t>
          </w:r>
        </w:p>
        <w:p w14:paraId="27DC0E05" w14:textId="77777777" w:rsidR="00E91EBA" w:rsidRDefault="00356D58">
          <w:r>
            <w:tab/>
            <w:t>Week 2</w:t>
          </w:r>
        </w:p>
        <w:p w14:paraId="4012ABC2" w14:textId="77777777" w:rsidR="00E91EBA" w:rsidRDefault="00356D58">
          <w:r>
            <w:tab/>
            <w:t>Week 3-4</w:t>
          </w:r>
        </w:p>
        <w:p w14:paraId="2754186E" w14:textId="77777777" w:rsidR="00E91EBA" w:rsidRDefault="00E91EBA"/>
        <w:p w14:paraId="6039FD77" w14:textId="77777777" w:rsidR="00E91EBA" w:rsidRDefault="00356D58">
          <w:r>
            <w:t>December</w:t>
          </w:r>
        </w:p>
        <w:p w14:paraId="2BBD9F57" w14:textId="77777777" w:rsidR="00E91EBA" w:rsidRDefault="00356D58">
          <w:r>
            <w:tab/>
            <w:t>Week 1</w:t>
          </w:r>
        </w:p>
        <w:p w14:paraId="24968FAB" w14:textId="77777777" w:rsidR="00E91EBA" w:rsidRDefault="00356D58">
          <w:r>
            <w:tab/>
            <w:t>Week 2</w:t>
          </w:r>
        </w:p>
        <w:p w14:paraId="3F125C67" w14:textId="77777777" w:rsidR="00E91EBA" w:rsidRDefault="00356D58">
          <w:r>
            <w:tab/>
            <w:t>Week 3</w:t>
          </w:r>
        </w:p>
        <w:p w14:paraId="3E6FA79F" w14:textId="77777777" w:rsidR="00E91EBA" w:rsidRDefault="00E91EBA">
          <w:pPr>
            <w:ind w:left="0"/>
          </w:pPr>
        </w:p>
        <w:p w14:paraId="5C7E4E2F" w14:textId="77777777" w:rsidR="00E91EBA" w:rsidRDefault="00E91EBA"/>
        <w:p w14:paraId="748A4F97" w14:textId="77777777" w:rsidR="00E91EBA" w:rsidRDefault="00356D58">
          <w:pPr>
            <w:rPr>
              <w:sz w:val="24"/>
              <w:szCs w:val="24"/>
            </w:rPr>
          </w:pPr>
          <w:r>
            <w:rPr>
              <w:sz w:val="24"/>
              <w:szCs w:val="24"/>
            </w:rPr>
            <w:t>Big Interview Interactions</w:t>
          </w:r>
        </w:p>
        <w:p w14:paraId="791C50FC" w14:textId="77777777" w:rsidR="00E91EBA" w:rsidRDefault="00E91EBA">
          <w:pPr>
            <w:rPr>
              <w:sz w:val="24"/>
              <w:szCs w:val="24"/>
            </w:rPr>
          </w:pPr>
        </w:p>
        <w:p w14:paraId="4E5BBA93" w14:textId="77777777" w:rsidR="00E91EBA" w:rsidRDefault="00356D58">
          <w:pPr>
            <w:rPr>
              <w:sz w:val="24"/>
              <w:szCs w:val="24"/>
            </w:rPr>
          </w:pPr>
          <w:r>
            <w:rPr>
              <w:sz w:val="24"/>
              <w:szCs w:val="24"/>
            </w:rPr>
            <w:t>People Grove Interactions</w:t>
          </w:r>
        </w:p>
        <w:p w14:paraId="301169F4" w14:textId="77777777" w:rsidR="00E91EBA" w:rsidRDefault="00E91EBA">
          <w:pPr>
            <w:rPr>
              <w:sz w:val="24"/>
              <w:szCs w:val="24"/>
            </w:rPr>
          </w:pPr>
        </w:p>
        <w:p w14:paraId="271A733C" w14:textId="77777777" w:rsidR="00E91EBA" w:rsidRDefault="00356D58">
          <w:pPr>
            <w:rPr>
              <w:sz w:val="24"/>
              <w:szCs w:val="24"/>
            </w:rPr>
          </w:pPr>
          <w:r>
            <w:rPr>
              <w:sz w:val="24"/>
              <w:szCs w:val="24"/>
            </w:rPr>
            <w:t>Campus Labs Reports</w:t>
          </w:r>
        </w:p>
        <w:p w14:paraId="3CC3841D" w14:textId="77777777" w:rsidR="00E91EBA" w:rsidRDefault="00356D58">
          <w:r>
            <w:rPr>
              <w:sz w:val="24"/>
              <w:szCs w:val="24"/>
            </w:rPr>
            <w:tab/>
          </w:r>
          <w:r>
            <w:t>2021 Virtual Tech, Cybersecurity, Computer and Data Science Micro-Fair</w:t>
          </w:r>
        </w:p>
        <w:p w14:paraId="33B012AB" w14:textId="77777777" w:rsidR="00E91EBA" w:rsidRDefault="00E91EBA"/>
        <w:p w14:paraId="04C90490" w14:textId="77777777" w:rsidR="00E91EBA" w:rsidRDefault="00356D58">
          <w:r>
            <w:tab/>
            <w:t>2021 Virtual Accounting and Finance Career Fair</w:t>
          </w:r>
        </w:p>
        <w:p w14:paraId="2EC0C501" w14:textId="77777777" w:rsidR="00E91EBA" w:rsidRDefault="00E91EBA">
          <w:pPr>
            <w:rPr>
              <w:sz w:val="24"/>
              <w:szCs w:val="24"/>
            </w:rPr>
          </w:pPr>
        </w:p>
        <w:p w14:paraId="34529626" w14:textId="77777777" w:rsidR="00E91EBA" w:rsidRDefault="00356D58">
          <w:pPr>
            <w:rPr>
              <w:sz w:val="24"/>
              <w:szCs w:val="24"/>
            </w:rPr>
          </w:pPr>
          <w:r>
            <w:rPr>
              <w:sz w:val="24"/>
              <w:szCs w:val="24"/>
            </w:rPr>
            <w:t>Events, Appointments, Job Postings</w:t>
          </w:r>
        </w:p>
        <w:p w14:paraId="5F570106" w14:textId="77777777" w:rsidR="00E91EBA" w:rsidRDefault="00356D58">
          <w:r>
            <w:tab/>
            <w:t>September</w:t>
          </w:r>
        </w:p>
        <w:p w14:paraId="27CF3F7D" w14:textId="77777777" w:rsidR="00E91EBA" w:rsidRDefault="00356D58">
          <w:r>
            <w:tab/>
            <w:t>October</w:t>
          </w:r>
        </w:p>
        <w:p w14:paraId="54C35EFF" w14:textId="77777777" w:rsidR="00E91EBA" w:rsidRDefault="00356D58">
          <w:r>
            <w:tab/>
            <w:t>No</w:t>
          </w:r>
          <w:r>
            <w:t>vember</w:t>
          </w:r>
        </w:p>
        <w:p w14:paraId="66204C81" w14:textId="77777777" w:rsidR="00E91EBA" w:rsidRDefault="00356D58">
          <w:r>
            <w:tab/>
            <w:t>December</w:t>
          </w:r>
        </w:p>
        <w:p w14:paraId="0023D1F9" w14:textId="77777777" w:rsidR="00E91EBA" w:rsidRDefault="00356D58">
          <w:r>
            <w:fldChar w:fldCharType="end"/>
          </w:r>
        </w:p>
      </w:sdtContent>
    </w:sdt>
    <w:p w14:paraId="793B0084" w14:textId="77777777" w:rsidR="00E91EBA" w:rsidRDefault="00E91EBA">
      <w:pPr>
        <w:rPr>
          <w:b/>
          <w:sz w:val="28"/>
          <w:szCs w:val="28"/>
        </w:rPr>
      </w:pPr>
    </w:p>
    <w:p w14:paraId="678FB798" w14:textId="77777777" w:rsidR="00E91EBA" w:rsidRDefault="00356D58">
      <w:pPr>
        <w:rPr>
          <w:b/>
          <w:sz w:val="28"/>
          <w:szCs w:val="28"/>
        </w:rPr>
      </w:pPr>
      <w:r>
        <w:br w:type="page"/>
      </w:r>
    </w:p>
    <w:p w14:paraId="0F83432C" w14:textId="77777777" w:rsidR="00E91EBA" w:rsidRDefault="00356D58">
      <w:pPr>
        <w:pStyle w:val="Heading1"/>
      </w:pPr>
      <w:bookmarkStart w:id="0" w:name="_v5u7wzr6szh6" w:colFirst="0" w:colLast="0"/>
      <w:bookmarkEnd w:id="0"/>
      <w:r>
        <w:lastRenderedPageBreak/>
        <w:t>First Destination Survey 2021</w:t>
      </w:r>
    </w:p>
    <w:p w14:paraId="39B4B99D" w14:textId="77777777" w:rsidR="00E91EBA" w:rsidRDefault="00E91EBA">
      <w:pPr>
        <w:rPr>
          <w:b/>
        </w:rPr>
      </w:pPr>
    </w:p>
    <w:p w14:paraId="65419293" w14:textId="77777777" w:rsidR="00E91EBA" w:rsidRDefault="00356D58">
      <w:pPr>
        <w:rPr>
          <w:b/>
        </w:rPr>
      </w:pPr>
      <w:r>
        <w:rPr>
          <w:b/>
        </w:rPr>
        <w:t>Overall:</w:t>
      </w:r>
    </w:p>
    <w:p w14:paraId="1FA109BD" w14:textId="77777777" w:rsidR="00E91EBA" w:rsidRDefault="00E91EBA">
      <w:pPr>
        <w:rPr>
          <w:b/>
        </w:rPr>
      </w:pPr>
    </w:p>
    <w:p w14:paraId="7FFF668E" w14:textId="77777777" w:rsidR="00E91EBA" w:rsidRDefault="00356D58">
      <w:r>
        <w:t>There were a total of 2,149 graduates in the Class of 2021. As of December 15, 2021, there are 1,876 respondents (87.6% of FDS recipients have responded). This is an increase from 2020 where only 81.5% of students responded, however this is still a decreas</w:t>
      </w:r>
      <w:r>
        <w:t xml:space="preserve">e from 2017-2019 (pre-pandemic) where the knowledge rate averaged at 92%. </w:t>
      </w:r>
    </w:p>
    <w:p w14:paraId="040E600F" w14:textId="77777777" w:rsidR="00E91EBA" w:rsidRDefault="00E91EBA"/>
    <w:p w14:paraId="3687C657" w14:textId="77777777" w:rsidR="00E91EBA" w:rsidRDefault="00356D58">
      <w:r>
        <w:t>Changes have been overall positive: More students are employed or continuing education in 2021 than in 2020; while the number of students who are still looking for employment or ar</w:t>
      </w:r>
      <w:r>
        <w:t xml:space="preserve">e not looking for employment has decreased substantially. Volunteer and military work have remained steady at 16 respondents for volunteer work and 12 respondents for military work respectively. </w:t>
      </w:r>
    </w:p>
    <w:p w14:paraId="11D0B580" w14:textId="77777777" w:rsidR="00E91EBA" w:rsidRDefault="00E91EBA"/>
    <w:p w14:paraId="0ECFA454" w14:textId="77777777" w:rsidR="00E91EBA" w:rsidRDefault="00356D58">
      <w:r>
        <w:rPr>
          <w:b/>
        </w:rPr>
        <w:t>Note that the average percentage change for employed studen</w:t>
      </w:r>
      <w:r>
        <w:rPr>
          <w:b/>
        </w:rPr>
        <w:t xml:space="preserve">ts per week is 1.86%. 1.78% for those in continuing education and -3.64% for those still seeking employment. </w:t>
      </w:r>
      <w:r>
        <w:t>This means that the amount of students getting employed or enrolling into graduate school after graduation increases every week while the amount of</w:t>
      </w:r>
      <w:r>
        <w:t xml:space="preserve"> unemployed students decreases every week, and at a faster rate.</w:t>
      </w:r>
    </w:p>
    <w:p w14:paraId="4EDFE02A" w14:textId="77777777" w:rsidR="00E91EBA" w:rsidRDefault="00E91EBA"/>
    <w:p w14:paraId="7DA78731" w14:textId="77777777" w:rsidR="00E91EBA" w:rsidRDefault="00356D58">
      <w:r>
        <w:t>These graphs showcase Year-To-Year comparisons for the final two months of FDS surveys from the years 2017-2021.</w:t>
      </w:r>
    </w:p>
    <w:p w14:paraId="1EFA5E23" w14:textId="77777777" w:rsidR="00E91EBA" w:rsidRDefault="00E91EBA"/>
    <w:p w14:paraId="05FA1798" w14:textId="77777777" w:rsidR="00E91EBA" w:rsidRDefault="00E91EBA"/>
    <w:p w14:paraId="6667E281" w14:textId="77777777" w:rsidR="00E91EBA" w:rsidRDefault="00E91EBA">
      <w:pPr>
        <w:rPr>
          <w:b/>
        </w:rPr>
      </w:pPr>
    </w:p>
    <w:p w14:paraId="3A696939" w14:textId="77777777" w:rsidR="00E91EBA" w:rsidRDefault="00E91EBA">
      <w:pPr>
        <w:rPr>
          <w:b/>
        </w:rPr>
      </w:pPr>
    </w:p>
    <w:p w14:paraId="78F67AEF" w14:textId="77777777" w:rsidR="00E91EBA" w:rsidRDefault="00E91EBA">
      <w:pPr>
        <w:rPr>
          <w:b/>
        </w:rPr>
      </w:pPr>
    </w:p>
    <w:p w14:paraId="22D70AC0" w14:textId="77777777" w:rsidR="00E91EBA" w:rsidRDefault="00E91EBA">
      <w:pPr>
        <w:rPr>
          <w:b/>
        </w:rPr>
      </w:pPr>
    </w:p>
    <w:p w14:paraId="2EC43F31" w14:textId="77777777" w:rsidR="00E91EBA" w:rsidRDefault="00E91EBA">
      <w:pPr>
        <w:rPr>
          <w:b/>
        </w:rPr>
      </w:pPr>
    </w:p>
    <w:p w14:paraId="39B913AB" w14:textId="77777777" w:rsidR="00E91EBA" w:rsidRDefault="00E91EBA">
      <w:pPr>
        <w:rPr>
          <w:b/>
        </w:rPr>
      </w:pPr>
    </w:p>
    <w:p w14:paraId="0C344AEF" w14:textId="77777777" w:rsidR="00E91EBA" w:rsidRDefault="00E91EBA">
      <w:pPr>
        <w:rPr>
          <w:b/>
        </w:rPr>
      </w:pPr>
    </w:p>
    <w:p w14:paraId="4D2B750F" w14:textId="77777777" w:rsidR="00E91EBA" w:rsidRDefault="00E91EBA">
      <w:pPr>
        <w:rPr>
          <w:b/>
        </w:rPr>
      </w:pPr>
    </w:p>
    <w:p w14:paraId="1736B02C" w14:textId="77777777" w:rsidR="00E91EBA" w:rsidRDefault="00E91EBA">
      <w:pPr>
        <w:rPr>
          <w:b/>
        </w:rPr>
      </w:pPr>
    </w:p>
    <w:p w14:paraId="281134CB" w14:textId="77777777" w:rsidR="00E91EBA" w:rsidRDefault="00E91EBA">
      <w:pPr>
        <w:rPr>
          <w:b/>
        </w:rPr>
      </w:pPr>
    </w:p>
    <w:p w14:paraId="37231B0D" w14:textId="77777777" w:rsidR="00E91EBA" w:rsidRDefault="00E91EBA">
      <w:pPr>
        <w:rPr>
          <w:b/>
        </w:rPr>
      </w:pPr>
    </w:p>
    <w:p w14:paraId="58D18A41" w14:textId="77777777" w:rsidR="00E91EBA" w:rsidRDefault="00E91EBA">
      <w:pPr>
        <w:rPr>
          <w:b/>
        </w:rPr>
      </w:pPr>
    </w:p>
    <w:p w14:paraId="79B1B2DB" w14:textId="77777777" w:rsidR="00E91EBA" w:rsidRDefault="00E91EBA">
      <w:pPr>
        <w:rPr>
          <w:b/>
        </w:rPr>
      </w:pPr>
    </w:p>
    <w:p w14:paraId="31277432" w14:textId="77777777" w:rsidR="00E91EBA" w:rsidRDefault="00E91EBA">
      <w:pPr>
        <w:rPr>
          <w:b/>
        </w:rPr>
      </w:pPr>
    </w:p>
    <w:p w14:paraId="51A166B9" w14:textId="77777777" w:rsidR="00E91EBA" w:rsidRDefault="00E91EBA">
      <w:pPr>
        <w:rPr>
          <w:b/>
        </w:rPr>
      </w:pPr>
    </w:p>
    <w:p w14:paraId="37EEA8C4" w14:textId="77777777" w:rsidR="00E91EBA" w:rsidRDefault="00E91EBA">
      <w:pPr>
        <w:rPr>
          <w:b/>
        </w:rPr>
      </w:pPr>
    </w:p>
    <w:p w14:paraId="59CD2DB6" w14:textId="77777777" w:rsidR="00E91EBA" w:rsidRDefault="00E91EBA">
      <w:pPr>
        <w:rPr>
          <w:b/>
        </w:rPr>
      </w:pPr>
    </w:p>
    <w:p w14:paraId="2F5F7609" w14:textId="77777777" w:rsidR="00E91EBA" w:rsidRDefault="00E91EBA">
      <w:pPr>
        <w:ind w:left="0"/>
        <w:rPr>
          <w:b/>
        </w:rPr>
      </w:pPr>
    </w:p>
    <w:p w14:paraId="7C4005B7" w14:textId="77777777" w:rsidR="00E91EBA" w:rsidRDefault="00356D58">
      <w:pPr>
        <w:rPr>
          <w:sz w:val="26"/>
          <w:szCs w:val="26"/>
          <w:u w:val="single"/>
        </w:rPr>
      </w:pPr>
      <w:r>
        <w:rPr>
          <w:sz w:val="26"/>
          <w:szCs w:val="26"/>
          <w:u w:val="single"/>
        </w:rPr>
        <w:lastRenderedPageBreak/>
        <w:t>November: Year to Year Comparisons</w:t>
      </w:r>
    </w:p>
    <w:p w14:paraId="3F284480" w14:textId="77777777" w:rsidR="00E91EBA" w:rsidRDefault="00E91EBA">
      <w:pPr>
        <w:rPr>
          <w:b/>
        </w:rPr>
      </w:pPr>
    </w:p>
    <w:p w14:paraId="06D8C8A2" w14:textId="77777777" w:rsidR="00E91EBA" w:rsidRDefault="00356D58">
      <w:pPr>
        <w:rPr>
          <w:b/>
        </w:rPr>
      </w:pPr>
      <w:r>
        <w:rPr>
          <w:b/>
        </w:rPr>
        <w:tab/>
      </w:r>
      <w:r>
        <w:rPr>
          <w:b/>
          <w:noProof/>
        </w:rPr>
        <w:drawing>
          <wp:inline distT="114300" distB="114300" distL="114300" distR="114300" wp14:anchorId="12CF4575" wp14:editId="34A861A9">
            <wp:extent cx="5605463" cy="280273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05463" cy="2802731"/>
                    </a:xfrm>
                    <a:prstGeom prst="rect">
                      <a:avLst/>
                    </a:prstGeom>
                    <a:ln/>
                  </pic:spPr>
                </pic:pic>
              </a:graphicData>
            </a:graphic>
          </wp:inline>
        </w:drawing>
      </w:r>
    </w:p>
    <w:p w14:paraId="45959211" w14:textId="77777777" w:rsidR="00E91EBA" w:rsidRDefault="00E91EBA">
      <w:pPr>
        <w:rPr>
          <w:b/>
        </w:rPr>
      </w:pPr>
    </w:p>
    <w:p w14:paraId="16117E41" w14:textId="77777777" w:rsidR="00E91EBA" w:rsidRDefault="00356D58">
      <w:pPr>
        <w:shd w:val="clear" w:color="auto" w:fill="FFFFFF"/>
        <w:spacing w:line="240" w:lineRule="auto"/>
        <w:jc w:val="center"/>
        <w:rPr>
          <w:b/>
          <w:color w:val="222222"/>
          <w:sz w:val="24"/>
          <w:szCs w:val="24"/>
        </w:rPr>
      </w:pPr>
      <w:r>
        <w:rPr>
          <w:b/>
          <w:color w:val="222222"/>
          <w:sz w:val="24"/>
          <w:szCs w:val="24"/>
        </w:rPr>
        <w:t xml:space="preserve">Week 1: </w:t>
      </w:r>
      <w:r>
        <w:rPr>
          <w:b/>
          <w:sz w:val="24"/>
          <w:szCs w:val="24"/>
        </w:rPr>
        <w:t>Year to Year Comparisons</w:t>
      </w:r>
    </w:p>
    <w:p w14:paraId="3825428E" w14:textId="77777777" w:rsidR="00E91EBA" w:rsidRDefault="00E91EBA">
      <w:pPr>
        <w:shd w:val="clear" w:color="auto" w:fill="FFFFFF"/>
        <w:spacing w:line="240" w:lineRule="auto"/>
        <w:ind w:left="0"/>
        <w:rPr>
          <w:color w:val="222222"/>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200"/>
        <w:gridCol w:w="1155"/>
        <w:gridCol w:w="1440"/>
        <w:gridCol w:w="1440"/>
        <w:gridCol w:w="1440"/>
      </w:tblGrid>
      <w:tr w:rsidR="00E91EBA" w14:paraId="07DF0467" w14:textId="77777777">
        <w:tc>
          <w:tcPr>
            <w:tcW w:w="1965" w:type="dxa"/>
            <w:tcBorders>
              <w:right w:val="single" w:sz="12" w:space="0" w:color="000000"/>
            </w:tcBorders>
            <w:shd w:val="clear" w:color="auto" w:fill="auto"/>
            <w:tcMar>
              <w:top w:w="100" w:type="dxa"/>
              <w:left w:w="100" w:type="dxa"/>
              <w:bottom w:w="100" w:type="dxa"/>
              <w:right w:w="100" w:type="dxa"/>
            </w:tcMar>
          </w:tcPr>
          <w:p w14:paraId="08770B3F" w14:textId="77777777" w:rsidR="00E91EBA" w:rsidRDefault="00356D58">
            <w:pPr>
              <w:widowControl w:val="0"/>
              <w:pBdr>
                <w:top w:val="nil"/>
                <w:left w:val="nil"/>
                <w:bottom w:val="nil"/>
                <w:right w:val="nil"/>
                <w:between w:val="nil"/>
              </w:pBdr>
              <w:spacing w:line="240" w:lineRule="auto"/>
              <w:ind w:left="0"/>
              <w:jc w:val="center"/>
              <w:rPr>
                <w:b/>
                <w:color w:val="222222"/>
              </w:rPr>
            </w:pPr>
            <w:r>
              <w:rPr>
                <w:b/>
                <w:color w:val="222222"/>
              </w:rPr>
              <w:t>Date</w:t>
            </w:r>
          </w:p>
        </w:tc>
        <w:tc>
          <w:tcPr>
            <w:tcW w:w="1200" w:type="dxa"/>
            <w:tcBorders>
              <w:left w:val="single" w:sz="12" w:space="0" w:color="000000"/>
            </w:tcBorders>
            <w:shd w:val="clear" w:color="auto" w:fill="auto"/>
            <w:tcMar>
              <w:top w:w="100" w:type="dxa"/>
              <w:left w:w="100" w:type="dxa"/>
              <w:bottom w:w="100" w:type="dxa"/>
              <w:right w:w="100" w:type="dxa"/>
            </w:tcMar>
          </w:tcPr>
          <w:p w14:paraId="59F71234" w14:textId="77777777" w:rsidR="00E91EBA" w:rsidRDefault="00356D58">
            <w:pPr>
              <w:widowControl w:val="0"/>
              <w:pBdr>
                <w:top w:val="nil"/>
                <w:left w:val="nil"/>
                <w:bottom w:val="nil"/>
                <w:right w:val="nil"/>
                <w:between w:val="nil"/>
              </w:pBdr>
              <w:spacing w:line="240" w:lineRule="auto"/>
              <w:ind w:left="0"/>
              <w:jc w:val="center"/>
              <w:rPr>
                <w:b/>
                <w:color w:val="222222"/>
              </w:rPr>
            </w:pPr>
            <w:r>
              <w:rPr>
                <w:b/>
                <w:color w:val="222222"/>
              </w:rPr>
              <w:t>11/20/17</w:t>
            </w:r>
          </w:p>
        </w:tc>
        <w:tc>
          <w:tcPr>
            <w:tcW w:w="1155" w:type="dxa"/>
            <w:shd w:val="clear" w:color="auto" w:fill="auto"/>
            <w:tcMar>
              <w:top w:w="100" w:type="dxa"/>
              <w:left w:w="100" w:type="dxa"/>
              <w:bottom w:w="100" w:type="dxa"/>
              <w:right w:w="100" w:type="dxa"/>
            </w:tcMar>
          </w:tcPr>
          <w:p w14:paraId="76823612" w14:textId="77777777" w:rsidR="00E91EBA" w:rsidRDefault="00356D58">
            <w:pPr>
              <w:widowControl w:val="0"/>
              <w:pBdr>
                <w:top w:val="nil"/>
                <w:left w:val="nil"/>
                <w:bottom w:val="nil"/>
                <w:right w:val="nil"/>
                <w:between w:val="nil"/>
              </w:pBdr>
              <w:spacing w:line="240" w:lineRule="auto"/>
              <w:ind w:left="0"/>
              <w:jc w:val="center"/>
              <w:rPr>
                <w:b/>
                <w:color w:val="222222"/>
              </w:rPr>
            </w:pPr>
            <w:r>
              <w:rPr>
                <w:b/>
                <w:color w:val="222222"/>
              </w:rPr>
              <w:t>11/08/18</w:t>
            </w:r>
          </w:p>
        </w:tc>
        <w:tc>
          <w:tcPr>
            <w:tcW w:w="1440" w:type="dxa"/>
            <w:shd w:val="clear" w:color="auto" w:fill="auto"/>
            <w:tcMar>
              <w:top w:w="100" w:type="dxa"/>
              <w:left w:w="100" w:type="dxa"/>
              <w:bottom w:w="100" w:type="dxa"/>
              <w:right w:w="100" w:type="dxa"/>
            </w:tcMar>
          </w:tcPr>
          <w:p w14:paraId="7C6140EE" w14:textId="77777777" w:rsidR="00E91EBA" w:rsidRDefault="00356D58">
            <w:pPr>
              <w:widowControl w:val="0"/>
              <w:pBdr>
                <w:top w:val="nil"/>
                <w:left w:val="nil"/>
                <w:bottom w:val="nil"/>
                <w:right w:val="nil"/>
                <w:between w:val="nil"/>
              </w:pBdr>
              <w:spacing w:line="240" w:lineRule="auto"/>
              <w:ind w:left="0"/>
              <w:jc w:val="center"/>
              <w:rPr>
                <w:b/>
                <w:color w:val="222222"/>
              </w:rPr>
            </w:pPr>
            <w:r>
              <w:rPr>
                <w:b/>
                <w:color w:val="222222"/>
              </w:rPr>
              <w:t>11/08/19</w:t>
            </w:r>
          </w:p>
        </w:tc>
        <w:tc>
          <w:tcPr>
            <w:tcW w:w="1440" w:type="dxa"/>
            <w:shd w:val="clear" w:color="auto" w:fill="auto"/>
            <w:tcMar>
              <w:top w:w="100" w:type="dxa"/>
              <w:left w:w="100" w:type="dxa"/>
              <w:bottom w:w="100" w:type="dxa"/>
              <w:right w:w="100" w:type="dxa"/>
            </w:tcMar>
          </w:tcPr>
          <w:p w14:paraId="3A04D5FC" w14:textId="77777777" w:rsidR="00E91EBA" w:rsidRDefault="00356D58">
            <w:pPr>
              <w:widowControl w:val="0"/>
              <w:pBdr>
                <w:top w:val="nil"/>
                <w:left w:val="nil"/>
                <w:bottom w:val="nil"/>
                <w:right w:val="nil"/>
                <w:between w:val="nil"/>
              </w:pBdr>
              <w:spacing w:line="240" w:lineRule="auto"/>
              <w:ind w:left="0"/>
              <w:jc w:val="center"/>
              <w:rPr>
                <w:b/>
                <w:color w:val="222222"/>
              </w:rPr>
            </w:pPr>
            <w:r>
              <w:rPr>
                <w:b/>
                <w:color w:val="222222"/>
              </w:rPr>
              <w:t>11/05/20</w:t>
            </w:r>
          </w:p>
        </w:tc>
        <w:tc>
          <w:tcPr>
            <w:tcW w:w="1440" w:type="dxa"/>
            <w:shd w:val="clear" w:color="auto" w:fill="auto"/>
            <w:tcMar>
              <w:top w:w="100" w:type="dxa"/>
              <w:left w:w="100" w:type="dxa"/>
              <w:bottom w:w="100" w:type="dxa"/>
              <w:right w:w="100" w:type="dxa"/>
            </w:tcMar>
          </w:tcPr>
          <w:p w14:paraId="6691F132" w14:textId="77777777" w:rsidR="00E91EBA" w:rsidRDefault="00356D58">
            <w:pPr>
              <w:widowControl w:val="0"/>
              <w:pBdr>
                <w:top w:val="nil"/>
                <w:left w:val="nil"/>
                <w:bottom w:val="nil"/>
                <w:right w:val="nil"/>
                <w:between w:val="nil"/>
              </w:pBdr>
              <w:spacing w:line="240" w:lineRule="auto"/>
              <w:ind w:left="0"/>
              <w:jc w:val="center"/>
              <w:rPr>
                <w:b/>
                <w:color w:val="222222"/>
              </w:rPr>
            </w:pPr>
            <w:r>
              <w:rPr>
                <w:b/>
                <w:color w:val="222222"/>
              </w:rPr>
              <w:t>11/04/21</w:t>
            </w:r>
          </w:p>
        </w:tc>
      </w:tr>
      <w:tr w:rsidR="00E91EBA" w14:paraId="4F589C78" w14:textId="77777777">
        <w:tc>
          <w:tcPr>
            <w:tcW w:w="1965" w:type="dxa"/>
            <w:tcBorders>
              <w:right w:val="single" w:sz="12" w:space="0" w:color="000000"/>
            </w:tcBorders>
            <w:shd w:val="clear" w:color="auto" w:fill="auto"/>
            <w:tcMar>
              <w:top w:w="100" w:type="dxa"/>
              <w:left w:w="100" w:type="dxa"/>
              <w:bottom w:w="100" w:type="dxa"/>
              <w:right w:w="100" w:type="dxa"/>
            </w:tcMar>
          </w:tcPr>
          <w:p w14:paraId="11B892DA"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Knowledge Rate</w:t>
            </w:r>
          </w:p>
        </w:tc>
        <w:tc>
          <w:tcPr>
            <w:tcW w:w="1200" w:type="dxa"/>
            <w:tcBorders>
              <w:left w:val="single" w:sz="12" w:space="0" w:color="000000"/>
            </w:tcBorders>
            <w:shd w:val="clear" w:color="auto" w:fill="auto"/>
            <w:tcMar>
              <w:top w:w="100" w:type="dxa"/>
              <w:left w:w="100" w:type="dxa"/>
              <w:bottom w:w="100" w:type="dxa"/>
              <w:right w:w="100" w:type="dxa"/>
            </w:tcMar>
          </w:tcPr>
          <w:p w14:paraId="70E667D8"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94.7%</w:t>
            </w:r>
          </w:p>
        </w:tc>
        <w:tc>
          <w:tcPr>
            <w:tcW w:w="1155" w:type="dxa"/>
            <w:shd w:val="clear" w:color="auto" w:fill="auto"/>
            <w:tcMar>
              <w:top w:w="100" w:type="dxa"/>
              <w:left w:w="100" w:type="dxa"/>
              <w:bottom w:w="100" w:type="dxa"/>
              <w:right w:w="100" w:type="dxa"/>
            </w:tcMar>
          </w:tcPr>
          <w:p w14:paraId="522AC194"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93.4%</w:t>
            </w:r>
          </w:p>
        </w:tc>
        <w:tc>
          <w:tcPr>
            <w:tcW w:w="1440" w:type="dxa"/>
            <w:shd w:val="clear" w:color="auto" w:fill="auto"/>
            <w:tcMar>
              <w:top w:w="100" w:type="dxa"/>
              <w:left w:w="100" w:type="dxa"/>
              <w:bottom w:w="100" w:type="dxa"/>
              <w:right w:w="100" w:type="dxa"/>
            </w:tcMar>
          </w:tcPr>
          <w:p w14:paraId="4D512B33"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92%</w:t>
            </w:r>
          </w:p>
        </w:tc>
        <w:tc>
          <w:tcPr>
            <w:tcW w:w="1440" w:type="dxa"/>
            <w:shd w:val="clear" w:color="auto" w:fill="auto"/>
            <w:tcMar>
              <w:top w:w="100" w:type="dxa"/>
              <w:left w:w="100" w:type="dxa"/>
              <w:bottom w:w="100" w:type="dxa"/>
              <w:right w:w="100" w:type="dxa"/>
            </w:tcMar>
          </w:tcPr>
          <w:p w14:paraId="3DF3149A"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77.9%</w:t>
            </w:r>
          </w:p>
        </w:tc>
        <w:tc>
          <w:tcPr>
            <w:tcW w:w="1440" w:type="dxa"/>
            <w:shd w:val="clear" w:color="auto" w:fill="auto"/>
            <w:tcMar>
              <w:top w:w="100" w:type="dxa"/>
              <w:left w:w="100" w:type="dxa"/>
              <w:bottom w:w="100" w:type="dxa"/>
              <w:right w:w="100" w:type="dxa"/>
            </w:tcMar>
          </w:tcPr>
          <w:p w14:paraId="316A1FF4"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85%</w:t>
            </w:r>
          </w:p>
        </w:tc>
      </w:tr>
    </w:tbl>
    <w:p w14:paraId="157796B7" w14:textId="77777777" w:rsidR="00E91EBA" w:rsidRDefault="00E91EBA">
      <w:pPr>
        <w:shd w:val="clear" w:color="auto" w:fill="FFFFFF"/>
        <w:spacing w:line="240" w:lineRule="auto"/>
        <w:ind w:left="0"/>
        <w:rPr>
          <w:color w:val="222222"/>
        </w:rPr>
      </w:pPr>
    </w:p>
    <w:p w14:paraId="27DDAC45" w14:textId="77777777" w:rsidR="00E91EBA" w:rsidRDefault="00E91EBA">
      <w:pPr>
        <w:shd w:val="clear" w:color="auto" w:fill="FFFFFF"/>
        <w:spacing w:line="240" w:lineRule="auto"/>
        <w:ind w:left="720"/>
        <w:rPr>
          <w:color w:val="222222"/>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425"/>
        <w:gridCol w:w="1305"/>
        <w:gridCol w:w="1440"/>
        <w:gridCol w:w="1440"/>
        <w:gridCol w:w="1440"/>
      </w:tblGrid>
      <w:tr w:rsidR="00E91EBA" w14:paraId="3B11A1B0" w14:textId="77777777">
        <w:tc>
          <w:tcPr>
            <w:tcW w:w="1590" w:type="dxa"/>
            <w:tcBorders>
              <w:right w:val="single" w:sz="12" w:space="0" w:color="000000"/>
            </w:tcBorders>
            <w:shd w:val="clear" w:color="auto" w:fill="auto"/>
            <w:tcMar>
              <w:top w:w="100" w:type="dxa"/>
              <w:left w:w="100" w:type="dxa"/>
              <w:bottom w:w="100" w:type="dxa"/>
              <w:right w:w="100" w:type="dxa"/>
            </w:tcMar>
          </w:tcPr>
          <w:p w14:paraId="7E2698F9" w14:textId="77777777" w:rsidR="00E91EBA" w:rsidRDefault="00356D58">
            <w:pPr>
              <w:widowControl w:val="0"/>
              <w:pBdr>
                <w:top w:val="nil"/>
                <w:left w:val="nil"/>
                <w:bottom w:val="nil"/>
                <w:right w:val="nil"/>
                <w:between w:val="nil"/>
              </w:pBdr>
              <w:spacing w:line="240" w:lineRule="auto"/>
              <w:ind w:left="0"/>
              <w:rPr>
                <w:b/>
                <w:color w:val="222222"/>
              </w:rPr>
            </w:pPr>
            <w:r>
              <w:rPr>
                <w:b/>
                <w:color w:val="222222"/>
              </w:rPr>
              <w:t>Date</w:t>
            </w:r>
          </w:p>
        </w:tc>
        <w:tc>
          <w:tcPr>
            <w:tcW w:w="1425" w:type="dxa"/>
            <w:tcBorders>
              <w:left w:val="single" w:sz="12" w:space="0" w:color="000000"/>
            </w:tcBorders>
            <w:shd w:val="clear" w:color="auto" w:fill="auto"/>
            <w:tcMar>
              <w:top w:w="100" w:type="dxa"/>
              <w:left w:w="100" w:type="dxa"/>
              <w:bottom w:w="100" w:type="dxa"/>
              <w:right w:w="100" w:type="dxa"/>
            </w:tcMar>
          </w:tcPr>
          <w:p w14:paraId="29C7745B" w14:textId="77777777" w:rsidR="00E91EBA" w:rsidRDefault="00356D58">
            <w:pPr>
              <w:widowControl w:val="0"/>
              <w:pBdr>
                <w:top w:val="nil"/>
                <w:left w:val="nil"/>
                <w:bottom w:val="nil"/>
                <w:right w:val="nil"/>
                <w:between w:val="nil"/>
              </w:pBdr>
              <w:spacing w:line="240" w:lineRule="auto"/>
              <w:ind w:left="0"/>
              <w:jc w:val="center"/>
              <w:rPr>
                <w:b/>
                <w:color w:val="222222"/>
              </w:rPr>
            </w:pPr>
            <w:r>
              <w:rPr>
                <w:b/>
                <w:color w:val="222222"/>
              </w:rPr>
              <w:t>11/20/17</w:t>
            </w:r>
          </w:p>
        </w:tc>
        <w:tc>
          <w:tcPr>
            <w:tcW w:w="1305" w:type="dxa"/>
            <w:shd w:val="clear" w:color="auto" w:fill="auto"/>
            <w:tcMar>
              <w:top w:w="100" w:type="dxa"/>
              <w:left w:w="100" w:type="dxa"/>
              <w:bottom w:w="100" w:type="dxa"/>
              <w:right w:w="100" w:type="dxa"/>
            </w:tcMar>
          </w:tcPr>
          <w:p w14:paraId="63C7901D" w14:textId="77777777" w:rsidR="00E91EBA" w:rsidRDefault="00356D58">
            <w:pPr>
              <w:widowControl w:val="0"/>
              <w:pBdr>
                <w:top w:val="nil"/>
                <w:left w:val="nil"/>
                <w:bottom w:val="nil"/>
                <w:right w:val="nil"/>
                <w:between w:val="nil"/>
              </w:pBdr>
              <w:spacing w:line="240" w:lineRule="auto"/>
              <w:ind w:left="0"/>
              <w:jc w:val="center"/>
              <w:rPr>
                <w:b/>
                <w:color w:val="222222"/>
              </w:rPr>
            </w:pPr>
            <w:r>
              <w:rPr>
                <w:b/>
                <w:color w:val="222222"/>
              </w:rPr>
              <w:t>11/01/18</w:t>
            </w:r>
          </w:p>
        </w:tc>
        <w:tc>
          <w:tcPr>
            <w:tcW w:w="1440" w:type="dxa"/>
            <w:shd w:val="clear" w:color="auto" w:fill="auto"/>
            <w:tcMar>
              <w:top w:w="100" w:type="dxa"/>
              <w:left w:w="100" w:type="dxa"/>
              <w:bottom w:w="100" w:type="dxa"/>
              <w:right w:w="100" w:type="dxa"/>
            </w:tcMar>
          </w:tcPr>
          <w:p w14:paraId="79F08631" w14:textId="77777777" w:rsidR="00E91EBA" w:rsidRDefault="00356D58">
            <w:pPr>
              <w:widowControl w:val="0"/>
              <w:pBdr>
                <w:top w:val="nil"/>
                <w:left w:val="nil"/>
                <w:bottom w:val="nil"/>
                <w:right w:val="nil"/>
                <w:between w:val="nil"/>
              </w:pBdr>
              <w:spacing w:line="240" w:lineRule="auto"/>
              <w:ind w:left="0"/>
              <w:jc w:val="center"/>
              <w:rPr>
                <w:b/>
                <w:color w:val="222222"/>
              </w:rPr>
            </w:pPr>
            <w:r>
              <w:rPr>
                <w:b/>
                <w:color w:val="222222"/>
              </w:rPr>
              <w:t>11/08/19</w:t>
            </w:r>
          </w:p>
        </w:tc>
        <w:tc>
          <w:tcPr>
            <w:tcW w:w="1440" w:type="dxa"/>
            <w:shd w:val="clear" w:color="auto" w:fill="auto"/>
            <w:tcMar>
              <w:top w:w="100" w:type="dxa"/>
              <w:left w:w="100" w:type="dxa"/>
              <w:bottom w:w="100" w:type="dxa"/>
              <w:right w:w="100" w:type="dxa"/>
            </w:tcMar>
          </w:tcPr>
          <w:p w14:paraId="1B5907F4" w14:textId="77777777" w:rsidR="00E91EBA" w:rsidRDefault="00356D58">
            <w:pPr>
              <w:widowControl w:val="0"/>
              <w:pBdr>
                <w:top w:val="nil"/>
                <w:left w:val="nil"/>
                <w:bottom w:val="nil"/>
                <w:right w:val="nil"/>
                <w:between w:val="nil"/>
              </w:pBdr>
              <w:spacing w:line="240" w:lineRule="auto"/>
              <w:ind w:left="0"/>
              <w:jc w:val="center"/>
              <w:rPr>
                <w:b/>
                <w:color w:val="222222"/>
              </w:rPr>
            </w:pPr>
            <w:r>
              <w:rPr>
                <w:b/>
                <w:color w:val="222222"/>
              </w:rPr>
              <w:t>11/05/20</w:t>
            </w:r>
          </w:p>
        </w:tc>
        <w:tc>
          <w:tcPr>
            <w:tcW w:w="1440" w:type="dxa"/>
            <w:shd w:val="clear" w:color="auto" w:fill="auto"/>
            <w:tcMar>
              <w:top w:w="100" w:type="dxa"/>
              <w:left w:w="100" w:type="dxa"/>
              <w:bottom w:w="100" w:type="dxa"/>
              <w:right w:w="100" w:type="dxa"/>
            </w:tcMar>
          </w:tcPr>
          <w:p w14:paraId="4192E2BF" w14:textId="77777777" w:rsidR="00E91EBA" w:rsidRDefault="00356D58">
            <w:pPr>
              <w:widowControl w:val="0"/>
              <w:pBdr>
                <w:top w:val="nil"/>
                <w:left w:val="nil"/>
                <w:bottom w:val="nil"/>
                <w:right w:val="nil"/>
                <w:between w:val="nil"/>
              </w:pBdr>
              <w:spacing w:line="240" w:lineRule="auto"/>
              <w:ind w:left="0"/>
              <w:jc w:val="center"/>
              <w:rPr>
                <w:b/>
                <w:color w:val="222222"/>
              </w:rPr>
            </w:pPr>
            <w:r>
              <w:rPr>
                <w:b/>
                <w:color w:val="222222"/>
              </w:rPr>
              <w:t>11/04/21</w:t>
            </w:r>
          </w:p>
        </w:tc>
      </w:tr>
      <w:tr w:rsidR="00E91EBA" w14:paraId="1CA18553" w14:textId="77777777">
        <w:tc>
          <w:tcPr>
            <w:tcW w:w="1590" w:type="dxa"/>
            <w:tcBorders>
              <w:right w:val="single" w:sz="12" w:space="0" w:color="000000"/>
            </w:tcBorders>
            <w:shd w:val="clear" w:color="auto" w:fill="auto"/>
            <w:tcMar>
              <w:top w:w="100" w:type="dxa"/>
              <w:left w:w="100" w:type="dxa"/>
              <w:bottom w:w="100" w:type="dxa"/>
              <w:right w:w="100" w:type="dxa"/>
            </w:tcMar>
          </w:tcPr>
          <w:p w14:paraId="2E74B0C9" w14:textId="77777777" w:rsidR="00E91EBA" w:rsidRDefault="00356D58">
            <w:pPr>
              <w:widowControl w:val="0"/>
              <w:pBdr>
                <w:top w:val="nil"/>
                <w:left w:val="nil"/>
                <w:bottom w:val="nil"/>
                <w:right w:val="nil"/>
                <w:between w:val="nil"/>
              </w:pBdr>
              <w:spacing w:line="240" w:lineRule="auto"/>
              <w:ind w:left="0"/>
              <w:rPr>
                <w:color w:val="222222"/>
              </w:rPr>
            </w:pPr>
            <w:r>
              <w:rPr>
                <w:color w:val="222222"/>
              </w:rPr>
              <w:t>Employed FT</w:t>
            </w:r>
          </w:p>
        </w:tc>
        <w:tc>
          <w:tcPr>
            <w:tcW w:w="1425" w:type="dxa"/>
            <w:tcBorders>
              <w:left w:val="single" w:sz="12" w:space="0" w:color="000000"/>
            </w:tcBorders>
            <w:shd w:val="clear" w:color="auto" w:fill="auto"/>
            <w:tcMar>
              <w:top w:w="100" w:type="dxa"/>
              <w:left w:w="100" w:type="dxa"/>
              <w:bottom w:w="100" w:type="dxa"/>
              <w:right w:w="100" w:type="dxa"/>
            </w:tcMar>
          </w:tcPr>
          <w:p w14:paraId="4DAECC4F"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51%</w:t>
            </w:r>
          </w:p>
        </w:tc>
        <w:tc>
          <w:tcPr>
            <w:tcW w:w="1305" w:type="dxa"/>
            <w:shd w:val="clear" w:color="auto" w:fill="auto"/>
            <w:tcMar>
              <w:top w:w="100" w:type="dxa"/>
              <w:left w:w="100" w:type="dxa"/>
              <w:bottom w:w="100" w:type="dxa"/>
              <w:right w:w="100" w:type="dxa"/>
            </w:tcMar>
          </w:tcPr>
          <w:p w14:paraId="45E0E2DE"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55%</w:t>
            </w:r>
          </w:p>
        </w:tc>
        <w:tc>
          <w:tcPr>
            <w:tcW w:w="1440" w:type="dxa"/>
            <w:shd w:val="clear" w:color="auto" w:fill="auto"/>
            <w:tcMar>
              <w:top w:w="100" w:type="dxa"/>
              <w:left w:w="100" w:type="dxa"/>
              <w:bottom w:w="100" w:type="dxa"/>
              <w:right w:w="100" w:type="dxa"/>
            </w:tcMar>
          </w:tcPr>
          <w:p w14:paraId="5F6C3544"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 xml:space="preserve"> 55.4%</w:t>
            </w:r>
          </w:p>
        </w:tc>
        <w:tc>
          <w:tcPr>
            <w:tcW w:w="1440" w:type="dxa"/>
            <w:shd w:val="clear" w:color="auto" w:fill="auto"/>
            <w:tcMar>
              <w:top w:w="100" w:type="dxa"/>
              <w:left w:w="100" w:type="dxa"/>
              <w:bottom w:w="100" w:type="dxa"/>
              <w:right w:w="100" w:type="dxa"/>
            </w:tcMar>
          </w:tcPr>
          <w:p w14:paraId="55444AA4"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44%</w:t>
            </w:r>
          </w:p>
        </w:tc>
        <w:tc>
          <w:tcPr>
            <w:tcW w:w="1440" w:type="dxa"/>
            <w:shd w:val="clear" w:color="auto" w:fill="auto"/>
            <w:tcMar>
              <w:top w:w="100" w:type="dxa"/>
              <w:left w:w="100" w:type="dxa"/>
              <w:bottom w:w="100" w:type="dxa"/>
              <w:right w:w="100" w:type="dxa"/>
            </w:tcMar>
          </w:tcPr>
          <w:p w14:paraId="37F066B8"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59.57%</w:t>
            </w:r>
          </w:p>
        </w:tc>
      </w:tr>
      <w:tr w:rsidR="00E91EBA" w14:paraId="0FDE0137" w14:textId="77777777">
        <w:tc>
          <w:tcPr>
            <w:tcW w:w="1590" w:type="dxa"/>
            <w:tcBorders>
              <w:right w:val="single" w:sz="12" w:space="0" w:color="000000"/>
            </w:tcBorders>
            <w:shd w:val="clear" w:color="auto" w:fill="auto"/>
            <w:tcMar>
              <w:top w:w="100" w:type="dxa"/>
              <w:left w:w="100" w:type="dxa"/>
              <w:bottom w:w="100" w:type="dxa"/>
              <w:right w:w="100" w:type="dxa"/>
            </w:tcMar>
          </w:tcPr>
          <w:p w14:paraId="7B848AE1" w14:textId="77777777" w:rsidR="00E91EBA" w:rsidRDefault="00356D58">
            <w:pPr>
              <w:widowControl w:val="0"/>
              <w:pBdr>
                <w:top w:val="nil"/>
                <w:left w:val="nil"/>
                <w:bottom w:val="nil"/>
                <w:right w:val="nil"/>
                <w:between w:val="nil"/>
              </w:pBdr>
              <w:spacing w:line="240" w:lineRule="auto"/>
              <w:ind w:left="0"/>
              <w:rPr>
                <w:color w:val="222222"/>
              </w:rPr>
            </w:pPr>
            <w:r>
              <w:rPr>
                <w:color w:val="222222"/>
              </w:rPr>
              <w:t>Continuing Education</w:t>
            </w:r>
          </w:p>
        </w:tc>
        <w:tc>
          <w:tcPr>
            <w:tcW w:w="1425" w:type="dxa"/>
            <w:tcBorders>
              <w:left w:val="single" w:sz="12" w:space="0" w:color="000000"/>
            </w:tcBorders>
            <w:shd w:val="clear" w:color="auto" w:fill="auto"/>
            <w:tcMar>
              <w:top w:w="100" w:type="dxa"/>
              <w:left w:w="100" w:type="dxa"/>
              <w:bottom w:w="100" w:type="dxa"/>
              <w:right w:w="100" w:type="dxa"/>
            </w:tcMar>
          </w:tcPr>
          <w:p w14:paraId="26D0CFC1"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18%</w:t>
            </w:r>
          </w:p>
        </w:tc>
        <w:tc>
          <w:tcPr>
            <w:tcW w:w="1305" w:type="dxa"/>
            <w:shd w:val="clear" w:color="auto" w:fill="auto"/>
            <w:tcMar>
              <w:top w:w="100" w:type="dxa"/>
              <w:left w:w="100" w:type="dxa"/>
              <w:bottom w:w="100" w:type="dxa"/>
              <w:right w:w="100" w:type="dxa"/>
            </w:tcMar>
          </w:tcPr>
          <w:p w14:paraId="33BED5E3"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20%</w:t>
            </w:r>
          </w:p>
        </w:tc>
        <w:tc>
          <w:tcPr>
            <w:tcW w:w="1440" w:type="dxa"/>
            <w:shd w:val="clear" w:color="auto" w:fill="auto"/>
            <w:tcMar>
              <w:top w:w="100" w:type="dxa"/>
              <w:left w:w="100" w:type="dxa"/>
              <w:bottom w:w="100" w:type="dxa"/>
              <w:right w:w="100" w:type="dxa"/>
            </w:tcMar>
          </w:tcPr>
          <w:p w14:paraId="3B2036D6"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20%</w:t>
            </w:r>
          </w:p>
        </w:tc>
        <w:tc>
          <w:tcPr>
            <w:tcW w:w="1440" w:type="dxa"/>
            <w:shd w:val="clear" w:color="auto" w:fill="auto"/>
            <w:tcMar>
              <w:top w:w="100" w:type="dxa"/>
              <w:left w:w="100" w:type="dxa"/>
              <w:bottom w:w="100" w:type="dxa"/>
              <w:right w:w="100" w:type="dxa"/>
            </w:tcMar>
          </w:tcPr>
          <w:p w14:paraId="5DE4939F"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25%</w:t>
            </w:r>
          </w:p>
        </w:tc>
        <w:tc>
          <w:tcPr>
            <w:tcW w:w="1440" w:type="dxa"/>
            <w:shd w:val="clear" w:color="auto" w:fill="auto"/>
            <w:tcMar>
              <w:top w:w="100" w:type="dxa"/>
              <w:left w:w="100" w:type="dxa"/>
              <w:bottom w:w="100" w:type="dxa"/>
              <w:right w:w="100" w:type="dxa"/>
            </w:tcMar>
          </w:tcPr>
          <w:p w14:paraId="25001979"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22.92%</w:t>
            </w:r>
          </w:p>
        </w:tc>
      </w:tr>
      <w:tr w:rsidR="00E91EBA" w14:paraId="439A0223" w14:textId="77777777">
        <w:tc>
          <w:tcPr>
            <w:tcW w:w="1590" w:type="dxa"/>
            <w:tcBorders>
              <w:right w:val="single" w:sz="12" w:space="0" w:color="000000"/>
            </w:tcBorders>
            <w:shd w:val="clear" w:color="auto" w:fill="auto"/>
            <w:tcMar>
              <w:top w:w="100" w:type="dxa"/>
              <w:left w:w="100" w:type="dxa"/>
              <w:bottom w:w="100" w:type="dxa"/>
              <w:right w:w="100" w:type="dxa"/>
            </w:tcMar>
          </w:tcPr>
          <w:p w14:paraId="52E14EAE" w14:textId="77777777" w:rsidR="00E91EBA" w:rsidRDefault="00356D58">
            <w:pPr>
              <w:widowControl w:val="0"/>
              <w:pBdr>
                <w:top w:val="nil"/>
                <w:left w:val="nil"/>
                <w:bottom w:val="nil"/>
                <w:right w:val="nil"/>
                <w:between w:val="nil"/>
              </w:pBdr>
              <w:spacing w:line="240" w:lineRule="auto"/>
              <w:ind w:left="0"/>
              <w:rPr>
                <w:color w:val="222222"/>
              </w:rPr>
            </w:pPr>
            <w:r>
              <w:rPr>
                <w:color w:val="222222"/>
              </w:rPr>
              <w:t>Still seeking</w:t>
            </w:r>
          </w:p>
        </w:tc>
        <w:tc>
          <w:tcPr>
            <w:tcW w:w="1425" w:type="dxa"/>
            <w:tcBorders>
              <w:left w:val="single" w:sz="12" w:space="0" w:color="000000"/>
            </w:tcBorders>
            <w:shd w:val="clear" w:color="auto" w:fill="auto"/>
            <w:tcMar>
              <w:top w:w="100" w:type="dxa"/>
              <w:left w:w="100" w:type="dxa"/>
              <w:bottom w:w="100" w:type="dxa"/>
              <w:right w:w="100" w:type="dxa"/>
            </w:tcMar>
          </w:tcPr>
          <w:p w14:paraId="28944FCA"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17%</w:t>
            </w:r>
          </w:p>
        </w:tc>
        <w:tc>
          <w:tcPr>
            <w:tcW w:w="1305" w:type="dxa"/>
            <w:shd w:val="clear" w:color="auto" w:fill="auto"/>
            <w:tcMar>
              <w:top w:w="100" w:type="dxa"/>
              <w:left w:w="100" w:type="dxa"/>
              <w:bottom w:w="100" w:type="dxa"/>
              <w:right w:w="100" w:type="dxa"/>
            </w:tcMar>
          </w:tcPr>
          <w:p w14:paraId="5CC5C568"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19%</w:t>
            </w:r>
          </w:p>
        </w:tc>
        <w:tc>
          <w:tcPr>
            <w:tcW w:w="1440" w:type="dxa"/>
            <w:shd w:val="clear" w:color="auto" w:fill="auto"/>
            <w:tcMar>
              <w:top w:w="100" w:type="dxa"/>
              <w:left w:w="100" w:type="dxa"/>
              <w:bottom w:w="100" w:type="dxa"/>
              <w:right w:w="100" w:type="dxa"/>
            </w:tcMar>
          </w:tcPr>
          <w:p w14:paraId="2A331C7F"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15.6%</w:t>
            </w:r>
          </w:p>
        </w:tc>
        <w:tc>
          <w:tcPr>
            <w:tcW w:w="1440" w:type="dxa"/>
            <w:shd w:val="clear" w:color="auto" w:fill="auto"/>
            <w:tcMar>
              <w:top w:w="100" w:type="dxa"/>
              <w:left w:w="100" w:type="dxa"/>
              <w:bottom w:w="100" w:type="dxa"/>
              <w:right w:w="100" w:type="dxa"/>
            </w:tcMar>
          </w:tcPr>
          <w:p w14:paraId="05D8F554"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24%</w:t>
            </w:r>
          </w:p>
        </w:tc>
        <w:tc>
          <w:tcPr>
            <w:tcW w:w="1440" w:type="dxa"/>
            <w:shd w:val="clear" w:color="auto" w:fill="auto"/>
            <w:tcMar>
              <w:top w:w="100" w:type="dxa"/>
              <w:left w:w="100" w:type="dxa"/>
              <w:bottom w:w="100" w:type="dxa"/>
              <w:right w:w="100" w:type="dxa"/>
            </w:tcMar>
          </w:tcPr>
          <w:p w14:paraId="6F484C0A"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14.9%</w:t>
            </w:r>
          </w:p>
        </w:tc>
      </w:tr>
      <w:tr w:rsidR="00E91EBA" w14:paraId="132ACF57" w14:textId="77777777">
        <w:tc>
          <w:tcPr>
            <w:tcW w:w="1590" w:type="dxa"/>
            <w:tcBorders>
              <w:right w:val="single" w:sz="12" w:space="0" w:color="000000"/>
            </w:tcBorders>
            <w:shd w:val="clear" w:color="auto" w:fill="auto"/>
            <w:tcMar>
              <w:top w:w="100" w:type="dxa"/>
              <w:left w:w="100" w:type="dxa"/>
              <w:bottom w:w="100" w:type="dxa"/>
              <w:right w:w="100" w:type="dxa"/>
            </w:tcMar>
          </w:tcPr>
          <w:p w14:paraId="0650BEC7" w14:textId="77777777" w:rsidR="00E91EBA" w:rsidRDefault="00356D58">
            <w:pPr>
              <w:widowControl w:val="0"/>
              <w:pBdr>
                <w:top w:val="nil"/>
                <w:left w:val="nil"/>
                <w:bottom w:val="nil"/>
                <w:right w:val="nil"/>
                <w:between w:val="nil"/>
              </w:pBdr>
              <w:spacing w:line="240" w:lineRule="auto"/>
              <w:ind w:left="0"/>
              <w:rPr>
                <w:color w:val="222222"/>
              </w:rPr>
            </w:pPr>
            <w:r>
              <w:rPr>
                <w:color w:val="222222"/>
              </w:rPr>
              <w:t>Not seeking</w:t>
            </w:r>
          </w:p>
        </w:tc>
        <w:tc>
          <w:tcPr>
            <w:tcW w:w="1425" w:type="dxa"/>
            <w:tcBorders>
              <w:left w:val="single" w:sz="12" w:space="0" w:color="000000"/>
            </w:tcBorders>
            <w:shd w:val="clear" w:color="auto" w:fill="auto"/>
            <w:tcMar>
              <w:top w:w="100" w:type="dxa"/>
              <w:left w:w="100" w:type="dxa"/>
              <w:bottom w:w="100" w:type="dxa"/>
              <w:right w:w="100" w:type="dxa"/>
            </w:tcMar>
          </w:tcPr>
          <w:p w14:paraId="62B38566"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3%</w:t>
            </w:r>
          </w:p>
        </w:tc>
        <w:tc>
          <w:tcPr>
            <w:tcW w:w="1305" w:type="dxa"/>
            <w:shd w:val="clear" w:color="auto" w:fill="auto"/>
            <w:tcMar>
              <w:top w:w="100" w:type="dxa"/>
              <w:left w:w="100" w:type="dxa"/>
              <w:bottom w:w="100" w:type="dxa"/>
              <w:right w:w="100" w:type="dxa"/>
            </w:tcMar>
          </w:tcPr>
          <w:p w14:paraId="1C11813C"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3%</w:t>
            </w:r>
          </w:p>
        </w:tc>
        <w:tc>
          <w:tcPr>
            <w:tcW w:w="1440" w:type="dxa"/>
            <w:shd w:val="clear" w:color="auto" w:fill="auto"/>
            <w:tcMar>
              <w:top w:w="100" w:type="dxa"/>
              <w:left w:w="100" w:type="dxa"/>
              <w:bottom w:w="100" w:type="dxa"/>
              <w:right w:w="100" w:type="dxa"/>
            </w:tcMar>
          </w:tcPr>
          <w:p w14:paraId="669792D7"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3.4%</w:t>
            </w:r>
          </w:p>
        </w:tc>
        <w:tc>
          <w:tcPr>
            <w:tcW w:w="1440" w:type="dxa"/>
            <w:shd w:val="clear" w:color="auto" w:fill="auto"/>
            <w:tcMar>
              <w:top w:w="100" w:type="dxa"/>
              <w:left w:w="100" w:type="dxa"/>
              <w:bottom w:w="100" w:type="dxa"/>
              <w:right w:w="100" w:type="dxa"/>
            </w:tcMar>
          </w:tcPr>
          <w:p w14:paraId="5FE93D36"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1%</w:t>
            </w:r>
          </w:p>
        </w:tc>
        <w:tc>
          <w:tcPr>
            <w:tcW w:w="1440" w:type="dxa"/>
            <w:shd w:val="clear" w:color="auto" w:fill="auto"/>
            <w:tcMar>
              <w:top w:w="100" w:type="dxa"/>
              <w:left w:w="100" w:type="dxa"/>
              <w:bottom w:w="100" w:type="dxa"/>
              <w:right w:w="100" w:type="dxa"/>
            </w:tcMar>
          </w:tcPr>
          <w:p w14:paraId="11DE2B2B" w14:textId="77777777" w:rsidR="00E91EBA" w:rsidRDefault="00356D58">
            <w:pPr>
              <w:widowControl w:val="0"/>
              <w:pBdr>
                <w:top w:val="nil"/>
                <w:left w:val="nil"/>
                <w:bottom w:val="nil"/>
                <w:right w:val="nil"/>
                <w:between w:val="nil"/>
              </w:pBdr>
              <w:spacing w:line="240" w:lineRule="auto"/>
              <w:ind w:left="0"/>
              <w:jc w:val="center"/>
              <w:rPr>
                <w:color w:val="222222"/>
              </w:rPr>
            </w:pPr>
            <w:r>
              <w:rPr>
                <w:color w:val="222222"/>
              </w:rPr>
              <w:t>0.9%</w:t>
            </w:r>
          </w:p>
        </w:tc>
      </w:tr>
    </w:tbl>
    <w:p w14:paraId="6C60F15A" w14:textId="77777777" w:rsidR="00E91EBA" w:rsidRDefault="00E91EBA">
      <w:pPr>
        <w:shd w:val="clear" w:color="auto" w:fill="FFFFFF"/>
        <w:spacing w:line="240" w:lineRule="auto"/>
        <w:ind w:left="0"/>
        <w:rPr>
          <w:color w:val="222222"/>
        </w:rPr>
      </w:pPr>
    </w:p>
    <w:p w14:paraId="5E18051A" w14:textId="77777777" w:rsidR="00E91EBA" w:rsidRDefault="00E91EBA">
      <w:pPr>
        <w:shd w:val="clear" w:color="auto" w:fill="FFFFFF"/>
        <w:spacing w:line="240" w:lineRule="auto"/>
        <w:ind w:left="720"/>
        <w:rPr>
          <w:color w:val="222222"/>
        </w:rPr>
      </w:pPr>
    </w:p>
    <w:p w14:paraId="5A889694" w14:textId="77777777" w:rsidR="00E91EBA" w:rsidRDefault="00E91EBA">
      <w:pPr>
        <w:shd w:val="clear" w:color="auto" w:fill="FFFFFF"/>
        <w:spacing w:line="240" w:lineRule="auto"/>
        <w:ind w:left="720"/>
        <w:rPr>
          <w:b/>
          <w:color w:val="222222"/>
        </w:rPr>
      </w:pPr>
    </w:p>
    <w:p w14:paraId="45058754" w14:textId="77777777" w:rsidR="00E91EBA" w:rsidRDefault="00356D58">
      <w:pPr>
        <w:shd w:val="clear" w:color="auto" w:fill="FFFFFF"/>
        <w:spacing w:after="160"/>
        <w:ind w:left="720"/>
        <w:rPr>
          <w:color w:val="222222"/>
        </w:rPr>
      </w:pPr>
      <w:r>
        <w:t xml:space="preserve">As of </w:t>
      </w:r>
      <w:r>
        <w:rPr>
          <w:b/>
        </w:rPr>
        <w:t>11/4/2021</w:t>
      </w:r>
      <w:r>
        <w:t xml:space="preserve">, </w:t>
      </w:r>
      <w:r>
        <w:rPr>
          <w:color w:val="222222"/>
        </w:rPr>
        <w:t xml:space="preserve">our first destination outcomes are </w:t>
      </w:r>
      <w:r>
        <w:rPr>
          <w:b/>
          <w:color w:val="222222"/>
        </w:rPr>
        <w:t xml:space="preserve">85% </w:t>
      </w:r>
      <w:r>
        <w:rPr>
          <w:color w:val="222222"/>
        </w:rPr>
        <w:t>knowledge rate,</w:t>
      </w:r>
      <w:r>
        <w:rPr>
          <w:b/>
          <w:color w:val="222222"/>
        </w:rPr>
        <w:t xml:space="preserve"> 60% </w:t>
      </w:r>
      <w:r>
        <w:rPr>
          <w:color w:val="222222"/>
        </w:rPr>
        <w:t>secured full time employment,</w:t>
      </w:r>
      <w:r>
        <w:rPr>
          <w:b/>
          <w:color w:val="222222"/>
        </w:rPr>
        <w:t xml:space="preserve"> 23%</w:t>
      </w:r>
      <w:r>
        <w:rPr>
          <w:color w:val="222222"/>
        </w:rPr>
        <w:t xml:space="preserve"> continuing education and </w:t>
      </w:r>
      <w:r>
        <w:rPr>
          <w:b/>
          <w:color w:val="222222"/>
        </w:rPr>
        <w:t xml:space="preserve">15% </w:t>
      </w:r>
      <w:r>
        <w:rPr>
          <w:color w:val="222222"/>
        </w:rPr>
        <w:t xml:space="preserve">seeking employment. </w:t>
      </w:r>
    </w:p>
    <w:p w14:paraId="00257A03" w14:textId="77777777" w:rsidR="00E91EBA" w:rsidRDefault="00E91EBA">
      <w:pPr>
        <w:rPr>
          <w:b/>
        </w:rPr>
      </w:pPr>
    </w:p>
    <w:p w14:paraId="38C6660F" w14:textId="77777777" w:rsidR="00E91EBA" w:rsidRDefault="00356D58">
      <w:pPr>
        <w:jc w:val="center"/>
        <w:rPr>
          <w:b/>
        </w:rPr>
      </w:pPr>
      <w:r>
        <w:rPr>
          <w:b/>
          <w:noProof/>
        </w:rPr>
        <w:lastRenderedPageBreak/>
        <w:drawing>
          <wp:inline distT="114300" distB="114300" distL="114300" distR="114300" wp14:anchorId="3AB7672A" wp14:editId="28FD76C6">
            <wp:extent cx="5795963" cy="301873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795963" cy="3018730"/>
                    </a:xfrm>
                    <a:prstGeom prst="rect">
                      <a:avLst/>
                    </a:prstGeom>
                    <a:ln/>
                  </pic:spPr>
                </pic:pic>
              </a:graphicData>
            </a:graphic>
          </wp:inline>
        </w:drawing>
      </w:r>
    </w:p>
    <w:p w14:paraId="2E46244B" w14:textId="77777777" w:rsidR="00E91EBA" w:rsidRDefault="00E91EBA">
      <w:pPr>
        <w:ind w:left="0"/>
        <w:jc w:val="center"/>
        <w:rPr>
          <w:b/>
        </w:rPr>
      </w:pPr>
    </w:p>
    <w:p w14:paraId="53EB271D" w14:textId="77777777" w:rsidR="00E91EBA" w:rsidRDefault="00356D58">
      <w:pPr>
        <w:shd w:val="clear" w:color="auto" w:fill="FFFFFF"/>
        <w:spacing w:line="240" w:lineRule="auto"/>
        <w:ind w:left="0"/>
        <w:jc w:val="center"/>
        <w:rPr>
          <w:b/>
          <w:color w:val="222222"/>
          <w:sz w:val="24"/>
          <w:szCs w:val="24"/>
        </w:rPr>
      </w:pPr>
      <w:r>
        <w:rPr>
          <w:b/>
          <w:sz w:val="24"/>
          <w:szCs w:val="24"/>
        </w:rPr>
        <w:t>Week 2: Year to Year Comparisons</w:t>
      </w:r>
    </w:p>
    <w:p w14:paraId="7F486384" w14:textId="77777777" w:rsidR="00E91EBA" w:rsidRDefault="00E91EBA">
      <w:pPr>
        <w:shd w:val="clear" w:color="auto" w:fill="FFFFFF"/>
        <w:spacing w:line="240" w:lineRule="auto"/>
        <w:ind w:left="0"/>
        <w:jc w:val="center"/>
        <w:rPr>
          <w:color w:val="222222"/>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200"/>
        <w:gridCol w:w="1155"/>
        <w:gridCol w:w="1440"/>
        <w:gridCol w:w="1440"/>
        <w:gridCol w:w="1440"/>
      </w:tblGrid>
      <w:tr w:rsidR="00E91EBA" w14:paraId="3AB5D9FA" w14:textId="77777777">
        <w:tc>
          <w:tcPr>
            <w:tcW w:w="1965" w:type="dxa"/>
            <w:tcBorders>
              <w:right w:val="single" w:sz="12" w:space="0" w:color="000000"/>
            </w:tcBorders>
            <w:shd w:val="clear" w:color="auto" w:fill="auto"/>
            <w:tcMar>
              <w:top w:w="100" w:type="dxa"/>
              <w:left w:w="100" w:type="dxa"/>
              <w:bottom w:w="100" w:type="dxa"/>
              <w:right w:w="100" w:type="dxa"/>
            </w:tcMar>
          </w:tcPr>
          <w:p w14:paraId="171EB2F2" w14:textId="77777777" w:rsidR="00E91EBA" w:rsidRDefault="00356D58">
            <w:pPr>
              <w:widowControl w:val="0"/>
              <w:spacing w:line="240" w:lineRule="auto"/>
              <w:ind w:left="0"/>
              <w:jc w:val="center"/>
              <w:rPr>
                <w:b/>
                <w:color w:val="222222"/>
              </w:rPr>
            </w:pPr>
            <w:r>
              <w:rPr>
                <w:b/>
                <w:color w:val="222222"/>
              </w:rPr>
              <w:t>Date</w:t>
            </w:r>
          </w:p>
        </w:tc>
        <w:tc>
          <w:tcPr>
            <w:tcW w:w="1200" w:type="dxa"/>
            <w:tcBorders>
              <w:left w:val="single" w:sz="12" w:space="0" w:color="000000"/>
            </w:tcBorders>
            <w:shd w:val="clear" w:color="auto" w:fill="auto"/>
            <w:tcMar>
              <w:top w:w="100" w:type="dxa"/>
              <w:left w:w="100" w:type="dxa"/>
              <w:bottom w:w="100" w:type="dxa"/>
              <w:right w:w="100" w:type="dxa"/>
            </w:tcMar>
          </w:tcPr>
          <w:p w14:paraId="0FC3A849" w14:textId="77777777" w:rsidR="00E91EBA" w:rsidRDefault="00356D58">
            <w:pPr>
              <w:widowControl w:val="0"/>
              <w:spacing w:line="240" w:lineRule="auto"/>
              <w:ind w:left="0"/>
              <w:jc w:val="center"/>
              <w:rPr>
                <w:b/>
                <w:color w:val="222222"/>
              </w:rPr>
            </w:pPr>
            <w:r>
              <w:rPr>
                <w:b/>
                <w:color w:val="222222"/>
              </w:rPr>
              <w:t>11/20/17</w:t>
            </w:r>
          </w:p>
        </w:tc>
        <w:tc>
          <w:tcPr>
            <w:tcW w:w="1155" w:type="dxa"/>
            <w:shd w:val="clear" w:color="auto" w:fill="auto"/>
            <w:tcMar>
              <w:top w:w="100" w:type="dxa"/>
              <w:left w:w="100" w:type="dxa"/>
              <w:bottom w:w="100" w:type="dxa"/>
              <w:right w:w="100" w:type="dxa"/>
            </w:tcMar>
          </w:tcPr>
          <w:p w14:paraId="601BBF1A" w14:textId="77777777" w:rsidR="00E91EBA" w:rsidRDefault="00356D58">
            <w:pPr>
              <w:widowControl w:val="0"/>
              <w:spacing w:line="240" w:lineRule="auto"/>
              <w:ind w:left="0"/>
              <w:jc w:val="center"/>
              <w:rPr>
                <w:b/>
                <w:color w:val="222222"/>
              </w:rPr>
            </w:pPr>
            <w:r>
              <w:rPr>
                <w:b/>
                <w:color w:val="222222"/>
              </w:rPr>
              <w:t>11/15/18</w:t>
            </w:r>
          </w:p>
        </w:tc>
        <w:tc>
          <w:tcPr>
            <w:tcW w:w="1440" w:type="dxa"/>
            <w:shd w:val="clear" w:color="auto" w:fill="auto"/>
            <w:tcMar>
              <w:top w:w="100" w:type="dxa"/>
              <w:left w:w="100" w:type="dxa"/>
              <w:bottom w:w="100" w:type="dxa"/>
              <w:right w:w="100" w:type="dxa"/>
            </w:tcMar>
          </w:tcPr>
          <w:p w14:paraId="237F2655" w14:textId="77777777" w:rsidR="00E91EBA" w:rsidRDefault="00356D58">
            <w:pPr>
              <w:widowControl w:val="0"/>
              <w:spacing w:line="240" w:lineRule="auto"/>
              <w:ind w:left="0"/>
              <w:jc w:val="center"/>
              <w:rPr>
                <w:b/>
                <w:color w:val="222222"/>
              </w:rPr>
            </w:pPr>
            <w:r>
              <w:rPr>
                <w:b/>
                <w:color w:val="222222"/>
              </w:rPr>
              <w:t>11/14/19</w:t>
            </w:r>
          </w:p>
        </w:tc>
        <w:tc>
          <w:tcPr>
            <w:tcW w:w="1440" w:type="dxa"/>
            <w:shd w:val="clear" w:color="auto" w:fill="auto"/>
            <w:tcMar>
              <w:top w:w="100" w:type="dxa"/>
              <w:left w:w="100" w:type="dxa"/>
              <w:bottom w:w="100" w:type="dxa"/>
              <w:right w:w="100" w:type="dxa"/>
            </w:tcMar>
          </w:tcPr>
          <w:p w14:paraId="5FEE5535" w14:textId="77777777" w:rsidR="00E91EBA" w:rsidRDefault="00356D58">
            <w:pPr>
              <w:widowControl w:val="0"/>
              <w:spacing w:line="240" w:lineRule="auto"/>
              <w:ind w:left="0"/>
              <w:jc w:val="center"/>
              <w:rPr>
                <w:b/>
                <w:color w:val="222222"/>
              </w:rPr>
            </w:pPr>
            <w:r>
              <w:rPr>
                <w:b/>
                <w:color w:val="222222"/>
              </w:rPr>
              <w:t>11/11/20</w:t>
            </w:r>
          </w:p>
        </w:tc>
        <w:tc>
          <w:tcPr>
            <w:tcW w:w="1440" w:type="dxa"/>
            <w:shd w:val="clear" w:color="auto" w:fill="auto"/>
            <w:tcMar>
              <w:top w:w="100" w:type="dxa"/>
              <w:left w:w="100" w:type="dxa"/>
              <w:bottom w:w="100" w:type="dxa"/>
              <w:right w:w="100" w:type="dxa"/>
            </w:tcMar>
          </w:tcPr>
          <w:p w14:paraId="5547B349" w14:textId="77777777" w:rsidR="00E91EBA" w:rsidRDefault="00356D58">
            <w:pPr>
              <w:widowControl w:val="0"/>
              <w:spacing w:line="240" w:lineRule="auto"/>
              <w:ind w:left="0"/>
              <w:jc w:val="center"/>
              <w:rPr>
                <w:b/>
                <w:color w:val="222222"/>
              </w:rPr>
            </w:pPr>
            <w:r>
              <w:rPr>
                <w:b/>
                <w:color w:val="222222"/>
              </w:rPr>
              <w:t>11/11/21</w:t>
            </w:r>
          </w:p>
        </w:tc>
      </w:tr>
      <w:tr w:rsidR="00E91EBA" w14:paraId="68806C1C" w14:textId="77777777">
        <w:tc>
          <w:tcPr>
            <w:tcW w:w="1965" w:type="dxa"/>
            <w:tcBorders>
              <w:right w:val="single" w:sz="12" w:space="0" w:color="000000"/>
            </w:tcBorders>
            <w:shd w:val="clear" w:color="auto" w:fill="auto"/>
            <w:tcMar>
              <w:top w:w="100" w:type="dxa"/>
              <w:left w:w="100" w:type="dxa"/>
              <w:bottom w:w="100" w:type="dxa"/>
              <w:right w:w="100" w:type="dxa"/>
            </w:tcMar>
          </w:tcPr>
          <w:p w14:paraId="6D781938" w14:textId="77777777" w:rsidR="00E91EBA" w:rsidRDefault="00356D58">
            <w:pPr>
              <w:widowControl w:val="0"/>
              <w:spacing w:line="240" w:lineRule="auto"/>
              <w:ind w:left="0"/>
              <w:jc w:val="center"/>
              <w:rPr>
                <w:color w:val="222222"/>
              </w:rPr>
            </w:pPr>
            <w:r>
              <w:rPr>
                <w:color w:val="222222"/>
              </w:rPr>
              <w:t>Knowledge Rate</w:t>
            </w:r>
          </w:p>
        </w:tc>
        <w:tc>
          <w:tcPr>
            <w:tcW w:w="1200" w:type="dxa"/>
            <w:tcBorders>
              <w:left w:val="single" w:sz="12" w:space="0" w:color="000000"/>
            </w:tcBorders>
            <w:shd w:val="clear" w:color="auto" w:fill="auto"/>
            <w:tcMar>
              <w:top w:w="100" w:type="dxa"/>
              <w:left w:w="100" w:type="dxa"/>
              <w:bottom w:w="100" w:type="dxa"/>
              <w:right w:w="100" w:type="dxa"/>
            </w:tcMar>
          </w:tcPr>
          <w:p w14:paraId="336C6B89" w14:textId="77777777" w:rsidR="00E91EBA" w:rsidRDefault="00356D58">
            <w:pPr>
              <w:widowControl w:val="0"/>
              <w:spacing w:line="240" w:lineRule="auto"/>
              <w:ind w:left="0"/>
              <w:jc w:val="center"/>
              <w:rPr>
                <w:color w:val="222222"/>
              </w:rPr>
            </w:pPr>
            <w:r>
              <w:rPr>
                <w:color w:val="222222"/>
              </w:rPr>
              <w:t>94.7%</w:t>
            </w:r>
          </w:p>
        </w:tc>
        <w:tc>
          <w:tcPr>
            <w:tcW w:w="1155" w:type="dxa"/>
            <w:shd w:val="clear" w:color="auto" w:fill="auto"/>
            <w:tcMar>
              <w:top w:w="100" w:type="dxa"/>
              <w:left w:w="100" w:type="dxa"/>
              <w:bottom w:w="100" w:type="dxa"/>
              <w:right w:w="100" w:type="dxa"/>
            </w:tcMar>
          </w:tcPr>
          <w:p w14:paraId="616639B7" w14:textId="77777777" w:rsidR="00E91EBA" w:rsidRDefault="00356D58">
            <w:pPr>
              <w:widowControl w:val="0"/>
              <w:spacing w:line="240" w:lineRule="auto"/>
              <w:ind w:left="0"/>
              <w:jc w:val="center"/>
              <w:rPr>
                <w:color w:val="222222"/>
              </w:rPr>
            </w:pPr>
            <w:r>
              <w:rPr>
                <w:color w:val="222222"/>
              </w:rPr>
              <w:t>93.6%</w:t>
            </w:r>
          </w:p>
        </w:tc>
        <w:tc>
          <w:tcPr>
            <w:tcW w:w="1440" w:type="dxa"/>
            <w:shd w:val="clear" w:color="auto" w:fill="auto"/>
            <w:tcMar>
              <w:top w:w="100" w:type="dxa"/>
              <w:left w:w="100" w:type="dxa"/>
              <w:bottom w:w="100" w:type="dxa"/>
              <w:right w:w="100" w:type="dxa"/>
            </w:tcMar>
          </w:tcPr>
          <w:p w14:paraId="29C0FE3E" w14:textId="77777777" w:rsidR="00E91EBA" w:rsidRDefault="00356D58">
            <w:pPr>
              <w:widowControl w:val="0"/>
              <w:spacing w:line="240" w:lineRule="auto"/>
              <w:ind w:left="0"/>
              <w:jc w:val="center"/>
              <w:rPr>
                <w:color w:val="222222"/>
              </w:rPr>
            </w:pPr>
            <w:r>
              <w:rPr>
                <w:color w:val="222222"/>
              </w:rPr>
              <w:t>92.1%</w:t>
            </w:r>
          </w:p>
        </w:tc>
        <w:tc>
          <w:tcPr>
            <w:tcW w:w="1440" w:type="dxa"/>
            <w:shd w:val="clear" w:color="auto" w:fill="auto"/>
            <w:tcMar>
              <w:top w:w="100" w:type="dxa"/>
              <w:left w:w="100" w:type="dxa"/>
              <w:bottom w:w="100" w:type="dxa"/>
              <w:right w:w="100" w:type="dxa"/>
            </w:tcMar>
          </w:tcPr>
          <w:p w14:paraId="6BE6656A" w14:textId="77777777" w:rsidR="00E91EBA" w:rsidRDefault="00356D58">
            <w:pPr>
              <w:widowControl w:val="0"/>
              <w:spacing w:line="240" w:lineRule="auto"/>
              <w:ind w:left="0"/>
              <w:jc w:val="center"/>
              <w:rPr>
                <w:color w:val="222222"/>
              </w:rPr>
            </w:pPr>
            <w:r>
              <w:rPr>
                <w:color w:val="222222"/>
              </w:rPr>
              <w:t>79.6%</w:t>
            </w:r>
          </w:p>
        </w:tc>
        <w:tc>
          <w:tcPr>
            <w:tcW w:w="1440" w:type="dxa"/>
            <w:shd w:val="clear" w:color="auto" w:fill="auto"/>
            <w:tcMar>
              <w:top w:w="100" w:type="dxa"/>
              <w:left w:w="100" w:type="dxa"/>
              <w:bottom w:w="100" w:type="dxa"/>
              <w:right w:w="100" w:type="dxa"/>
            </w:tcMar>
          </w:tcPr>
          <w:p w14:paraId="00CD8BFF" w14:textId="77777777" w:rsidR="00E91EBA" w:rsidRDefault="00356D58">
            <w:pPr>
              <w:widowControl w:val="0"/>
              <w:spacing w:line="240" w:lineRule="auto"/>
              <w:ind w:left="0"/>
              <w:jc w:val="center"/>
              <w:rPr>
                <w:color w:val="222222"/>
              </w:rPr>
            </w:pPr>
            <w:r>
              <w:rPr>
                <w:color w:val="222222"/>
              </w:rPr>
              <w:t>85.10%</w:t>
            </w:r>
          </w:p>
        </w:tc>
      </w:tr>
      <w:tr w:rsidR="00E91EBA" w14:paraId="3FFCA144" w14:textId="77777777">
        <w:tc>
          <w:tcPr>
            <w:tcW w:w="1965" w:type="dxa"/>
            <w:tcBorders>
              <w:right w:val="single" w:sz="12" w:space="0" w:color="000000"/>
            </w:tcBorders>
            <w:shd w:val="clear" w:color="auto" w:fill="auto"/>
            <w:tcMar>
              <w:top w:w="100" w:type="dxa"/>
              <w:left w:w="100" w:type="dxa"/>
              <w:bottom w:w="100" w:type="dxa"/>
              <w:right w:w="100" w:type="dxa"/>
            </w:tcMar>
          </w:tcPr>
          <w:p w14:paraId="21C04A0A" w14:textId="77777777" w:rsidR="00E91EBA" w:rsidRDefault="00356D58">
            <w:pPr>
              <w:widowControl w:val="0"/>
              <w:spacing w:line="240" w:lineRule="auto"/>
              <w:ind w:left="0"/>
              <w:jc w:val="center"/>
              <w:rPr>
                <w:color w:val="222222"/>
              </w:rPr>
            </w:pPr>
            <w:r>
              <w:rPr>
                <w:color w:val="222222"/>
              </w:rPr>
              <w:t>Employed FT</w:t>
            </w:r>
          </w:p>
        </w:tc>
        <w:tc>
          <w:tcPr>
            <w:tcW w:w="1200" w:type="dxa"/>
            <w:tcBorders>
              <w:left w:val="single" w:sz="12" w:space="0" w:color="000000"/>
            </w:tcBorders>
            <w:shd w:val="clear" w:color="auto" w:fill="auto"/>
            <w:tcMar>
              <w:top w:w="100" w:type="dxa"/>
              <w:left w:w="100" w:type="dxa"/>
              <w:bottom w:w="100" w:type="dxa"/>
              <w:right w:w="100" w:type="dxa"/>
            </w:tcMar>
          </w:tcPr>
          <w:p w14:paraId="68E514BB" w14:textId="77777777" w:rsidR="00E91EBA" w:rsidRDefault="00356D58">
            <w:pPr>
              <w:widowControl w:val="0"/>
              <w:spacing w:line="240" w:lineRule="auto"/>
              <w:ind w:left="0"/>
              <w:jc w:val="center"/>
              <w:rPr>
                <w:color w:val="222222"/>
              </w:rPr>
            </w:pPr>
            <w:r>
              <w:rPr>
                <w:color w:val="222222"/>
              </w:rPr>
              <w:t>51%</w:t>
            </w:r>
          </w:p>
        </w:tc>
        <w:tc>
          <w:tcPr>
            <w:tcW w:w="1155" w:type="dxa"/>
            <w:shd w:val="clear" w:color="auto" w:fill="auto"/>
            <w:tcMar>
              <w:top w:w="100" w:type="dxa"/>
              <w:left w:w="100" w:type="dxa"/>
              <w:bottom w:w="100" w:type="dxa"/>
              <w:right w:w="100" w:type="dxa"/>
            </w:tcMar>
          </w:tcPr>
          <w:p w14:paraId="3759457E" w14:textId="77777777" w:rsidR="00E91EBA" w:rsidRDefault="00356D58">
            <w:pPr>
              <w:widowControl w:val="0"/>
              <w:spacing w:line="240" w:lineRule="auto"/>
              <w:ind w:left="0"/>
              <w:jc w:val="center"/>
              <w:rPr>
                <w:color w:val="222222"/>
              </w:rPr>
            </w:pPr>
            <w:r>
              <w:rPr>
                <w:color w:val="222222"/>
              </w:rPr>
              <w:t>57%</w:t>
            </w:r>
          </w:p>
        </w:tc>
        <w:tc>
          <w:tcPr>
            <w:tcW w:w="1440" w:type="dxa"/>
            <w:shd w:val="clear" w:color="auto" w:fill="auto"/>
            <w:tcMar>
              <w:top w:w="100" w:type="dxa"/>
              <w:left w:w="100" w:type="dxa"/>
              <w:bottom w:w="100" w:type="dxa"/>
              <w:right w:w="100" w:type="dxa"/>
            </w:tcMar>
          </w:tcPr>
          <w:p w14:paraId="76CBBA67" w14:textId="77777777" w:rsidR="00E91EBA" w:rsidRDefault="00356D58">
            <w:pPr>
              <w:widowControl w:val="0"/>
              <w:spacing w:line="240" w:lineRule="auto"/>
              <w:ind w:left="0"/>
              <w:jc w:val="center"/>
              <w:rPr>
                <w:color w:val="222222"/>
              </w:rPr>
            </w:pPr>
            <w:r>
              <w:rPr>
                <w:color w:val="222222"/>
              </w:rPr>
              <w:t>56%</w:t>
            </w:r>
          </w:p>
        </w:tc>
        <w:tc>
          <w:tcPr>
            <w:tcW w:w="1440" w:type="dxa"/>
            <w:shd w:val="clear" w:color="auto" w:fill="auto"/>
            <w:tcMar>
              <w:top w:w="100" w:type="dxa"/>
              <w:left w:w="100" w:type="dxa"/>
              <w:bottom w:w="100" w:type="dxa"/>
              <w:right w:w="100" w:type="dxa"/>
            </w:tcMar>
          </w:tcPr>
          <w:p w14:paraId="00BAF423" w14:textId="77777777" w:rsidR="00E91EBA" w:rsidRDefault="00356D58">
            <w:pPr>
              <w:widowControl w:val="0"/>
              <w:spacing w:line="240" w:lineRule="auto"/>
              <w:ind w:left="0"/>
              <w:jc w:val="center"/>
              <w:rPr>
                <w:color w:val="222222"/>
              </w:rPr>
            </w:pPr>
            <w:r>
              <w:rPr>
                <w:color w:val="222222"/>
              </w:rPr>
              <w:t>46%</w:t>
            </w:r>
          </w:p>
        </w:tc>
        <w:tc>
          <w:tcPr>
            <w:tcW w:w="1440" w:type="dxa"/>
            <w:shd w:val="clear" w:color="auto" w:fill="auto"/>
            <w:tcMar>
              <w:top w:w="100" w:type="dxa"/>
              <w:left w:w="100" w:type="dxa"/>
              <w:bottom w:w="100" w:type="dxa"/>
              <w:right w:w="100" w:type="dxa"/>
            </w:tcMar>
          </w:tcPr>
          <w:p w14:paraId="1F3499CA" w14:textId="77777777" w:rsidR="00E91EBA" w:rsidRDefault="00356D58">
            <w:pPr>
              <w:widowControl w:val="0"/>
              <w:spacing w:line="240" w:lineRule="auto"/>
              <w:ind w:left="0"/>
              <w:jc w:val="center"/>
              <w:rPr>
                <w:color w:val="222222"/>
              </w:rPr>
            </w:pPr>
            <w:r>
              <w:rPr>
                <w:color w:val="222222"/>
              </w:rPr>
              <w:t>60%</w:t>
            </w:r>
          </w:p>
        </w:tc>
      </w:tr>
      <w:tr w:rsidR="00E91EBA" w14:paraId="156F00B4" w14:textId="77777777">
        <w:tc>
          <w:tcPr>
            <w:tcW w:w="1965" w:type="dxa"/>
            <w:tcBorders>
              <w:right w:val="single" w:sz="12" w:space="0" w:color="000000"/>
            </w:tcBorders>
            <w:shd w:val="clear" w:color="auto" w:fill="auto"/>
            <w:tcMar>
              <w:top w:w="100" w:type="dxa"/>
              <w:left w:w="100" w:type="dxa"/>
              <w:bottom w:w="100" w:type="dxa"/>
              <w:right w:w="100" w:type="dxa"/>
            </w:tcMar>
          </w:tcPr>
          <w:p w14:paraId="59C38C99" w14:textId="77777777" w:rsidR="00E91EBA" w:rsidRDefault="00356D58">
            <w:pPr>
              <w:widowControl w:val="0"/>
              <w:spacing w:line="240" w:lineRule="auto"/>
              <w:ind w:left="0"/>
              <w:jc w:val="center"/>
              <w:rPr>
                <w:color w:val="222222"/>
              </w:rPr>
            </w:pPr>
            <w:r>
              <w:rPr>
                <w:color w:val="222222"/>
              </w:rPr>
              <w:t>Continuing Education</w:t>
            </w:r>
          </w:p>
        </w:tc>
        <w:tc>
          <w:tcPr>
            <w:tcW w:w="1200" w:type="dxa"/>
            <w:tcBorders>
              <w:left w:val="single" w:sz="12" w:space="0" w:color="000000"/>
            </w:tcBorders>
            <w:shd w:val="clear" w:color="auto" w:fill="auto"/>
            <w:tcMar>
              <w:top w:w="100" w:type="dxa"/>
              <w:left w:w="100" w:type="dxa"/>
              <w:bottom w:w="100" w:type="dxa"/>
              <w:right w:w="100" w:type="dxa"/>
            </w:tcMar>
          </w:tcPr>
          <w:p w14:paraId="3DF5B87A" w14:textId="77777777" w:rsidR="00E91EBA" w:rsidRDefault="00356D58">
            <w:pPr>
              <w:widowControl w:val="0"/>
              <w:spacing w:line="240" w:lineRule="auto"/>
              <w:ind w:left="0"/>
              <w:jc w:val="center"/>
              <w:rPr>
                <w:color w:val="222222"/>
              </w:rPr>
            </w:pPr>
            <w:r>
              <w:rPr>
                <w:color w:val="222222"/>
              </w:rPr>
              <w:t>18%</w:t>
            </w:r>
          </w:p>
        </w:tc>
        <w:tc>
          <w:tcPr>
            <w:tcW w:w="1155" w:type="dxa"/>
            <w:shd w:val="clear" w:color="auto" w:fill="auto"/>
            <w:tcMar>
              <w:top w:w="100" w:type="dxa"/>
              <w:left w:w="100" w:type="dxa"/>
              <w:bottom w:w="100" w:type="dxa"/>
              <w:right w:w="100" w:type="dxa"/>
            </w:tcMar>
          </w:tcPr>
          <w:p w14:paraId="16B2F392" w14:textId="77777777" w:rsidR="00E91EBA" w:rsidRDefault="00356D58">
            <w:pPr>
              <w:widowControl w:val="0"/>
              <w:spacing w:line="240" w:lineRule="auto"/>
              <w:ind w:left="0"/>
              <w:jc w:val="center"/>
              <w:rPr>
                <w:color w:val="222222"/>
              </w:rPr>
            </w:pPr>
            <w:r>
              <w:rPr>
                <w:color w:val="222222"/>
              </w:rPr>
              <w:t>20%</w:t>
            </w:r>
          </w:p>
        </w:tc>
        <w:tc>
          <w:tcPr>
            <w:tcW w:w="1440" w:type="dxa"/>
            <w:shd w:val="clear" w:color="auto" w:fill="auto"/>
            <w:tcMar>
              <w:top w:w="100" w:type="dxa"/>
              <w:left w:w="100" w:type="dxa"/>
              <w:bottom w:w="100" w:type="dxa"/>
              <w:right w:w="100" w:type="dxa"/>
            </w:tcMar>
          </w:tcPr>
          <w:p w14:paraId="6A36D3F2" w14:textId="77777777" w:rsidR="00E91EBA" w:rsidRDefault="00356D58">
            <w:pPr>
              <w:widowControl w:val="0"/>
              <w:spacing w:line="240" w:lineRule="auto"/>
              <w:ind w:left="0"/>
              <w:jc w:val="center"/>
              <w:rPr>
                <w:color w:val="222222"/>
              </w:rPr>
            </w:pPr>
            <w:r>
              <w:rPr>
                <w:color w:val="222222"/>
              </w:rPr>
              <w:t>20%</w:t>
            </w:r>
          </w:p>
        </w:tc>
        <w:tc>
          <w:tcPr>
            <w:tcW w:w="1440" w:type="dxa"/>
            <w:shd w:val="clear" w:color="auto" w:fill="auto"/>
            <w:tcMar>
              <w:top w:w="100" w:type="dxa"/>
              <w:left w:w="100" w:type="dxa"/>
              <w:bottom w:w="100" w:type="dxa"/>
              <w:right w:w="100" w:type="dxa"/>
            </w:tcMar>
          </w:tcPr>
          <w:p w14:paraId="546DD5B0" w14:textId="77777777" w:rsidR="00E91EBA" w:rsidRDefault="00356D58">
            <w:pPr>
              <w:widowControl w:val="0"/>
              <w:spacing w:line="240" w:lineRule="auto"/>
              <w:ind w:left="0"/>
              <w:jc w:val="center"/>
              <w:rPr>
                <w:color w:val="222222"/>
              </w:rPr>
            </w:pPr>
            <w:r>
              <w:rPr>
                <w:color w:val="222222"/>
              </w:rPr>
              <w:t>23%</w:t>
            </w:r>
          </w:p>
        </w:tc>
        <w:tc>
          <w:tcPr>
            <w:tcW w:w="1440" w:type="dxa"/>
            <w:shd w:val="clear" w:color="auto" w:fill="auto"/>
            <w:tcMar>
              <w:top w:w="100" w:type="dxa"/>
              <w:left w:w="100" w:type="dxa"/>
              <w:bottom w:w="100" w:type="dxa"/>
              <w:right w:w="100" w:type="dxa"/>
            </w:tcMar>
          </w:tcPr>
          <w:p w14:paraId="14AB948F" w14:textId="77777777" w:rsidR="00E91EBA" w:rsidRDefault="00356D58">
            <w:pPr>
              <w:widowControl w:val="0"/>
              <w:spacing w:line="240" w:lineRule="auto"/>
              <w:ind w:left="0"/>
              <w:jc w:val="center"/>
              <w:rPr>
                <w:color w:val="222222"/>
              </w:rPr>
            </w:pPr>
            <w:r>
              <w:rPr>
                <w:color w:val="222222"/>
              </w:rPr>
              <w:t>23%</w:t>
            </w:r>
          </w:p>
        </w:tc>
      </w:tr>
      <w:tr w:rsidR="00E91EBA" w14:paraId="3A9F825C" w14:textId="77777777">
        <w:tc>
          <w:tcPr>
            <w:tcW w:w="1965" w:type="dxa"/>
            <w:tcBorders>
              <w:right w:val="single" w:sz="12" w:space="0" w:color="000000"/>
            </w:tcBorders>
            <w:shd w:val="clear" w:color="auto" w:fill="auto"/>
            <w:tcMar>
              <w:top w:w="100" w:type="dxa"/>
              <w:left w:w="100" w:type="dxa"/>
              <w:bottom w:w="100" w:type="dxa"/>
              <w:right w:w="100" w:type="dxa"/>
            </w:tcMar>
          </w:tcPr>
          <w:p w14:paraId="5E7AA931" w14:textId="77777777" w:rsidR="00E91EBA" w:rsidRDefault="00356D58">
            <w:pPr>
              <w:widowControl w:val="0"/>
              <w:spacing w:line="240" w:lineRule="auto"/>
              <w:ind w:left="0"/>
              <w:jc w:val="center"/>
              <w:rPr>
                <w:color w:val="222222"/>
              </w:rPr>
            </w:pPr>
            <w:r>
              <w:rPr>
                <w:color w:val="222222"/>
              </w:rPr>
              <w:t>Still Seeking</w:t>
            </w:r>
          </w:p>
        </w:tc>
        <w:tc>
          <w:tcPr>
            <w:tcW w:w="1200" w:type="dxa"/>
            <w:tcBorders>
              <w:left w:val="single" w:sz="12" w:space="0" w:color="000000"/>
            </w:tcBorders>
            <w:shd w:val="clear" w:color="auto" w:fill="auto"/>
            <w:tcMar>
              <w:top w:w="100" w:type="dxa"/>
              <w:left w:w="100" w:type="dxa"/>
              <w:bottom w:w="100" w:type="dxa"/>
              <w:right w:w="100" w:type="dxa"/>
            </w:tcMar>
          </w:tcPr>
          <w:p w14:paraId="22B9B8A9" w14:textId="77777777" w:rsidR="00E91EBA" w:rsidRDefault="00356D58">
            <w:pPr>
              <w:widowControl w:val="0"/>
              <w:spacing w:line="240" w:lineRule="auto"/>
              <w:ind w:left="0"/>
              <w:jc w:val="center"/>
              <w:rPr>
                <w:color w:val="222222"/>
              </w:rPr>
            </w:pPr>
            <w:r>
              <w:rPr>
                <w:color w:val="222222"/>
              </w:rPr>
              <w:t>17%</w:t>
            </w:r>
          </w:p>
        </w:tc>
        <w:tc>
          <w:tcPr>
            <w:tcW w:w="1155" w:type="dxa"/>
            <w:shd w:val="clear" w:color="auto" w:fill="auto"/>
            <w:tcMar>
              <w:top w:w="100" w:type="dxa"/>
              <w:left w:w="100" w:type="dxa"/>
              <w:bottom w:w="100" w:type="dxa"/>
              <w:right w:w="100" w:type="dxa"/>
            </w:tcMar>
          </w:tcPr>
          <w:p w14:paraId="49EDE889" w14:textId="77777777" w:rsidR="00E91EBA" w:rsidRDefault="00356D58">
            <w:pPr>
              <w:widowControl w:val="0"/>
              <w:spacing w:line="240" w:lineRule="auto"/>
              <w:ind w:left="0"/>
              <w:jc w:val="center"/>
              <w:rPr>
                <w:color w:val="222222"/>
              </w:rPr>
            </w:pPr>
            <w:r>
              <w:rPr>
                <w:color w:val="222222"/>
              </w:rPr>
              <w:t>17%</w:t>
            </w:r>
          </w:p>
        </w:tc>
        <w:tc>
          <w:tcPr>
            <w:tcW w:w="1440" w:type="dxa"/>
            <w:shd w:val="clear" w:color="auto" w:fill="auto"/>
            <w:tcMar>
              <w:top w:w="100" w:type="dxa"/>
              <w:left w:w="100" w:type="dxa"/>
              <w:bottom w:w="100" w:type="dxa"/>
              <w:right w:w="100" w:type="dxa"/>
            </w:tcMar>
          </w:tcPr>
          <w:p w14:paraId="46FEB200" w14:textId="77777777" w:rsidR="00E91EBA" w:rsidRDefault="00356D58">
            <w:pPr>
              <w:widowControl w:val="0"/>
              <w:spacing w:line="240" w:lineRule="auto"/>
              <w:ind w:left="0"/>
              <w:jc w:val="center"/>
              <w:rPr>
                <w:color w:val="222222"/>
              </w:rPr>
            </w:pPr>
            <w:r>
              <w:rPr>
                <w:color w:val="222222"/>
              </w:rPr>
              <w:t>15.1%</w:t>
            </w:r>
          </w:p>
        </w:tc>
        <w:tc>
          <w:tcPr>
            <w:tcW w:w="1440" w:type="dxa"/>
            <w:shd w:val="clear" w:color="auto" w:fill="auto"/>
            <w:tcMar>
              <w:top w:w="100" w:type="dxa"/>
              <w:left w:w="100" w:type="dxa"/>
              <w:bottom w:w="100" w:type="dxa"/>
              <w:right w:w="100" w:type="dxa"/>
            </w:tcMar>
          </w:tcPr>
          <w:p w14:paraId="33FF88DC" w14:textId="77777777" w:rsidR="00E91EBA" w:rsidRDefault="00356D58">
            <w:pPr>
              <w:widowControl w:val="0"/>
              <w:spacing w:line="240" w:lineRule="auto"/>
              <w:ind w:left="0"/>
              <w:jc w:val="center"/>
              <w:rPr>
                <w:color w:val="222222"/>
              </w:rPr>
            </w:pPr>
            <w:r>
              <w:rPr>
                <w:color w:val="222222"/>
              </w:rPr>
              <w:t>22%</w:t>
            </w:r>
          </w:p>
        </w:tc>
        <w:tc>
          <w:tcPr>
            <w:tcW w:w="1440" w:type="dxa"/>
            <w:shd w:val="clear" w:color="auto" w:fill="auto"/>
            <w:tcMar>
              <w:top w:w="100" w:type="dxa"/>
              <w:left w:w="100" w:type="dxa"/>
              <w:bottom w:w="100" w:type="dxa"/>
              <w:right w:w="100" w:type="dxa"/>
            </w:tcMar>
          </w:tcPr>
          <w:p w14:paraId="6D32381C" w14:textId="77777777" w:rsidR="00E91EBA" w:rsidRDefault="00356D58">
            <w:pPr>
              <w:widowControl w:val="0"/>
              <w:spacing w:line="240" w:lineRule="auto"/>
              <w:ind w:left="0"/>
              <w:jc w:val="center"/>
              <w:rPr>
                <w:color w:val="222222"/>
              </w:rPr>
            </w:pPr>
            <w:r>
              <w:rPr>
                <w:color w:val="222222"/>
              </w:rPr>
              <w:t>14.23%</w:t>
            </w:r>
          </w:p>
        </w:tc>
      </w:tr>
      <w:tr w:rsidR="00E91EBA" w14:paraId="152CE0A9" w14:textId="77777777">
        <w:tc>
          <w:tcPr>
            <w:tcW w:w="1965" w:type="dxa"/>
            <w:tcBorders>
              <w:right w:val="single" w:sz="12" w:space="0" w:color="000000"/>
            </w:tcBorders>
            <w:shd w:val="clear" w:color="auto" w:fill="auto"/>
            <w:tcMar>
              <w:top w:w="100" w:type="dxa"/>
              <w:left w:w="100" w:type="dxa"/>
              <w:bottom w:w="100" w:type="dxa"/>
              <w:right w:w="100" w:type="dxa"/>
            </w:tcMar>
          </w:tcPr>
          <w:p w14:paraId="1458C463" w14:textId="77777777" w:rsidR="00E91EBA" w:rsidRDefault="00356D58">
            <w:pPr>
              <w:widowControl w:val="0"/>
              <w:spacing w:line="240" w:lineRule="auto"/>
              <w:ind w:left="0"/>
              <w:jc w:val="center"/>
              <w:rPr>
                <w:color w:val="222222"/>
              </w:rPr>
            </w:pPr>
            <w:r>
              <w:rPr>
                <w:color w:val="222222"/>
              </w:rPr>
              <w:t>Not Seeking</w:t>
            </w:r>
          </w:p>
        </w:tc>
        <w:tc>
          <w:tcPr>
            <w:tcW w:w="1200" w:type="dxa"/>
            <w:tcBorders>
              <w:left w:val="single" w:sz="12" w:space="0" w:color="000000"/>
            </w:tcBorders>
            <w:shd w:val="clear" w:color="auto" w:fill="auto"/>
            <w:tcMar>
              <w:top w:w="100" w:type="dxa"/>
              <w:left w:w="100" w:type="dxa"/>
              <w:bottom w:w="100" w:type="dxa"/>
              <w:right w:w="100" w:type="dxa"/>
            </w:tcMar>
          </w:tcPr>
          <w:p w14:paraId="2C72CFF3" w14:textId="77777777" w:rsidR="00E91EBA" w:rsidRDefault="00356D58">
            <w:pPr>
              <w:widowControl w:val="0"/>
              <w:spacing w:line="240" w:lineRule="auto"/>
              <w:ind w:left="0"/>
              <w:jc w:val="center"/>
              <w:rPr>
                <w:color w:val="222222"/>
              </w:rPr>
            </w:pPr>
            <w:r>
              <w:rPr>
                <w:color w:val="222222"/>
              </w:rPr>
              <w:t>3%</w:t>
            </w:r>
          </w:p>
        </w:tc>
        <w:tc>
          <w:tcPr>
            <w:tcW w:w="1155" w:type="dxa"/>
            <w:shd w:val="clear" w:color="auto" w:fill="auto"/>
            <w:tcMar>
              <w:top w:w="100" w:type="dxa"/>
              <w:left w:w="100" w:type="dxa"/>
              <w:bottom w:w="100" w:type="dxa"/>
              <w:right w:w="100" w:type="dxa"/>
            </w:tcMar>
          </w:tcPr>
          <w:p w14:paraId="4BA069C7" w14:textId="77777777" w:rsidR="00E91EBA" w:rsidRDefault="00356D58">
            <w:pPr>
              <w:widowControl w:val="0"/>
              <w:spacing w:line="240" w:lineRule="auto"/>
              <w:ind w:left="0"/>
              <w:jc w:val="center"/>
              <w:rPr>
                <w:color w:val="222222"/>
              </w:rPr>
            </w:pPr>
            <w:r>
              <w:rPr>
                <w:color w:val="222222"/>
              </w:rPr>
              <w:t>3%</w:t>
            </w:r>
          </w:p>
        </w:tc>
        <w:tc>
          <w:tcPr>
            <w:tcW w:w="1440" w:type="dxa"/>
            <w:shd w:val="clear" w:color="auto" w:fill="auto"/>
            <w:tcMar>
              <w:top w:w="100" w:type="dxa"/>
              <w:left w:w="100" w:type="dxa"/>
              <w:bottom w:w="100" w:type="dxa"/>
              <w:right w:w="100" w:type="dxa"/>
            </w:tcMar>
          </w:tcPr>
          <w:p w14:paraId="6406E297" w14:textId="77777777" w:rsidR="00E91EBA" w:rsidRDefault="00356D58">
            <w:pPr>
              <w:widowControl w:val="0"/>
              <w:spacing w:line="240" w:lineRule="auto"/>
              <w:ind w:left="0"/>
              <w:jc w:val="center"/>
              <w:rPr>
                <w:color w:val="222222"/>
              </w:rPr>
            </w:pPr>
            <w:r>
              <w:rPr>
                <w:color w:val="222222"/>
              </w:rPr>
              <w:t>3.4%</w:t>
            </w:r>
          </w:p>
        </w:tc>
        <w:tc>
          <w:tcPr>
            <w:tcW w:w="1440" w:type="dxa"/>
            <w:shd w:val="clear" w:color="auto" w:fill="auto"/>
            <w:tcMar>
              <w:top w:w="100" w:type="dxa"/>
              <w:left w:w="100" w:type="dxa"/>
              <w:bottom w:w="100" w:type="dxa"/>
              <w:right w:w="100" w:type="dxa"/>
            </w:tcMar>
          </w:tcPr>
          <w:p w14:paraId="772F98E3" w14:textId="77777777" w:rsidR="00E91EBA" w:rsidRDefault="00356D58">
            <w:pPr>
              <w:widowControl w:val="0"/>
              <w:spacing w:line="240" w:lineRule="auto"/>
              <w:ind w:left="0"/>
              <w:jc w:val="center"/>
              <w:rPr>
                <w:color w:val="222222"/>
              </w:rPr>
            </w:pPr>
            <w:r>
              <w:rPr>
                <w:color w:val="222222"/>
              </w:rPr>
              <w:t>0.8%</w:t>
            </w:r>
          </w:p>
        </w:tc>
        <w:tc>
          <w:tcPr>
            <w:tcW w:w="1440" w:type="dxa"/>
            <w:shd w:val="clear" w:color="auto" w:fill="auto"/>
            <w:tcMar>
              <w:top w:w="100" w:type="dxa"/>
              <w:left w:w="100" w:type="dxa"/>
              <w:bottom w:w="100" w:type="dxa"/>
              <w:right w:w="100" w:type="dxa"/>
            </w:tcMar>
          </w:tcPr>
          <w:p w14:paraId="78093B17" w14:textId="77777777" w:rsidR="00E91EBA" w:rsidRDefault="00356D58">
            <w:pPr>
              <w:widowControl w:val="0"/>
              <w:spacing w:line="240" w:lineRule="auto"/>
              <w:ind w:left="0"/>
              <w:jc w:val="center"/>
              <w:rPr>
                <w:color w:val="222222"/>
              </w:rPr>
            </w:pPr>
            <w:r>
              <w:rPr>
                <w:color w:val="222222"/>
              </w:rPr>
              <w:t>0.9%</w:t>
            </w:r>
          </w:p>
        </w:tc>
      </w:tr>
    </w:tbl>
    <w:p w14:paraId="75B37E3F" w14:textId="77777777" w:rsidR="00E91EBA" w:rsidRDefault="00E91EBA">
      <w:pPr>
        <w:shd w:val="clear" w:color="auto" w:fill="FFFFFF"/>
        <w:spacing w:line="240" w:lineRule="auto"/>
        <w:ind w:left="0"/>
        <w:rPr>
          <w:color w:val="222222"/>
        </w:rPr>
      </w:pPr>
    </w:p>
    <w:p w14:paraId="01FF2257" w14:textId="77777777" w:rsidR="00E91EBA" w:rsidRDefault="00E91EBA">
      <w:pPr>
        <w:shd w:val="clear" w:color="auto" w:fill="FFFFFF"/>
        <w:spacing w:line="240" w:lineRule="auto"/>
        <w:rPr>
          <w:color w:val="222222"/>
        </w:rPr>
      </w:pPr>
    </w:p>
    <w:p w14:paraId="33D50300" w14:textId="77777777" w:rsidR="00E91EBA" w:rsidRDefault="00356D58">
      <w:pPr>
        <w:shd w:val="clear" w:color="auto" w:fill="FFFFFF"/>
        <w:ind w:left="0"/>
        <w:rPr>
          <w:color w:val="222222"/>
        </w:rPr>
      </w:pPr>
      <w:r>
        <w:t xml:space="preserve">As of  </w:t>
      </w:r>
      <w:r>
        <w:rPr>
          <w:b/>
        </w:rPr>
        <w:t>11/11</w:t>
      </w:r>
      <w:r>
        <w:rPr>
          <w:b/>
          <w:color w:val="222222"/>
        </w:rPr>
        <w:t xml:space="preserve">/2021, </w:t>
      </w:r>
      <w:r>
        <w:rPr>
          <w:color w:val="222222"/>
        </w:rPr>
        <w:t>our first destination outcomes are</w:t>
      </w:r>
      <w:r>
        <w:rPr>
          <w:b/>
          <w:color w:val="222222"/>
        </w:rPr>
        <w:t xml:space="preserve"> 60%</w:t>
      </w:r>
      <w:r>
        <w:rPr>
          <w:color w:val="222222"/>
        </w:rPr>
        <w:t xml:space="preserve"> knowledge rate, </w:t>
      </w:r>
      <w:r>
        <w:rPr>
          <w:b/>
          <w:color w:val="222222"/>
        </w:rPr>
        <w:t xml:space="preserve">46% </w:t>
      </w:r>
      <w:r>
        <w:rPr>
          <w:color w:val="222222"/>
        </w:rPr>
        <w:t>secured full time employment,</w:t>
      </w:r>
      <w:r>
        <w:rPr>
          <w:b/>
          <w:color w:val="222222"/>
        </w:rPr>
        <w:t xml:space="preserve"> 23%</w:t>
      </w:r>
      <w:r>
        <w:rPr>
          <w:color w:val="222222"/>
        </w:rPr>
        <w:t xml:space="preserve"> continuing education,</w:t>
      </w:r>
      <w:r>
        <w:rPr>
          <w:b/>
          <w:color w:val="222222"/>
        </w:rPr>
        <w:t xml:space="preserve"> 0.9%</w:t>
      </w:r>
      <w:r>
        <w:rPr>
          <w:color w:val="222222"/>
        </w:rPr>
        <w:t xml:space="preserve"> not seeking, and </w:t>
      </w:r>
      <w:r>
        <w:rPr>
          <w:b/>
          <w:color w:val="222222"/>
        </w:rPr>
        <w:t xml:space="preserve">14.23% </w:t>
      </w:r>
      <w:r>
        <w:rPr>
          <w:color w:val="222222"/>
        </w:rPr>
        <w:t>seeking employment.</w:t>
      </w:r>
    </w:p>
    <w:p w14:paraId="0DE0F4F7" w14:textId="77777777" w:rsidR="00E91EBA" w:rsidRDefault="00E91EBA">
      <w:pPr>
        <w:shd w:val="clear" w:color="auto" w:fill="FFFFFF"/>
        <w:spacing w:line="240" w:lineRule="auto"/>
        <w:rPr>
          <w:color w:val="222222"/>
        </w:rPr>
      </w:pPr>
    </w:p>
    <w:p w14:paraId="0A2269AC" w14:textId="77777777" w:rsidR="00E91EBA" w:rsidRDefault="00E91EBA">
      <w:pPr>
        <w:rPr>
          <w:b/>
        </w:rPr>
      </w:pPr>
    </w:p>
    <w:p w14:paraId="653C98F7" w14:textId="77777777" w:rsidR="00E91EBA" w:rsidRDefault="00356D58">
      <w:pPr>
        <w:jc w:val="center"/>
      </w:pPr>
      <w:r>
        <w:rPr>
          <w:b/>
          <w:noProof/>
        </w:rPr>
        <w:lastRenderedPageBreak/>
        <w:drawing>
          <wp:inline distT="114300" distB="114300" distL="114300" distR="114300" wp14:anchorId="1EC24C78" wp14:editId="1EFC5676">
            <wp:extent cx="5501729" cy="3024188"/>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501729" cy="3024188"/>
                    </a:xfrm>
                    <a:prstGeom prst="rect">
                      <a:avLst/>
                    </a:prstGeom>
                    <a:ln/>
                  </pic:spPr>
                </pic:pic>
              </a:graphicData>
            </a:graphic>
          </wp:inline>
        </w:drawing>
      </w:r>
    </w:p>
    <w:p w14:paraId="60C51F62" w14:textId="77777777" w:rsidR="00E91EBA" w:rsidRDefault="00E91EBA"/>
    <w:p w14:paraId="0551E2C6" w14:textId="77777777" w:rsidR="00E91EBA" w:rsidRDefault="00356D58">
      <w:pPr>
        <w:shd w:val="clear" w:color="auto" w:fill="FFFFFF"/>
        <w:spacing w:line="240" w:lineRule="auto"/>
        <w:jc w:val="center"/>
        <w:rPr>
          <w:b/>
          <w:color w:val="222222"/>
          <w:sz w:val="24"/>
          <w:szCs w:val="24"/>
        </w:rPr>
      </w:pPr>
      <w:r>
        <w:rPr>
          <w:b/>
          <w:sz w:val="24"/>
          <w:szCs w:val="24"/>
        </w:rPr>
        <w:t>Week 3-4: Year to Year Comparisons</w:t>
      </w:r>
    </w:p>
    <w:p w14:paraId="3175762F" w14:textId="77777777" w:rsidR="00E91EBA" w:rsidRDefault="00E91EBA">
      <w:pPr>
        <w:shd w:val="clear" w:color="auto" w:fill="FFFFFF"/>
        <w:spacing w:line="240" w:lineRule="auto"/>
        <w:ind w:left="0"/>
        <w:rPr>
          <w:color w:val="222222"/>
        </w:rPr>
      </w:pPr>
    </w:p>
    <w:tbl>
      <w:tblPr>
        <w:tblStyle w:val="a2"/>
        <w:tblW w:w="8700" w:type="dxa"/>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200"/>
        <w:gridCol w:w="1155"/>
        <w:gridCol w:w="1440"/>
        <w:gridCol w:w="1425"/>
        <w:gridCol w:w="1455"/>
      </w:tblGrid>
      <w:tr w:rsidR="00E91EBA" w14:paraId="4C32C762" w14:textId="77777777">
        <w:tc>
          <w:tcPr>
            <w:tcW w:w="2025" w:type="dxa"/>
            <w:tcBorders>
              <w:right w:val="single" w:sz="12" w:space="0" w:color="000000"/>
            </w:tcBorders>
            <w:shd w:val="clear" w:color="auto" w:fill="auto"/>
            <w:tcMar>
              <w:top w:w="100" w:type="dxa"/>
              <w:left w:w="100" w:type="dxa"/>
              <w:bottom w:w="100" w:type="dxa"/>
              <w:right w:w="100" w:type="dxa"/>
            </w:tcMar>
          </w:tcPr>
          <w:p w14:paraId="0243C205" w14:textId="77777777" w:rsidR="00E91EBA" w:rsidRDefault="00356D58">
            <w:pPr>
              <w:widowControl w:val="0"/>
              <w:spacing w:line="240" w:lineRule="auto"/>
              <w:ind w:left="0"/>
              <w:jc w:val="center"/>
              <w:rPr>
                <w:b/>
                <w:color w:val="222222"/>
              </w:rPr>
            </w:pPr>
            <w:r>
              <w:rPr>
                <w:b/>
                <w:color w:val="222222"/>
              </w:rPr>
              <w:t>Date</w:t>
            </w:r>
          </w:p>
        </w:tc>
        <w:tc>
          <w:tcPr>
            <w:tcW w:w="1200" w:type="dxa"/>
            <w:tcBorders>
              <w:left w:val="single" w:sz="12" w:space="0" w:color="000000"/>
            </w:tcBorders>
            <w:shd w:val="clear" w:color="auto" w:fill="auto"/>
            <w:tcMar>
              <w:top w:w="100" w:type="dxa"/>
              <w:left w:w="100" w:type="dxa"/>
              <w:bottom w:w="100" w:type="dxa"/>
              <w:right w:w="100" w:type="dxa"/>
            </w:tcMar>
          </w:tcPr>
          <w:p w14:paraId="7C76DE3A" w14:textId="77777777" w:rsidR="00E91EBA" w:rsidRDefault="00356D58">
            <w:pPr>
              <w:widowControl w:val="0"/>
              <w:spacing w:line="240" w:lineRule="auto"/>
              <w:ind w:left="0"/>
              <w:jc w:val="center"/>
              <w:rPr>
                <w:b/>
                <w:color w:val="222222"/>
              </w:rPr>
            </w:pPr>
            <w:r>
              <w:rPr>
                <w:b/>
                <w:color w:val="222222"/>
              </w:rPr>
              <w:t>11/20/17</w:t>
            </w:r>
          </w:p>
        </w:tc>
        <w:tc>
          <w:tcPr>
            <w:tcW w:w="1155" w:type="dxa"/>
            <w:shd w:val="clear" w:color="auto" w:fill="auto"/>
            <w:tcMar>
              <w:top w:w="100" w:type="dxa"/>
              <w:left w:w="100" w:type="dxa"/>
              <w:bottom w:w="100" w:type="dxa"/>
              <w:right w:w="100" w:type="dxa"/>
            </w:tcMar>
          </w:tcPr>
          <w:p w14:paraId="773861E9" w14:textId="77777777" w:rsidR="00E91EBA" w:rsidRDefault="00356D58">
            <w:pPr>
              <w:widowControl w:val="0"/>
              <w:spacing w:line="240" w:lineRule="auto"/>
              <w:ind w:left="0"/>
              <w:jc w:val="center"/>
              <w:rPr>
                <w:b/>
                <w:color w:val="222222"/>
              </w:rPr>
            </w:pPr>
            <w:r>
              <w:rPr>
                <w:b/>
                <w:color w:val="222222"/>
              </w:rPr>
              <w:t>11/20/18</w:t>
            </w:r>
          </w:p>
        </w:tc>
        <w:tc>
          <w:tcPr>
            <w:tcW w:w="1440" w:type="dxa"/>
            <w:shd w:val="clear" w:color="auto" w:fill="auto"/>
            <w:tcMar>
              <w:top w:w="100" w:type="dxa"/>
              <w:left w:w="100" w:type="dxa"/>
              <w:bottom w:w="100" w:type="dxa"/>
              <w:right w:w="100" w:type="dxa"/>
            </w:tcMar>
          </w:tcPr>
          <w:p w14:paraId="49112EBD" w14:textId="77777777" w:rsidR="00E91EBA" w:rsidRDefault="00356D58">
            <w:pPr>
              <w:widowControl w:val="0"/>
              <w:spacing w:line="240" w:lineRule="auto"/>
              <w:ind w:left="0"/>
              <w:jc w:val="center"/>
              <w:rPr>
                <w:b/>
                <w:color w:val="222222"/>
              </w:rPr>
            </w:pPr>
            <w:r>
              <w:rPr>
                <w:b/>
                <w:color w:val="222222"/>
              </w:rPr>
              <w:t>11/21/19</w:t>
            </w:r>
          </w:p>
        </w:tc>
        <w:tc>
          <w:tcPr>
            <w:tcW w:w="1425" w:type="dxa"/>
            <w:shd w:val="clear" w:color="auto" w:fill="auto"/>
            <w:tcMar>
              <w:top w:w="100" w:type="dxa"/>
              <w:left w:w="100" w:type="dxa"/>
              <w:bottom w:w="100" w:type="dxa"/>
              <w:right w:w="100" w:type="dxa"/>
            </w:tcMar>
          </w:tcPr>
          <w:p w14:paraId="333AF5AF" w14:textId="77777777" w:rsidR="00E91EBA" w:rsidRDefault="00356D58">
            <w:pPr>
              <w:widowControl w:val="0"/>
              <w:spacing w:line="240" w:lineRule="auto"/>
              <w:ind w:left="0"/>
              <w:jc w:val="center"/>
              <w:rPr>
                <w:b/>
                <w:color w:val="222222"/>
              </w:rPr>
            </w:pPr>
            <w:r>
              <w:rPr>
                <w:b/>
                <w:color w:val="222222"/>
              </w:rPr>
              <w:t>11/20/20</w:t>
            </w:r>
          </w:p>
        </w:tc>
        <w:tc>
          <w:tcPr>
            <w:tcW w:w="1455" w:type="dxa"/>
            <w:shd w:val="clear" w:color="auto" w:fill="auto"/>
            <w:tcMar>
              <w:top w:w="100" w:type="dxa"/>
              <w:left w:w="100" w:type="dxa"/>
              <w:bottom w:w="100" w:type="dxa"/>
              <w:right w:w="100" w:type="dxa"/>
            </w:tcMar>
          </w:tcPr>
          <w:p w14:paraId="77EFF910" w14:textId="77777777" w:rsidR="00E91EBA" w:rsidRDefault="00356D58">
            <w:pPr>
              <w:widowControl w:val="0"/>
              <w:spacing w:line="240" w:lineRule="auto"/>
              <w:ind w:left="0"/>
              <w:jc w:val="center"/>
              <w:rPr>
                <w:b/>
                <w:color w:val="222222"/>
              </w:rPr>
            </w:pPr>
            <w:r>
              <w:rPr>
                <w:b/>
                <w:color w:val="222222"/>
              </w:rPr>
              <w:t>11/18/21</w:t>
            </w:r>
          </w:p>
        </w:tc>
      </w:tr>
      <w:tr w:rsidR="00E91EBA" w14:paraId="1ABC270A" w14:textId="77777777">
        <w:tc>
          <w:tcPr>
            <w:tcW w:w="2025" w:type="dxa"/>
            <w:tcBorders>
              <w:right w:val="single" w:sz="12" w:space="0" w:color="000000"/>
            </w:tcBorders>
            <w:shd w:val="clear" w:color="auto" w:fill="auto"/>
            <w:tcMar>
              <w:top w:w="100" w:type="dxa"/>
              <w:left w:w="100" w:type="dxa"/>
              <w:bottom w:w="100" w:type="dxa"/>
              <w:right w:w="100" w:type="dxa"/>
            </w:tcMar>
          </w:tcPr>
          <w:p w14:paraId="5317DC15" w14:textId="77777777" w:rsidR="00E91EBA" w:rsidRDefault="00356D58">
            <w:pPr>
              <w:widowControl w:val="0"/>
              <w:spacing w:line="240" w:lineRule="auto"/>
              <w:ind w:left="0"/>
              <w:jc w:val="center"/>
              <w:rPr>
                <w:color w:val="222222"/>
              </w:rPr>
            </w:pPr>
            <w:r>
              <w:rPr>
                <w:color w:val="222222"/>
              </w:rPr>
              <w:t>Knowledge Rate</w:t>
            </w:r>
          </w:p>
        </w:tc>
        <w:tc>
          <w:tcPr>
            <w:tcW w:w="1200" w:type="dxa"/>
            <w:tcBorders>
              <w:left w:val="single" w:sz="12" w:space="0" w:color="000000"/>
            </w:tcBorders>
            <w:shd w:val="clear" w:color="auto" w:fill="auto"/>
            <w:tcMar>
              <w:top w:w="100" w:type="dxa"/>
              <w:left w:w="100" w:type="dxa"/>
              <w:bottom w:w="100" w:type="dxa"/>
              <w:right w:w="100" w:type="dxa"/>
            </w:tcMar>
          </w:tcPr>
          <w:p w14:paraId="5562F788" w14:textId="77777777" w:rsidR="00E91EBA" w:rsidRDefault="00356D58">
            <w:pPr>
              <w:widowControl w:val="0"/>
              <w:spacing w:line="240" w:lineRule="auto"/>
              <w:ind w:left="0"/>
              <w:jc w:val="center"/>
              <w:rPr>
                <w:color w:val="222222"/>
              </w:rPr>
            </w:pPr>
            <w:r>
              <w:rPr>
                <w:color w:val="222222"/>
              </w:rPr>
              <w:t>94.7%</w:t>
            </w:r>
          </w:p>
        </w:tc>
        <w:tc>
          <w:tcPr>
            <w:tcW w:w="1155" w:type="dxa"/>
            <w:shd w:val="clear" w:color="auto" w:fill="auto"/>
            <w:tcMar>
              <w:top w:w="100" w:type="dxa"/>
              <w:left w:w="100" w:type="dxa"/>
              <w:bottom w:w="100" w:type="dxa"/>
              <w:right w:w="100" w:type="dxa"/>
            </w:tcMar>
          </w:tcPr>
          <w:p w14:paraId="50BEF772" w14:textId="77777777" w:rsidR="00E91EBA" w:rsidRDefault="00356D58">
            <w:pPr>
              <w:widowControl w:val="0"/>
              <w:spacing w:line="240" w:lineRule="auto"/>
              <w:ind w:left="0"/>
              <w:jc w:val="center"/>
              <w:rPr>
                <w:color w:val="222222"/>
              </w:rPr>
            </w:pPr>
            <w:r>
              <w:rPr>
                <w:color w:val="222222"/>
              </w:rPr>
              <w:t>93.6%</w:t>
            </w:r>
          </w:p>
        </w:tc>
        <w:tc>
          <w:tcPr>
            <w:tcW w:w="1440" w:type="dxa"/>
            <w:shd w:val="clear" w:color="auto" w:fill="auto"/>
            <w:tcMar>
              <w:top w:w="100" w:type="dxa"/>
              <w:left w:w="100" w:type="dxa"/>
              <w:bottom w:w="100" w:type="dxa"/>
              <w:right w:w="100" w:type="dxa"/>
            </w:tcMar>
          </w:tcPr>
          <w:p w14:paraId="49279E7D" w14:textId="77777777" w:rsidR="00E91EBA" w:rsidRDefault="00356D58">
            <w:pPr>
              <w:widowControl w:val="0"/>
              <w:spacing w:line="240" w:lineRule="auto"/>
              <w:ind w:left="0"/>
              <w:jc w:val="center"/>
              <w:rPr>
                <w:color w:val="222222"/>
              </w:rPr>
            </w:pPr>
            <w:r>
              <w:rPr>
                <w:color w:val="222222"/>
              </w:rPr>
              <w:t>N/A</w:t>
            </w:r>
          </w:p>
        </w:tc>
        <w:tc>
          <w:tcPr>
            <w:tcW w:w="1425" w:type="dxa"/>
            <w:shd w:val="clear" w:color="auto" w:fill="auto"/>
            <w:tcMar>
              <w:top w:w="100" w:type="dxa"/>
              <w:left w:w="100" w:type="dxa"/>
              <w:bottom w:w="100" w:type="dxa"/>
              <w:right w:w="100" w:type="dxa"/>
            </w:tcMar>
          </w:tcPr>
          <w:p w14:paraId="0FF80598" w14:textId="77777777" w:rsidR="00E91EBA" w:rsidRDefault="00356D58">
            <w:pPr>
              <w:widowControl w:val="0"/>
              <w:spacing w:line="240" w:lineRule="auto"/>
              <w:ind w:left="0"/>
              <w:jc w:val="center"/>
              <w:rPr>
                <w:color w:val="222222"/>
              </w:rPr>
            </w:pPr>
            <w:r>
              <w:rPr>
                <w:color w:val="222222"/>
              </w:rPr>
              <w:t>80.2%</w:t>
            </w:r>
          </w:p>
        </w:tc>
        <w:tc>
          <w:tcPr>
            <w:tcW w:w="1455" w:type="dxa"/>
            <w:shd w:val="clear" w:color="auto" w:fill="auto"/>
            <w:tcMar>
              <w:top w:w="100" w:type="dxa"/>
              <w:left w:w="100" w:type="dxa"/>
              <w:bottom w:w="100" w:type="dxa"/>
              <w:right w:w="100" w:type="dxa"/>
            </w:tcMar>
          </w:tcPr>
          <w:p w14:paraId="38FB4613" w14:textId="77777777" w:rsidR="00E91EBA" w:rsidRDefault="00356D58">
            <w:pPr>
              <w:widowControl w:val="0"/>
              <w:spacing w:line="240" w:lineRule="auto"/>
              <w:ind w:left="0"/>
              <w:jc w:val="center"/>
              <w:rPr>
                <w:color w:val="222222"/>
              </w:rPr>
            </w:pPr>
            <w:r>
              <w:rPr>
                <w:color w:val="222222"/>
              </w:rPr>
              <w:t>85.7%</w:t>
            </w:r>
          </w:p>
        </w:tc>
      </w:tr>
    </w:tbl>
    <w:p w14:paraId="3F325FD5" w14:textId="77777777" w:rsidR="00E91EBA" w:rsidRDefault="00E91EBA">
      <w:pPr>
        <w:shd w:val="clear" w:color="auto" w:fill="FFFFFF"/>
        <w:spacing w:line="240" w:lineRule="auto"/>
        <w:ind w:left="0"/>
        <w:rPr>
          <w:color w:val="222222"/>
        </w:rPr>
      </w:pP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425"/>
        <w:gridCol w:w="1305"/>
        <w:gridCol w:w="1440"/>
        <w:gridCol w:w="1440"/>
        <w:gridCol w:w="1440"/>
      </w:tblGrid>
      <w:tr w:rsidR="00E91EBA" w14:paraId="5C8512EF" w14:textId="77777777">
        <w:tc>
          <w:tcPr>
            <w:tcW w:w="1590" w:type="dxa"/>
            <w:tcBorders>
              <w:right w:val="single" w:sz="12" w:space="0" w:color="000000"/>
            </w:tcBorders>
            <w:shd w:val="clear" w:color="auto" w:fill="auto"/>
            <w:tcMar>
              <w:top w:w="100" w:type="dxa"/>
              <w:left w:w="100" w:type="dxa"/>
              <w:bottom w:w="100" w:type="dxa"/>
              <w:right w:w="100" w:type="dxa"/>
            </w:tcMar>
          </w:tcPr>
          <w:p w14:paraId="0A9346DF" w14:textId="77777777" w:rsidR="00E91EBA" w:rsidRDefault="00356D58">
            <w:pPr>
              <w:widowControl w:val="0"/>
              <w:spacing w:line="240" w:lineRule="auto"/>
              <w:ind w:left="0"/>
              <w:rPr>
                <w:b/>
                <w:color w:val="222222"/>
              </w:rPr>
            </w:pPr>
            <w:r>
              <w:rPr>
                <w:b/>
                <w:color w:val="222222"/>
              </w:rPr>
              <w:t>Date</w:t>
            </w:r>
          </w:p>
        </w:tc>
        <w:tc>
          <w:tcPr>
            <w:tcW w:w="1425" w:type="dxa"/>
            <w:tcBorders>
              <w:left w:val="single" w:sz="12" w:space="0" w:color="000000"/>
            </w:tcBorders>
            <w:shd w:val="clear" w:color="auto" w:fill="auto"/>
            <w:tcMar>
              <w:top w:w="100" w:type="dxa"/>
              <w:left w:w="100" w:type="dxa"/>
              <w:bottom w:w="100" w:type="dxa"/>
              <w:right w:w="100" w:type="dxa"/>
            </w:tcMar>
          </w:tcPr>
          <w:p w14:paraId="4F12A058" w14:textId="77777777" w:rsidR="00E91EBA" w:rsidRDefault="00356D58">
            <w:pPr>
              <w:widowControl w:val="0"/>
              <w:spacing w:line="240" w:lineRule="auto"/>
              <w:ind w:left="0"/>
              <w:jc w:val="center"/>
              <w:rPr>
                <w:b/>
                <w:color w:val="222222"/>
              </w:rPr>
            </w:pPr>
            <w:r>
              <w:rPr>
                <w:b/>
                <w:color w:val="222222"/>
              </w:rPr>
              <w:t>11/20/17</w:t>
            </w:r>
          </w:p>
        </w:tc>
        <w:tc>
          <w:tcPr>
            <w:tcW w:w="1305" w:type="dxa"/>
            <w:shd w:val="clear" w:color="auto" w:fill="auto"/>
            <w:tcMar>
              <w:top w:w="100" w:type="dxa"/>
              <w:left w:w="100" w:type="dxa"/>
              <w:bottom w:w="100" w:type="dxa"/>
              <w:right w:w="100" w:type="dxa"/>
            </w:tcMar>
          </w:tcPr>
          <w:p w14:paraId="189E26D0" w14:textId="77777777" w:rsidR="00E91EBA" w:rsidRDefault="00356D58">
            <w:pPr>
              <w:widowControl w:val="0"/>
              <w:spacing w:line="240" w:lineRule="auto"/>
              <w:ind w:left="0"/>
              <w:jc w:val="center"/>
              <w:rPr>
                <w:b/>
                <w:color w:val="222222"/>
              </w:rPr>
            </w:pPr>
            <w:r>
              <w:rPr>
                <w:b/>
                <w:color w:val="222222"/>
              </w:rPr>
              <w:t>11/15/18</w:t>
            </w:r>
          </w:p>
        </w:tc>
        <w:tc>
          <w:tcPr>
            <w:tcW w:w="1440" w:type="dxa"/>
            <w:shd w:val="clear" w:color="auto" w:fill="auto"/>
            <w:tcMar>
              <w:top w:w="100" w:type="dxa"/>
              <w:left w:w="100" w:type="dxa"/>
              <w:bottom w:w="100" w:type="dxa"/>
              <w:right w:w="100" w:type="dxa"/>
            </w:tcMar>
          </w:tcPr>
          <w:p w14:paraId="0643C10C" w14:textId="77777777" w:rsidR="00E91EBA" w:rsidRDefault="00356D58">
            <w:pPr>
              <w:widowControl w:val="0"/>
              <w:spacing w:line="240" w:lineRule="auto"/>
              <w:ind w:left="0"/>
              <w:jc w:val="center"/>
              <w:rPr>
                <w:b/>
                <w:color w:val="222222"/>
              </w:rPr>
            </w:pPr>
            <w:r>
              <w:rPr>
                <w:b/>
                <w:color w:val="222222"/>
              </w:rPr>
              <w:t>11/21/19</w:t>
            </w:r>
          </w:p>
        </w:tc>
        <w:tc>
          <w:tcPr>
            <w:tcW w:w="1440" w:type="dxa"/>
            <w:shd w:val="clear" w:color="auto" w:fill="auto"/>
            <w:tcMar>
              <w:top w:w="100" w:type="dxa"/>
              <w:left w:w="100" w:type="dxa"/>
              <w:bottom w:w="100" w:type="dxa"/>
              <w:right w:w="100" w:type="dxa"/>
            </w:tcMar>
          </w:tcPr>
          <w:p w14:paraId="7051A7C6" w14:textId="77777777" w:rsidR="00E91EBA" w:rsidRDefault="00356D58">
            <w:pPr>
              <w:widowControl w:val="0"/>
              <w:spacing w:line="240" w:lineRule="auto"/>
              <w:ind w:left="0"/>
              <w:jc w:val="center"/>
              <w:rPr>
                <w:b/>
                <w:color w:val="222222"/>
              </w:rPr>
            </w:pPr>
            <w:r>
              <w:rPr>
                <w:b/>
                <w:color w:val="222222"/>
              </w:rPr>
              <w:t>11/20/20</w:t>
            </w:r>
          </w:p>
        </w:tc>
        <w:tc>
          <w:tcPr>
            <w:tcW w:w="1440" w:type="dxa"/>
            <w:shd w:val="clear" w:color="auto" w:fill="auto"/>
            <w:tcMar>
              <w:top w:w="100" w:type="dxa"/>
              <w:left w:w="100" w:type="dxa"/>
              <w:bottom w:w="100" w:type="dxa"/>
              <w:right w:w="100" w:type="dxa"/>
            </w:tcMar>
          </w:tcPr>
          <w:p w14:paraId="079E3C89" w14:textId="77777777" w:rsidR="00E91EBA" w:rsidRDefault="00356D58">
            <w:pPr>
              <w:widowControl w:val="0"/>
              <w:spacing w:line="240" w:lineRule="auto"/>
              <w:ind w:left="0"/>
              <w:jc w:val="center"/>
              <w:rPr>
                <w:b/>
                <w:color w:val="222222"/>
              </w:rPr>
            </w:pPr>
            <w:r>
              <w:rPr>
                <w:b/>
                <w:color w:val="222222"/>
              </w:rPr>
              <w:t>11/18/21</w:t>
            </w:r>
          </w:p>
        </w:tc>
      </w:tr>
      <w:tr w:rsidR="00E91EBA" w14:paraId="7C36E63E" w14:textId="77777777">
        <w:tc>
          <w:tcPr>
            <w:tcW w:w="1590" w:type="dxa"/>
            <w:tcBorders>
              <w:right w:val="single" w:sz="12" w:space="0" w:color="000000"/>
            </w:tcBorders>
            <w:shd w:val="clear" w:color="auto" w:fill="auto"/>
            <w:tcMar>
              <w:top w:w="100" w:type="dxa"/>
              <w:left w:w="100" w:type="dxa"/>
              <w:bottom w:w="100" w:type="dxa"/>
              <w:right w:w="100" w:type="dxa"/>
            </w:tcMar>
          </w:tcPr>
          <w:p w14:paraId="78343961" w14:textId="77777777" w:rsidR="00E91EBA" w:rsidRDefault="00356D58">
            <w:pPr>
              <w:widowControl w:val="0"/>
              <w:spacing w:line="240" w:lineRule="auto"/>
              <w:ind w:left="0"/>
              <w:rPr>
                <w:color w:val="222222"/>
              </w:rPr>
            </w:pPr>
            <w:r>
              <w:rPr>
                <w:color w:val="222222"/>
              </w:rPr>
              <w:t>Employed FT</w:t>
            </w:r>
          </w:p>
        </w:tc>
        <w:tc>
          <w:tcPr>
            <w:tcW w:w="1425" w:type="dxa"/>
            <w:tcBorders>
              <w:left w:val="single" w:sz="12" w:space="0" w:color="000000"/>
            </w:tcBorders>
            <w:shd w:val="clear" w:color="auto" w:fill="auto"/>
            <w:tcMar>
              <w:top w:w="100" w:type="dxa"/>
              <w:left w:w="100" w:type="dxa"/>
              <w:bottom w:w="100" w:type="dxa"/>
              <w:right w:w="100" w:type="dxa"/>
            </w:tcMar>
          </w:tcPr>
          <w:p w14:paraId="068A4749" w14:textId="77777777" w:rsidR="00E91EBA" w:rsidRDefault="00356D58">
            <w:pPr>
              <w:widowControl w:val="0"/>
              <w:spacing w:line="240" w:lineRule="auto"/>
              <w:ind w:left="0"/>
              <w:jc w:val="center"/>
              <w:rPr>
                <w:color w:val="222222"/>
              </w:rPr>
            </w:pPr>
            <w:r>
              <w:rPr>
                <w:color w:val="222222"/>
              </w:rPr>
              <w:t>51%</w:t>
            </w:r>
          </w:p>
        </w:tc>
        <w:tc>
          <w:tcPr>
            <w:tcW w:w="1305" w:type="dxa"/>
            <w:shd w:val="clear" w:color="auto" w:fill="auto"/>
            <w:tcMar>
              <w:top w:w="100" w:type="dxa"/>
              <w:left w:w="100" w:type="dxa"/>
              <w:bottom w:w="100" w:type="dxa"/>
              <w:right w:w="100" w:type="dxa"/>
            </w:tcMar>
          </w:tcPr>
          <w:p w14:paraId="01DD778B" w14:textId="77777777" w:rsidR="00E91EBA" w:rsidRDefault="00356D58">
            <w:pPr>
              <w:widowControl w:val="0"/>
              <w:spacing w:line="240" w:lineRule="auto"/>
              <w:ind w:left="0"/>
              <w:jc w:val="center"/>
              <w:rPr>
                <w:color w:val="222222"/>
              </w:rPr>
            </w:pPr>
            <w:r>
              <w:rPr>
                <w:color w:val="222222"/>
              </w:rPr>
              <w:t>57%</w:t>
            </w:r>
          </w:p>
        </w:tc>
        <w:tc>
          <w:tcPr>
            <w:tcW w:w="1440" w:type="dxa"/>
            <w:shd w:val="clear" w:color="auto" w:fill="auto"/>
            <w:tcMar>
              <w:top w:w="100" w:type="dxa"/>
              <w:left w:w="100" w:type="dxa"/>
              <w:bottom w:w="100" w:type="dxa"/>
              <w:right w:w="100" w:type="dxa"/>
            </w:tcMar>
          </w:tcPr>
          <w:p w14:paraId="283FAF91" w14:textId="77777777" w:rsidR="00E91EBA" w:rsidRDefault="00356D58">
            <w:pPr>
              <w:widowControl w:val="0"/>
              <w:spacing w:line="240" w:lineRule="auto"/>
              <w:ind w:left="0"/>
              <w:jc w:val="center"/>
              <w:rPr>
                <w:color w:val="222222"/>
              </w:rPr>
            </w:pPr>
            <w:r>
              <w:rPr>
                <w:color w:val="222222"/>
              </w:rPr>
              <w:t>N/A</w:t>
            </w:r>
          </w:p>
        </w:tc>
        <w:tc>
          <w:tcPr>
            <w:tcW w:w="1440" w:type="dxa"/>
            <w:shd w:val="clear" w:color="auto" w:fill="auto"/>
            <w:tcMar>
              <w:top w:w="100" w:type="dxa"/>
              <w:left w:w="100" w:type="dxa"/>
              <w:bottom w:w="100" w:type="dxa"/>
              <w:right w:w="100" w:type="dxa"/>
            </w:tcMar>
          </w:tcPr>
          <w:p w14:paraId="2E3F1DA1" w14:textId="77777777" w:rsidR="00E91EBA" w:rsidRDefault="00356D58">
            <w:pPr>
              <w:widowControl w:val="0"/>
              <w:spacing w:line="240" w:lineRule="auto"/>
              <w:ind w:left="0"/>
              <w:jc w:val="center"/>
              <w:rPr>
                <w:color w:val="222222"/>
              </w:rPr>
            </w:pPr>
            <w:r>
              <w:rPr>
                <w:color w:val="222222"/>
              </w:rPr>
              <w:t>45%</w:t>
            </w:r>
          </w:p>
        </w:tc>
        <w:tc>
          <w:tcPr>
            <w:tcW w:w="1440" w:type="dxa"/>
            <w:shd w:val="clear" w:color="auto" w:fill="auto"/>
            <w:tcMar>
              <w:top w:w="100" w:type="dxa"/>
              <w:left w:w="100" w:type="dxa"/>
              <w:bottom w:w="100" w:type="dxa"/>
              <w:right w:w="100" w:type="dxa"/>
            </w:tcMar>
          </w:tcPr>
          <w:p w14:paraId="46606CB3" w14:textId="77777777" w:rsidR="00E91EBA" w:rsidRDefault="00356D58">
            <w:pPr>
              <w:widowControl w:val="0"/>
              <w:spacing w:line="240" w:lineRule="auto"/>
              <w:ind w:left="0"/>
              <w:jc w:val="center"/>
              <w:rPr>
                <w:color w:val="222222"/>
              </w:rPr>
            </w:pPr>
            <w:r>
              <w:rPr>
                <w:color w:val="222222"/>
              </w:rPr>
              <w:t>61%</w:t>
            </w:r>
          </w:p>
        </w:tc>
      </w:tr>
      <w:tr w:rsidR="00E91EBA" w14:paraId="7E8F7F37" w14:textId="77777777">
        <w:tc>
          <w:tcPr>
            <w:tcW w:w="1590" w:type="dxa"/>
            <w:tcBorders>
              <w:right w:val="single" w:sz="12" w:space="0" w:color="000000"/>
            </w:tcBorders>
            <w:shd w:val="clear" w:color="auto" w:fill="auto"/>
            <w:tcMar>
              <w:top w:w="100" w:type="dxa"/>
              <w:left w:w="100" w:type="dxa"/>
              <w:bottom w:w="100" w:type="dxa"/>
              <w:right w:w="100" w:type="dxa"/>
            </w:tcMar>
          </w:tcPr>
          <w:p w14:paraId="612BC2D8" w14:textId="77777777" w:rsidR="00E91EBA" w:rsidRDefault="00356D58">
            <w:pPr>
              <w:widowControl w:val="0"/>
              <w:spacing w:line="240" w:lineRule="auto"/>
              <w:ind w:left="0"/>
              <w:rPr>
                <w:color w:val="222222"/>
              </w:rPr>
            </w:pPr>
            <w:r>
              <w:rPr>
                <w:color w:val="222222"/>
              </w:rPr>
              <w:t>Continuing Education</w:t>
            </w:r>
          </w:p>
        </w:tc>
        <w:tc>
          <w:tcPr>
            <w:tcW w:w="1425" w:type="dxa"/>
            <w:tcBorders>
              <w:left w:val="single" w:sz="12" w:space="0" w:color="000000"/>
            </w:tcBorders>
            <w:shd w:val="clear" w:color="auto" w:fill="auto"/>
            <w:tcMar>
              <w:top w:w="100" w:type="dxa"/>
              <w:left w:w="100" w:type="dxa"/>
              <w:bottom w:w="100" w:type="dxa"/>
              <w:right w:w="100" w:type="dxa"/>
            </w:tcMar>
          </w:tcPr>
          <w:p w14:paraId="66DECF14" w14:textId="77777777" w:rsidR="00E91EBA" w:rsidRDefault="00356D58">
            <w:pPr>
              <w:widowControl w:val="0"/>
              <w:spacing w:line="240" w:lineRule="auto"/>
              <w:ind w:left="0"/>
              <w:jc w:val="center"/>
              <w:rPr>
                <w:color w:val="222222"/>
              </w:rPr>
            </w:pPr>
            <w:r>
              <w:rPr>
                <w:color w:val="222222"/>
              </w:rPr>
              <w:t>18%</w:t>
            </w:r>
          </w:p>
        </w:tc>
        <w:tc>
          <w:tcPr>
            <w:tcW w:w="1305" w:type="dxa"/>
            <w:shd w:val="clear" w:color="auto" w:fill="auto"/>
            <w:tcMar>
              <w:top w:w="100" w:type="dxa"/>
              <w:left w:w="100" w:type="dxa"/>
              <w:bottom w:w="100" w:type="dxa"/>
              <w:right w:w="100" w:type="dxa"/>
            </w:tcMar>
          </w:tcPr>
          <w:p w14:paraId="0CBB20B7" w14:textId="77777777" w:rsidR="00E91EBA" w:rsidRDefault="00356D58">
            <w:pPr>
              <w:widowControl w:val="0"/>
              <w:spacing w:line="240" w:lineRule="auto"/>
              <w:ind w:left="0"/>
              <w:jc w:val="center"/>
              <w:rPr>
                <w:color w:val="222222"/>
              </w:rPr>
            </w:pPr>
            <w:r>
              <w:rPr>
                <w:color w:val="222222"/>
              </w:rPr>
              <w:t>20%</w:t>
            </w:r>
          </w:p>
        </w:tc>
        <w:tc>
          <w:tcPr>
            <w:tcW w:w="1440" w:type="dxa"/>
            <w:shd w:val="clear" w:color="auto" w:fill="auto"/>
            <w:tcMar>
              <w:top w:w="100" w:type="dxa"/>
              <w:left w:w="100" w:type="dxa"/>
              <w:bottom w:w="100" w:type="dxa"/>
              <w:right w:w="100" w:type="dxa"/>
            </w:tcMar>
          </w:tcPr>
          <w:p w14:paraId="01E2B5EC" w14:textId="77777777" w:rsidR="00E91EBA" w:rsidRDefault="00356D58">
            <w:pPr>
              <w:widowControl w:val="0"/>
              <w:spacing w:line="240" w:lineRule="auto"/>
              <w:ind w:left="0"/>
              <w:jc w:val="center"/>
              <w:rPr>
                <w:color w:val="222222"/>
              </w:rPr>
            </w:pPr>
            <w:r>
              <w:rPr>
                <w:color w:val="222222"/>
              </w:rPr>
              <w:t>N/A</w:t>
            </w:r>
          </w:p>
        </w:tc>
        <w:tc>
          <w:tcPr>
            <w:tcW w:w="1440" w:type="dxa"/>
            <w:shd w:val="clear" w:color="auto" w:fill="auto"/>
            <w:tcMar>
              <w:top w:w="100" w:type="dxa"/>
              <w:left w:w="100" w:type="dxa"/>
              <w:bottom w:w="100" w:type="dxa"/>
              <w:right w:w="100" w:type="dxa"/>
            </w:tcMar>
          </w:tcPr>
          <w:p w14:paraId="7169BD01" w14:textId="77777777" w:rsidR="00E91EBA" w:rsidRDefault="00356D58">
            <w:pPr>
              <w:widowControl w:val="0"/>
              <w:spacing w:line="240" w:lineRule="auto"/>
              <w:ind w:left="0"/>
              <w:jc w:val="center"/>
              <w:rPr>
                <w:color w:val="222222"/>
              </w:rPr>
            </w:pPr>
            <w:r>
              <w:rPr>
                <w:color w:val="222222"/>
              </w:rPr>
              <w:t>24%</w:t>
            </w:r>
          </w:p>
        </w:tc>
        <w:tc>
          <w:tcPr>
            <w:tcW w:w="1440" w:type="dxa"/>
            <w:shd w:val="clear" w:color="auto" w:fill="auto"/>
            <w:tcMar>
              <w:top w:w="100" w:type="dxa"/>
              <w:left w:w="100" w:type="dxa"/>
              <w:bottom w:w="100" w:type="dxa"/>
              <w:right w:w="100" w:type="dxa"/>
            </w:tcMar>
          </w:tcPr>
          <w:p w14:paraId="0084B7E5" w14:textId="77777777" w:rsidR="00E91EBA" w:rsidRDefault="00356D58">
            <w:pPr>
              <w:widowControl w:val="0"/>
              <w:spacing w:line="240" w:lineRule="auto"/>
              <w:ind w:left="0"/>
              <w:jc w:val="center"/>
              <w:rPr>
                <w:color w:val="222222"/>
              </w:rPr>
            </w:pPr>
            <w:r>
              <w:rPr>
                <w:color w:val="222222"/>
              </w:rPr>
              <w:t>23%</w:t>
            </w:r>
          </w:p>
        </w:tc>
      </w:tr>
      <w:tr w:rsidR="00E91EBA" w14:paraId="07C19D7D" w14:textId="77777777">
        <w:tc>
          <w:tcPr>
            <w:tcW w:w="1590" w:type="dxa"/>
            <w:tcBorders>
              <w:right w:val="single" w:sz="12" w:space="0" w:color="000000"/>
            </w:tcBorders>
            <w:shd w:val="clear" w:color="auto" w:fill="auto"/>
            <w:tcMar>
              <w:top w:w="100" w:type="dxa"/>
              <w:left w:w="100" w:type="dxa"/>
              <w:bottom w:w="100" w:type="dxa"/>
              <w:right w:w="100" w:type="dxa"/>
            </w:tcMar>
          </w:tcPr>
          <w:p w14:paraId="62105591" w14:textId="77777777" w:rsidR="00E91EBA" w:rsidRDefault="00356D58">
            <w:pPr>
              <w:widowControl w:val="0"/>
              <w:spacing w:line="240" w:lineRule="auto"/>
              <w:ind w:left="0"/>
              <w:rPr>
                <w:color w:val="222222"/>
              </w:rPr>
            </w:pPr>
            <w:r>
              <w:rPr>
                <w:color w:val="222222"/>
              </w:rPr>
              <w:t>Still seeking</w:t>
            </w:r>
          </w:p>
        </w:tc>
        <w:tc>
          <w:tcPr>
            <w:tcW w:w="1425" w:type="dxa"/>
            <w:tcBorders>
              <w:left w:val="single" w:sz="12" w:space="0" w:color="000000"/>
            </w:tcBorders>
            <w:shd w:val="clear" w:color="auto" w:fill="auto"/>
            <w:tcMar>
              <w:top w:w="100" w:type="dxa"/>
              <w:left w:w="100" w:type="dxa"/>
              <w:bottom w:w="100" w:type="dxa"/>
              <w:right w:w="100" w:type="dxa"/>
            </w:tcMar>
          </w:tcPr>
          <w:p w14:paraId="27AF9955" w14:textId="77777777" w:rsidR="00E91EBA" w:rsidRDefault="00356D58">
            <w:pPr>
              <w:widowControl w:val="0"/>
              <w:spacing w:line="240" w:lineRule="auto"/>
              <w:ind w:left="0"/>
              <w:jc w:val="center"/>
              <w:rPr>
                <w:color w:val="222222"/>
              </w:rPr>
            </w:pPr>
            <w:r>
              <w:rPr>
                <w:color w:val="222222"/>
              </w:rPr>
              <w:t>17%</w:t>
            </w:r>
          </w:p>
        </w:tc>
        <w:tc>
          <w:tcPr>
            <w:tcW w:w="1305" w:type="dxa"/>
            <w:shd w:val="clear" w:color="auto" w:fill="auto"/>
            <w:tcMar>
              <w:top w:w="100" w:type="dxa"/>
              <w:left w:w="100" w:type="dxa"/>
              <w:bottom w:w="100" w:type="dxa"/>
              <w:right w:w="100" w:type="dxa"/>
            </w:tcMar>
          </w:tcPr>
          <w:p w14:paraId="169A1CCF" w14:textId="77777777" w:rsidR="00E91EBA" w:rsidRDefault="00356D58">
            <w:pPr>
              <w:widowControl w:val="0"/>
              <w:spacing w:line="240" w:lineRule="auto"/>
              <w:ind w:left="0"/>
              <w:jc w:val="center"/>
              <w:rPr>
                <w:color w:val="222222"/>
              </w:rPr>
            </w:pPr>
            <w:r>
              <w:rPr>
                <w:color w:val="222222"/>
              </w:rPr>
              <w:t>17%</w:t>
            </w:r>
          </w:p>
        </w:tc>
        <w:tc>
          <w:tcPr>
            <w:tcW w:w="1440" w:type="dxa"/>
            <w:shd w:val="clear" w:color="auto" w:fill="auto"/>
            <w:tcMar>
              <w:top w:w="100" w:type="dxa"/>
              <w:left w:w="100" w:type="dxa"/>
              <w:bottom w:w="100" w:type="dxa"/>
              <w:right w:w="100" w:type="dxa"/>
            </w:tcMar>
          </w:tcPr>
          <w:p w14:paraId="314FFD41" w14:textId="77777777" w:rsidR="00E91EBA" w:rsidRDefault="00356D58">
            <w:pPr>
              <w:widowControl w:val="0"/>
              <w:spacing w:line="240" w:lineRule="auto"/>
              <w:ind w:left="0"/>
              <w:jc w:val="center"/>
              <w:rPr>
                <w:color w:val="222222"/>
              </w:rPr>
            </w:pPr>
            <w:r>
              <w:rPr>
                <w:color w:val="222222"/>
              </w:rPr>
              <w:t>N/A</w:t>
            </w:r>
          </w:p>
        </w:tc>
        <w:tc>
          <w:tcPr>
            <w:tcW w:w="1440" w:type="dxa"/>
            <w:shd w:val="clear" w:color="auto" w:fill="auto"/>
            <w:tcMar>
              <w:top w:w="100" w:type="dxa"/>
              <w:left w:w="100" w:type="dxa"/>
              <w:bottom w:w="100" w:type="dxa"/>
              <w:right w:w="100" w:type="dxa"/>
            </w:tcMar>
          </w:tcPr>
          <w:p w14:paraId="64B36819" w14:textId="77777777" w:rsidR="00E91EBA" w:rsidRDefault="00356D58">
            <w:pPr>
              <w:widowControl w:val="0"/>
              <w:spacing w:line="240" w:lineRule="auto"/>
              <w:ind w:left="0"/>
              <w:jc w:val="center"/>
              <w:rPr>
                <w:color w:val="222222"/>
              </w:rPr>
            </w:pPr>
            <w:r>
              <w:rPr>
                <w:color w:val="222222"/>
              </w:rPr>
              <w:t>22%</w:t>
            </w:r>
          </w:p>
        </w:tc>
        <w:tc>
          <w:tcPr>
            <w:tcW w:w="1440" w:type="dxa"/>
            <w:shd w:val="clear" w:color="auto" w:fill="auto"/>
            <w:tcMar>
              <w:top w:w="100" w:type="dxa"/>
              <w:left w:w="100" w:type="dxa"/>
              <w:bottom w:w="100" w:type="dxa"/>
              <w:right w:w="100" w:type="dxa"/>
            </w:tcMar>
          </w:tcPr>
          <w:p w14:paraId="51AD7DD8" w14:textId="77777777" w:rsidR="00E91EBA" w:rsidRDefault="00356D58">
            <w:pPr>
              <w:widowControl w:val="0"/>
              <w:spacing w:line="240" w:lineRule="auto"/>
              <w:ind w:left="0"/>
              <w:jc w:val="center"/>
              <w:rPr>
                <w:color w:val="222222"/>
              </w:rPr>
            </w:pPr>
            <w:r>
              <w:rPr>
                <w:color w:val="222222"/>
              </w:rPr>
              <w:t>14%</w:t>
            </w:r>
          </w:p>
        </w:tc>
      </w:tr>
      <w:tr w:rsidR="00E91EBA" w14:paraId="17FA56D0" w14:textId="77777777">
        <w:tc>
          <w:tcPr>
            <w:tcW w:w="1590" w:type="dxa"/>
            <w:tcBorders>
              <w:right w:val="single" w:sz="12" w:space="0" w:color="000000"/>
            </w:tcBorders>
            <w:shd w:val="clear" w:color="auto" w:fill="auto"/>
            <w:tcMar>
              <w:top w:w="100" w:type="dxa"/>
              <w:left w:w="100" w:type="dxa"/>
              <w:bottom w:w="100" w:type="dxa"/>
              <w:right w:w="100" w:type="dxa"/>
            </w:tcMar>
          </w:tcPr>
          <w:p w14:paraId="29C38BF8" w14:textId="77777777" w:rsidR="00E91EBA" w:rsidRDefault="00356D58">
            <w:pPr>
              <w:widowControl w:val="0"/>
              <w:spacing w:line="240" w:lineRule="auto"/>
              <w:ind w:left="0"/>
              <w:rPr>
                <w:color w:val="222222"/>
              </w:rPr>
            </w:pPr>
            <w:r>
              <w:rPr>
                <w:color w:val="222222"/>
              </w:rPr>
              <w:t>Not seeking</w:t>
            </w:r>
          </w:p>
        </w:tc>
        <w:tc>
          <w:tcPr>
            <w:tcW w:w="1425" w:type="dxa"/>
            <w:tcBorders>
              <w:left w:val="single" w:sz="12" w:space="0" w:color="000000"/>
            </w:tcBorders>
            <w:shd w:val="clear" w:color="auto" w:fill="auto"/>
            <w:tcMar>
              <w:top w:w="100" w:type="dxa"/>
              <w:left w:w="100" w:type="dxa"/>
              <w:bottom w:w="100" w:type="dxa"/>
              <w:right w:w="100" w:type="dxa"/>
            </w:tcMar>
          </w:tcPr>
          <w:p w14:paraId="4DDD6E7A" w14:textId="77777777" w:rsidR="00E91EBA" w:rsidRDefault="00356D58">
            <w:pPr>
              <w:widowControl w:val="0"/>
              <w:spacing w:line="240" w:lineRule="auto"/>
              <w:ind w:left="0"/>
              <w:jc w:val="center"/>
              <w:rPr>
                <w:color w:val="222222"/>
              </w:rPr>
            </w:pPr>
            <w:r>
              <w:rPr>
                <w:color w:val="222222"/>
              </w:rPr>
              <w:t>3%</w:t>
            </w:r>
          </w:p>
        </w:tc>
        <w:tc>
          <w:tcPr>
            <w:tcW w:w="1305" w:type="dxa"/>
            <w:shd w:val="clear" w:color="auto" w:fill="auto"/>
            <w:tcMar>
              <w:top w:w="100" w:type="dxa"/>
              <w:left w:w="100" w:type="dxa"/>
              <w:bottom w:w="100" w:type="dxa"/>
              <w:right w:w="100" w:type="dxa"/>
            </w:tcMar>
          </w:tcPr>
          <w:p w14:paraId="42E41FCD" w14:textId="77777777" w:rsidR="00E91EBA" w:rsidRDefault="00356D58">
            <w:pPr>
              <w:widowControl w:val="0"/>
              <w:spacing w:line="240" w:lineRule="auto"/>
              <w:ind w:left="0"/>
              <w:jc w:val="center"/>
              <w:rPr>
                <w:color w:val="222222"/>
              </w:rPr>
            </w:pPr>
            <w:r>
              <w:rPr>
                <w:color w:val="222222"/>
              </w:rPr>
              <w:t>3%</w:t>
            </w:r>
          </w:p>
        </w:tc>
        <w:tc>
          <w:tcPr>
            <w:tcW w:w="1440" w:type="dxa"/>
            <w:shd w:val="clear" w:color="auto" w:fill="auto"/>
            <w:tcMar>
              <w:top w:w="100" w:type="dxa"/>
              <w:left w:w="100" w:type="dxa"/>
              <w:bottom w:w="100" w:type="dxa"/>
              <w:right w:w="100" w:type="dxa"/>
            </w:tcMar>
          </w:tcPr>
          <w:p w14:paraId="44A4E160" w14:textId="77777777" w:rsidR="00E91EBA" w:rsidRDefault="00356D58">
            <w:pPr>
              <w:widowControl w:val="0"/>
              <w:spacing w:line="240" w:lineRule="auto"/>
              <w:ind w:left="0"/>
              <w:jc w:val="center"/>
              <w:rPr>
                <w:color w:val="222222"/>
              </w:rPr>
            </w:pPr>
            <w:r>
              <w:rPr>
                <w:color w:val="222222"/>
              </w:rPr>
              <w:t>N/A</w:t>
            </w:r>
          </w:p>
        </w:tc>
        <w:tc>
          <w:tcPr>
            <w:tcW w:w="1440" w:type="dxa"/>
            <w:shd w:val="clear" w:color="auto" w:fill="auto"/>
            <w:tcMar>
              <w:top w:w="100" w:type="dxa"/>
              <w:left w:w="100" w:type="dxa"/>
              <w:bottom w:w="100" w:type="dxa"/>
              <w:right w:w="100" w:type="dxa"/>
            </w:tcMar>
          </w:tcPr>
          <w:p w14:paraId="0466FAEB" w14:textId="77777777" w:rsidR="00E91EBA" w:rsidRDefault="00356D58">
            <w:pPr>
              <w:widowControl w:val="0"/>
              <w:spacing w:line="240" w:lineRule="auto"/>
              <w:ind w:left="0"/>
              <w:jc w:val="center"/>
              <w:rPr>
                <w:color w:val="222222"/>
              </w:rPr>
            </w:pPr>
            <w:r>
              <w:rPr>
                <w:color w:val="222222"/>
              </w:rPr>
              <w:t>1%</w:t>
            </w:r>
          </w:p>
        </w:tc>
        <w:tc>
          <w:tcPr>
            <w:tcW w:w="1440" w:type="dxa"/>
            <w:shd w:val="clear" w:color="auto" w:fill="auto"/>
            <w:tcMar>
              <w:top w:w="100" w:type="dxa"/>
              <w:left w:w="100" w:type="dxa"/>
              <w:bottom w:w="100" w:type="dxa"/>
              <w:right w:w="100" w:type="dxa"/>
            </w:tcMar>
          </w:tcPr>
          <w:p w14:paraId="7DB4B114" w14:textId="77777777" w:rsidR="00E91EBA" w:rsidRDefault="00356D58">
            <w:pPr>
              <w:widowControl w:val="0"/>
              <w:spacing w:line="240" w:lineRule="auto"/>
              <w:ind w:left="0"/>
              <w:jc w:val="center"/>
              <w:rPr>
                <w:color w:val="222222"/>
              </w:rPr>
            </w:pPr>
            <w:r>
              <w:rPr>
                <w:color w:val="222222"/>
              </w:rPr>
              <w:t>0.92%</w:t>
            </w:r>
          </w:p>
        </w:tc>
      </w:tr>
    </w:tbl>
    <w:p w14:paraId="79E1177E" w14:textId="77777777" w:rsidR="00E91EBA" w:rsidRDefault="00E91EBA">
      <w:pPr>
        <w:shd w:val="clear" w:color="auto" w:fill="FFFFFF"/>
        <w:ind w:left="0"/>
        <w:rPr>
          <w:color w:val="222222"/>
          <w:highlight w:val="white"/>
        </w:rPr>
      </w:pPr>
    </w:p>
    <w:p w14:paraId="4B4F23E0" w14:textId="77777777" w:rsidR="00E91EBA" w:rsidRDefault="00356D58">
      <w:pPr>
        <w:shd w:val="clear" w:color="auto" w:fill="FFFFFF"/>
        <w:rPr>
          <w:color w:val="222222"/>
          <w:highlight w:val="white"/>
        </w:rPr>
      </w:pPr>
      <w:r>
        <w:rPr>
          <w:color w:val="222222"/>
          <w:highlight w:val="white"/>
        </w:rPr>
        <w:t xml:space="preserve">As of </w:t>
      </w:r>
      <w:r>
        <w:rPr>
          <w:b/>
          <w:color w:val="222222"/>
          <w:highlight w:val="white"/>
        </w:rPr>
        <w:t>11/18/21</w:t>
      </w:r>
      <w:r>
        <w:rPr>
          <w:color w:val="222222"/>
          <w:highlight w:val="white"/>
        </w:rPr>
        <w:t xml:space="preserve">, our FDS outcomes are </w:t>
      </w:r>
      <w:r>
        <w:rPr>
          <w:b/>
          <w:color w:val="222222"/>
          <w:highlight w:val="white"/>
        </w:rPr>
        <w:t>85.7%</w:t>
      </w:r>
      <w:r>
        <w:rPr>
          <w:color w:val="222222"/>
          <w:highlight w:val="white"/>
        </w:rPr>
        <w:t xml:space="preserve"> knowledge rate, </w:t>
      </w:r>
      <w:r>
        <w:rPr>
          <w:b/>
          <w:color w:val="222222"/>
          <w:highlight w:val="white"/>
        </w:rPr>
        <w:t>61%</w:t>
      </w:r>
      <w:r>
        <w:rPr>
          <w:color w:val="222222"/>
          <w:highlight w:val="white"/>
        </w:rPr>
        <w:t xml:space="preserve"> secured full-time employment, </w:t>
      </w:r>
      <w:r>
        <w:rPr>
          <w:b/>
          <w:color w:val="222222"/>
          <w:highlight w:val="white"/>
        </w:rPr>
        <w:t xml:space="preserve">23% </w:t>
      </w:r>
      <w:r>
        <w:rPr>
          <w:color w:val="222222"/>
          <w:highlight w:val="white"/>
        </w:rPr>
        <w:t>continuing education,</w:t>
      </w:r>
      <w:r>
        <w:rPr>
          <w:b/>
          <w:color w:val="222222"/>
          <w:highlight w:val="white"/>
        </w:rPr>
        <w:t xml:space="preserve"> 0.92%</w:t>
      </w:r>
      <w:r>
        <w:rPr>
          <w:color w:val="222222"/>
          <w:highlight w:val="white"/>
        </w:rPr>
        <w:t xml:space="preserve"> not seeking, and </w:t>
      </w:r>
      <w:r>
        <w:rPr>
          <w:b/>
          <w:color w:val="222222"/>
          <w:highlight w:val="white"/>
        </w:rPr>
        <w:t>14%</w:t>
      </w:r>
      <w:r>
        <w:rPr>
          <w:color w:val="222222"/>
          <w:highlight w:val="white"/>
        </w:rPr>
        <w:t xml:space="preserve"> still seeking employment.  </w:t>
      </w:r>
    </w:p>
    <w:p w14:paraId="36201FD1" w14:textId="77777777" w:rsidR="00E91EBA" w:rsidRDefault="00E91EBA">
      <w:pPr>
        <w:shd w:val="clear" w:color="auto" w:fill="FFFFFF"/>
        <w:rPr>
          <w:color w:val="222222"/>
          <w:highlight w:val="white"/>
        </w:rPr>
      </w:pPr>
    </w:p>
    <w:p w14:paraId="09716DCB" w14:textId="77777777" w:rsidR="00E91EBA" w:rsidRDefault="00356D58">
      <w:pPr>
        <w:shd w:val="clear" w:color="auto" w:fill="FFFFFF"/>
        <w:rPr>
          <w:color w:val="222222"/>
          <w:highlight w:val="white"/>
        </w:rPr>
      </w:pPr>
      <w:r>
        <w:rPr>
          <w:color w:val="222222"/>
          <w:highlight w:val="white"/>
        </w:rPr>
        <w:t xml:space="preserve">Key indicators including knowledge rate and those still seeking employment have visibly improved from 2020, and even in 2018. This improvement </w:t>
      </w:r>
      <w:r>
        <w:rPr>
          <w:color w:val="222222"/>
          <w:highlight w:val="white"/>
        </w:rPr>
        <w:t>is also shown from the lower percentage of people not seeking employment as well. The lower rate of those “still seeking” or “not seeking” is from lower knowledge rate from 2020 to 2021.</w:t>
      </w:r>
    </w:p>
    <w:p w14:paraId="5F8DC88E" w14:textId="77777777" w:rsidR="00E91EBA" w:rsidRDefault="00356D58">
      <w:pPr>
        <w:shd w:val="clear" w:color="auto" w:fill="FFFFFF"/>
        <w:rPr>
          <w:color w:val="222222"/>
          <w:highlight w:val="white"/>
        </w:rPr>
      </w:pPr>
      <w:r>
        <w:rPr>
          <w:color w:val="222222"/>
          <w:highlight w:val="white"/>
        </w:rPr>
        <w:t xml:space="preserve">*Note: Week 4 of November 2019 is missing data </w:t>
      </w:r>
    </w:p>
    <w:p w14:paraId="5D53D82F" w14:textId="77777777" w:rsidR="00E91EBA" w:rsidRDefault="00E91EBA">
      <w:pPr>
        <w:shd w:val="clear" w:color="auto" w:fill="FFFFFF"/>
        <w:rPr>
          <w:color w:val="222222"/>
          <w:highlight w:val="white"/>
        </w:rPr>
      </w:pPr>
    </w:p>
    <w:p w14:paraId="749972CA" w14:textId="77777777" w:rsidR="00E91EBA" w:rsidRDefault="00356D58">
      <w:pPr>
        <w:shd w:val="clear" w:color="auto" w:fill="FFFFFF"/>
        <w:spacing w:line="240" w:lineRule="auto"/>
        <w:rPr>
          <w:sz w:val="26"/>
          <w:szCs w:val="26"/>
          <w:u w:val="single"/>
        </w:rPr>
      </w:pPr>
      <w:r>
        <w:rPr>
          <w:sz w:val="26"/>
          <w:szCs w:val="26"/>
          <w:u w:val="single"/>
        </w:rPr>
        <w:lastRenderedPageBreak/>
        <w:t>December: Year to Ye</w:t>
      </w:r>
      <w:r>
        <w:rPr>
          <w:sz w:val="26"/>
          <w:szCs w:val="26"/>
          <w:u w:val="single"/>
        </w:rPr>
        <w:t>ar Comparisons</w:t>
      </w:r>
    </w:p>
    <w:p w14:paraId="3DD5A8EB" w14:textId="77777777" w:rsidR="00E91EBA" w:rsidRDefault="00E91EBA">
      <w:pPr>
        <w:rPr>
          <w:b/>
        </w:rPr>
      </w:pPr>
    </w:p>
    <w:p w14:paraId="48BE0AD3" w14:textId="77777777" w:rsidR="00E91EBA" w:rsidRDefault="00356D58">
      <w:pPr>
        <w:rPr>
          <w:b/>
        </w:rPr>
      </w:pPr>
      <w:r>
        <w:rPr>
          <w:b/>
        </w:rPr>
        <w:tab/>
      </w:r>
      <w:r>
        <w:rPr>
          <w:b/>
          <w:noProof/>
        </w:rPr>
        <w:drawing>
          <wp:inline distT="114300" distB="114300" distL="114300" distR="114300" wp14:anchorId="518DAF8D" wp14:editId="4394A763">
            <wp:extent cx="5943600" cy="32639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3263900"/>
                    </a:xfrm>
                    <a:prstGeom prst="rect">
                      <a:avLst/>
                    </a:prstGeom>
                    <a:ln/>
                  </pic:spPr>
                </pic:pic>
              </a:graphicData>
            </a:graphic>
          </wp:inline>
        </w:drawing>
      </w:r>
    </w:p>
    <w:p w14:paraId="3DB2171F" w14:textId="77777777" w:rsidR="00E91EBA" w:rsidRDefault="00E91EBA">
      <w:pPr>
        <w:ind w:left="-360"/>
        <w:rPr>
          <w:b/>
          <w:color w:val="222222"/>
        </w:rPr>
      </w:pPr>
    </w:p>
    <w:p w14:paraId="742DCB43" w14:textId="77777777" w:rsidR="00E91EBA" w:rsidRDefault="00356D58">
      <w:pPr>
        <w:shd w:val="clear" w:color="auto" w:fill="FFFFFF"/>
        <w:spacing w:line="240" w:lineRule="auto"/>
        <w:jc w:val="center"/>
        <w:rPr>
          <w:b/>
          <w:color w:val="222222"/>
          <w:sz w:val="24"/>
          <w:szCs w:val="24"/>
        </w:rPr>
      </w:pPr>
      <w:r>
        <w:rPr>
          <w:b/>
          <w:color w:val="222222"/>
          <w:sz w:val="24"/>
          <w:szCs w:val="24"/>
        </w:rPr>
        <w:t xml:space="preserve">Week 1: </w:t>
      </w:r>
      <w:r>
        <w:rPr>
          <w:b/>
          <w:sz w:val="24"/>
          <w:szCs w:val="24"/>
        </w:rPr>
        <w:t>Year to Year Comparisons</w:t>
      </w:r>
    </w:p>
    <w:p w14:paraId="1BDBC2BA" w14:textId="77777777" w:rsidR="00E91EBA" w:rsidRDefault="00E91EBA">
      <w:pPr>
        <w:shd w:val="clear" w:color="auto" w:fill="FFFFFF"/>
        <w:spacing w:line="240" w:lineRule="auto"/>
        <w:ind w:left="0"/>
        <w:rPr>
          <w:color w:val="222222"/>
        </w:rPr>
      </w:pPr>
    </w:p>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200"/>
        <w:gridCol w:w="1155"/>
        <w:gridCol w:w="1440"/>
        <w:gridCol w:w="1440"/>
        <w:gridCol w:w="1440"/>
      </w:tblGrid>
      <w:tr w:rsidR="00E91EBA" w14:paraId="501A02AD" w14:textId="77777777">
        <w:tc>
          <w:tcPr>
            <w:tcW w:w="1965" w:type="dxa"/>
            <w:tcBorders>
              <w:right w:val="single" w:sz="12" w:space="0" w:color="000000"/>
            </w:tcBorders>
            <w:shd w:val="clear" w:color="auto" w:fill="auto"/>
            <w:tcMar>
              <w:top w:w="100" w:type="dxa"/>
              <w:left w:w="100" w:type="dxa"/>
              <w:bottom w:w="100" w:type="dxa"/>
              <w:right w:w="100" w:type="dxa"/>
            </w:tcMar>
          </w:tcPr>
          <w:p w14:paraId="58CA16EF" w14:textId="77777777" w:rsidR="00E91EBA" w:rsidRDefault="00356D58">
            <w:pPr>
              <w:widowControl w:val="0"/>
              <w:spacing w:line="240" w:lineRule="auto"/>
              <w:ind w:left="0"/>
              <w:jc w:val="center"/>
              <w:rPr>
                <w:b/>
                <w:color w:val="222222"/>
              </w:rPr>
            </w:pPr>
            <w:r>
              <w:rPr>
                <w:b/>
                <w:color w:val="222222"/>
              </w:rPr>
              <w:t>Date</w:t>
            </w:r>
          </w:p>
        </w:tc>
        <w:tc>
          <w:tcPr>
            <w:tcW w:w="1200" w:type="dxa"/>
            <w:tcBorders>
              <w:left w:val="single" w:sz="12" w:space="0" w:color="000000"/>
            </w:tcBorders>
            <w:shd w:val="clear" w:color="auto" w:fill="auto"/>
            <w:tcMar>
              <w:top w:w="100" w:type="dxa"/>
              <w:left w:w="100" w:type="dxa"/>
              <w:bottom w:w="100" w:type="dxa"/>
              <w:right w:w="100" w:type="dxa"/>
            </w:tcMar>
          </w:tcPr>
          <w:p w14:paraId="5BDEC5F5" w14:textId="77777777" w:rsidR="00E91EBA" w:rsidRDefault="00356D58">
            <w:pPr>
              <w:widowControl w:val="0"/>
              <w:spacing w:line="240" w:lineRule="auto"/>
              <w:ind w:left="0"/>
              <w:jc w:val="center"/>
              <w:rPr>
                <w:b/>
                <w:color w:val="222222"/>
              </w:rPr>
            </w:pPr>
            <w:r>
              <w:rPr>
                <w:b/>
                <w:color w:val="222222"/>
              </w:rPr>
              <w:t>12/01/17</w:t>
            </w:r>
          </w:p>
        </w:tc>
        <w:tc>
          <w:tcPr>
            <w:tcW w:w="1155" w:type="dxa"/>
            <w:shd w:val="clear" w:color="auto" w:fill="auto"/>
            <w:tcMar>
              <w:top w:w="100" w:type="dxa"/>
              <w:left w:w="100" w:type="dxa"/>
              <w:bottom w:w="100" w:type="dxa"/>
              <w:right w:w="100" w:type="dxa"/>
            </w:tcMar>
          </w:tcPr>
          <w:p w14:paraId="0C5D40DE" w14:textId="77777777" w:rsidR="00E91EBA" w:rsidRDefault="00356D58">
            <w:pPr>
              <w:widowControl w:val="0"/>
              <w:spacing w:line="240" w:lineRule="auto"/>
              <w:ind w:left="0"/>
              <w:jc w:val="center"/>
              <w:rPr>
                <w:b/>
                <w:color w:val="222222"/>
              </w:rPr>
            </w:pPr>
            <w:r>
              <w:rPr>
                <w:b/>
                <w:color w:val="222222"/>
              </w:rPr>
              <w:t>12/06/18</w:t>
            </w:r>
          </w:p>
        </w:tc>
        <w:tc>
          <w:tcPr>
            <w:tcW w:w="1440" w:type="dxa"/>
            <w:shd w:val="clear" w:color="auto" w:fill="auto"/>
            <w:tcMar>
              <w:top w:w="100" w:type="dxa"/>
              <w:left w:w="100" w:type="dxa"/>
              <w:bottom w:w="100" w:type="dxa"/>
              <w:right w:w="100" w:type="dxa"/>
            </w:tcMar>
          </w:tcPr>
          <w:p w14:paraId="708E3799" w14:textId="77777777" w:rsidR="00E91EBA" w:rsidRDefault="00356D58">
            <w:pPr>
              <w:widowControl w:val="0"/>
              <w:spacing w:line="240" w:lineRule="auto"/>
              <w:ind w:left="0"/>
              <w:jc w:val="center"/>
              <w:rPr>
                <w:b/>
                <w:color w:val="222222"/>
              </w:rPr>
            </w:pPr>
            <w:r>
              <w:rPr>
                <w:b/>
                <w:color w:val="222222"/>
              </w:rPr>
              <w:t>12/04/19</w:t>
            </w:r>
          </w:p>
        </w:tc>
        <w:tc>
          <w:tcPr>
            <w:tcW w:w="1440" w:type="dxa"/>
            <w:shd w:val="clear" w:color="auto" w:fill="auto"/>
            <w:tcMar>
              <w:top w:w="100" w:type="dxa"/>
              <w:left w:w="100" w:type="dxa"/>
              <w:bottom w:w="100" w:type="dxa"/>
              <w:right w:w="100" w:type="dxa"/>
            </w:tcMar>
          </w:tcPr>
          <w:p w14:paraId="1AF7D634" w14:textId="77777777" w:rsidR="00E91EBA" w:rsidRDefault="00356D58">
            <w:pPr>
              <w:widowControl w:val="0"/>
              <w:spacing w:line="240" w:lineRule="auto"/>
              <w:ind w:left="0"/>
              <w:jc w:val="center"/>
              <w:rPr>
                <w:b/>
                <w:color w:val="222222"/>
              </w:rPr>
            </w:pPr>
            <w:r>
              <w:rPr>
                <w:b/>
                <w:color w:val="222222"/>
              </w:rPr>
              <w:t>12/03/20</w:t>
            </w:r>
          </w:p>
        </w:tc>
        <w:tc>
          <w:tcPr>
            <w:tcW w:w="1440" w:type="dxa"/>
            <w:shd w:val="clear" w:color="auto" w:fill="auto"/>
            <w:tcMar>
              <w:top w:w="100" w:type="dxa"/>
              <w:left w:w="100" w:type="dxa"/>
              <w:bottom w:w="100" w:type="dxa"/>
              <w:right w:w="100" w:type="dxa"/>
            </w:tcMar>
          </w:tcPr>
          <w:p w14:paraId="30E158D7" w14:textId="77777777" w:rsidR="00E91EBA" w:rsidRDefault="00356D58">
            <w:pPr>
              <w:widowControl w:val="0"/>
              <w:spacing w:line="240" w:lineRule="auto"/>
              <w:ind w:left="0"/>
              <w:jc w:val="center"/>
              <w:rPr>
                <w:b/>
                <w:color w:val="222222"/>
              </w:rPr>
            </w:pPr>
            <w:r>
              <w:rPr>
                <w:b/>
                <w:color w:val="222222"/>
              </w:rPr>
              <w:t>12/02/21</w:t>
            </w:r>
          </w:p>
        </w:tc>
      </w:tr>
      <w:tr w:rsidR="00E91EBA" w14:paraId="3F3426B7" w14:textId="77777777">
        <w:tc>
          <w:tcPr>
            <w:tcW w:w="1965" w:type="dxa"/>
            <w:tcBorders>
              <w:right w:val="single" w:sz="12" w:space="0" w:color="000000"/>
            </w:tcBorders>
            <w:shd w:val="clear" w:color="auto" w:fill="auto"/>
            <w:tcMar>
              <w:top w:w="100" w:type="dxa"/>
              <w:left w:w="100" w:type="dxa"/>
              <w:bottom w:w="100" w:type="dxa"/>
              <w:right w:w="100" w:type="dxa"/>
            </w:tcMar>
          </w:tcPr>
          <w:p w14:paraId="10E58722" w14:textId="77777777" w:rsidR="00E91EBA" w:rsidRDefault="00356D58">
            <w:pPr>
              <w:widowControl w:val="0"/>
              <w:spacing w:line="240" w:lineRule="auto"/>
              <w:ind w:left="0"/>
              <w:jc w:val="center"/>
              <w:rPr>
                <w:color w:val="222222"/>
              </w:rPr>
            </w:pPr>
            <w:r>
              <w:rPr>
                <w:color w:val="222222"/>
              </w:rPr>
              <w:t>Knowledge Rate</w:t>
            </w:r>
          </w:p>
        </w:tc>
        <w:tc>
          <w:tcPr>
            <w:tcW w:w="1200" w:type="dxa"/>
            <w:tcBorders>
              <w:left w:val="single" w:sz="12" w:space="0" w:color="000000"/>
            </w:tcBorders>
            <w:shd w:val="clear" w:color="auto" w:fill="auto"/>
            <w:tcMar>
              <w:top w:w="100" w:type="dxa"/>
              <w:left w:w="100" w:type="dxa"/>
              <w:bottom w:w="100" w:type="dxa"/>
              <w:right w:w="100" w:type="dxa"/>
            </w:tcMar>
          </w:tcPr>
          <w:p w14:paraId="507DE67D" w14:textId="77777777" w:rsidR="00E91EBA" w:rsidRDefault="00356D58">
            <w:pPr>
              <w:widowControl w:val="0"/>
              <w:spacing w:line="240" w:lineRule="auto"/>
              <w:ind w:left="0"/>
              <w:jc w:val="center"/>
              <w:rPr>
                <w:color w:val="222222"/>
              </w:rPr>
            </w:pPr>
            <w:r>
              <w:rPr>
                <w:color w:val="222222"/>
              </w:rPr>
              <w:t>96.3%</w:t>
            </w:r>
          </w:p>
        </w:tc>
        <w:tc>
          <w:tcPr>
            <w:tcW w:w="1155" w:type="dxa"/>
            <w:shd w:val="clear" w:color="auto" w:fill="auto"/>
            <w:tcMar>
              <w:top w:w="100" w:type="dxa"/>
              <w:left w:w="100" w:type="dxa"/>
              <w:bottom w:w="100" w:type="dxa"/>
              <w:right w:w="100" w:type="dxa"/>
            </w:tcMar>
          </w:tcPr>
          <w:p w14:paraId="090019A9" w14:textId="77777777" w:rsidR="00E91EBA" w:rsidRDefault="00356D58">
            <w:pPr>
              <w:widowControl w:val="0"/>
              <w:spacing w:line="240" w:lineRule="auto"/>
              <w:ind w:left="0"/>
              <w:jc w:val="center"/>
              <w:rPr>
                <w:color w:val="222222"/>
              </w:rPr>
            </w:pPr>
            <w:r>
              <w:rPr>
                <w:color w:val="222222"/>
              </w:rPr>
              <w:t>95%</w:t>
            </w:r>
          </w:p>
        </w:tc>
        <w:tc>
          <w:tcPr>
            <w:tcW w:w="1440" w:type="dxa"/>
            <w:shd w:val="clear" w:color="auto" w:fill="auto"/>
            <w:tcMar>
              <w:top w:w="100" w:type="dxa"/>
              <w:left w:w="100" w:type="dxa"/>
              <w:bottom w:w="100" w:type="dxa"/>
              <w:right w:w="100" w:type="dxa"/>
            </w:tcMar>
          </w:tcPr>
          <w:p w14:paraId="63E53079" w14:textId="77777777" w:rsidR="00E91EBA" w:rsidRDefault="00356D58">
            <w:pPr>
              <w:widowControl w:val="0"/>
              <w:spacing w:line="240" w:lineRule="auto"/>
              <w:ind w:left="0"/>
              <w:jc w:val="center"/>
              <w:rPr>
                <w:color w:val="222222"/>
              </w:rPr>
            </w:pPr>
            <w:r>
              <w:rPr>
                <w:color w:val="222222"/>
              </w:rPr>
              <w:t>93%</w:t>
            </w:r>
          </w:p>
        </w:tc>
        <w:tc>
          <w:tcPr>
            <w:tcW w:w="1440" w:type="dxa"/>
            <w:shd w:val="clear" w:color="auto" w:fill="auto"/>
            <w:tcMar>
              <w:top w:w="100" w:type="dxa"/>
              <w:left w:w="100" w:type="dxa"/>
              <w:bottom w:w="100" w:type="dxa"/>
              <w:right w:w="100" w:type="dxa"/>
            </w:tcMar>
          </w:tcPr>
          <w:p w14:paraId="6A81881E" w14:textId="77777777" w:rsidR="00E91EBA" w:rsidRDefault="00356D58">
            <w:pPr>
              <w:widowControl w:val="0"/>
              <w:spacing w:line="240" w:lineRule="auto"/>
              <w:ind w:left="0"/>
              <w:jc w:val="center"/>
              <w:rPr>
                <w:color w:val="222222"/>
              </w:rPr>
            </w:pPr>
            <w:r>
              <w:rPr>
                <w:color w:val="222222"/>
              </w:rPr>
              <w:t>81.3%</w:t>
            </w:r>
          </w:p>
        </w:tc>
        <w:tc>
          <w:tcPr>
            <w:tcW w:w="1440" w:type="dxa"/>
            <w:shd w:val="clear" w:color="auto" w:fill="auto"/>
            <w:tcMar>
              <w:top w:w="100" w:type="dxa"/>
              <w:left w:w="100" w:type="dxa"/>
              <w:bottom w:w="100" w:type="dxa"/>
              <w:right w:w="100" w:type="dxa"/>
            </w:tcMar>
          </w:tcPr>
          <w:p w14:paraId="064FD1E6" w14:textId="77777777" w:rsidR="00E91EBA" w:rsidRDefault="00356D58">
            <w:pPr>
              <w:widowControl w:val="0"/>
              <w:spacing w:line="240" w:lineRule="auto"/>
              <w:ind w:left="0"/>
              <w:jc w:val="center"/>
              <w:rPr>
                <w:color w:val="222222"/>
              </w:rPr>
            </w:pPr>
            <w:r>
              <w:rPr>
                <w:color w:val="222222"/>
              </w:rPr>
              <w:t>86.7%</w:t>
            </w:r>
          </w:p>
        </w:tc>
      </w:tr>
      <w:tr w:rsidR="00E91EBA" w14:paraId="4EE76D08" w14:textId="77777777">
        <w:tc>
          <w:tcPr>
            <w:tcW w:w="1965" w:type="dxa"/>
            <w:tcBorders>
              <w:right w:val="single" w:sz="12" w:space="0" w:color="000000"/>
            </w:tcBorders>
            <w:shd w:val="clear" w:color="auto" w:fill="auto"/>
            <w:tcMar>
              <w:top w:w="100" w:type="dxa"/>
              <w:left w:w="100" w:type="dxa"/>
              <w:bottom w:w="100" w:type="dxa"/>
              <w:right w:w="100" w:type="dxa"/>
            </w:tcMar>
          </w:tcPr>
          <w:p w14:paraId="4EBE233B" w14:textId="77777777" w:rsidR="00E91EBA" w:rsidRDefault="00356D58">
            <w:pPr>
              <w:widowControl w:val="0"/>
              <w:spacing w:line="240" w:lineRule="auto"/>
              <w:ind w:left="0"/>
              <w:jc w:val="center"/>
              <w:rPr>
                <w:color w:val="222222"/>
              </w:rPr>
            </w:pPr>
            <w:r>
              <w:rPr>
                <w:color w:val="222222"/>
              </w:rPr>
              <w:t>Employed FT</w:t>
            </w:r>
          </w:p>
        </w:tc>
        <w:tc>
          <w:tcPr>
            <w:tcW w:w="1200" w:type="dxa"/>
            <w:tcBorders>
              <w:left w:val="single" w:sz="12" w:space="0" w:color="000000"/>
            </w:tcBorders>
            <w:shd w:val="clear" w:color="auto" w:fill="auto"/>
            <w:tcMar>
              <w:top w:w="100" w:type="dxa"/>
              <w:left w:w="100" w:type="dxa"/>
              <w:bottom w:w="100" w:type="dxa"/>
              <w:right w:w="100" w:type="dxa"/>
            </w:tcMar>
          </w:tcPr>
          <w:p w14:paraId="6F5A65B9" w14:textId="77777777" w:rsidR="00E91EBA" w:rsidRDefault="00356D58">
            <w:pPr>
              <w:widowControl w:val="0"/>
              <w:spacing w:line="240" w:lineRule="auto"/>
              <w:ind w:left="0"/>
              <w:jc w:val="center"/>
              <w:rPr>
                <w:color w:val="222222"/>
              </w:rPr>
            </w:pPr>
            <w:r>
              <w:rPr>
                <w:color w:val="222222"/>
              </w:rPr>
              <w:t>52.9%</w:t>
            </w:r>
          </w:p>
        </w:tc>
        <w:tc>
          <w:tcPr>
            <w:tcW w:w="1155" w:type="dxa"/>
            <w:shd w:val="clear" w:color="auto" w:fill="auto"/>
            <w:tcMar>
              <w:top w:w="100" w:type="dxa"/>
              <w:left w:w="100" w:type="dxa"/>
              <w:bottom w:w="100" w:type="dxa"/>
              <w:right w:w="100" w:type="dxa"/>
            </w:tcMar>
          </w:tcPr>
          <w:p w14:paraId="79FD5B7F" w14:textId="77777777" w:rsidR="00E91EBA" w:rsidRDefault="00356D58">
            <w:pPr>
              <w:widowControl w:val="0"/>
              <w:spacing w:line="240" w:lineRule="auto"/>
              <w:ind w:left="0"/>
              <w:jc w:val="center"/>
              <w:rPr>
                <w:color w:val="222222"/>
              </w:rPr>
            </w:pPr>
            <w:r>
              <w:rPr>
                <w:color w:val="222222"/>
              </w:rPr>
              <w:t>58%</w:t>
            </w:r>
          </w:p>
        </w:tc>
        <w:tc>
          <w:tcPr>
            <w:tcW w:w="1440" w:type="dxa"/>
            <w:shd w:val="clear" w:color="auto" w:fill="auto"/>
            <w:tcMar>
              <w:top w:w="100" w:type="dxa"/>
              <w:left w:w="100" w:type="dxa"/>
              <w:bottom w:w="100" w:type="dxa"/>
              <w:right w:w="100" w:type="dxa"/>
            </w:tcMar>
          </w:tcPr>
          <w:p w14:paraId="07AC098E" w14:textId="77777777" w:rsidR="00E91EBA" w:rsidRDefault="00356D58">
            <w:pPr>
              <w:widowControl w:val="0"/>
              <w:spacing w:line="240" w:lineRule="auto"/>
              <w:ind w:left="0"/>
              <w:jc w:val="center"/>
              <w:rPr>
                <w:color w:val="222222"/>
              </w:rPr>
            </w:pPr>
            <w:r>
              <w:rPr>
                <w:color w:val="222222"/>
              </w:rPr>
              <w:t>56.47%</w:t>
            </w:r>
          </w:p>
        </w:tc>
        <w:tc>
          <w:tcPr>
            <w:tcW w:w="1440" w:type="dxa"/>
            <w:shd w:val="clear" w:color="auto" w:fill="auto"/>
            <w:tcMar>
              <w:top w:w="100" w:type="dxa"/>
              <w:left w:w="100" w:type="dxa"/>
              <w:bottom w:w="100" w:type="dxa"/>
              <w:right w:w="100" w:type="dxa"/>
            </w:tcMar>
          </w:tcPr>
          <w:p w14:paraId="6DF74E25" w14:textId="77777777" w:rsidR="00E91EBA" w:rsidRDefault="00356D58">
            <w:pPr>
              <w:widowControl w:val="0"/>
              <w:spacing w:line="240" w:lineRule="auto"/>
              <w:ind w:left="0"/>
              <w:jc w:val="center"/>
              <w:rPr>
                <w:color w:val="222222"/>
              </w:rPr>
            </w:pPr>
            <w:r>
              <w:rPr>
                <w:color w:val="222222"/>
              </w:rPr>
              <w:t>45%</w:t>
            </w:r>
          </w:p>
        </w:tc>
        <w:tc>
          <w:tcPr>
            <w:tcW w:w="1440" w:type="dxa"/>
            <w:shd w:val="clear" w:color="auto" w:fill="auto"/>
            <w:tcMar>
              <w:top w:w="100" w:type="dxa"/>
              <w:left w:w="100" w:type="dxa"/>
              <w:bottom w:w="100" w:type="dxa"/>
              <w:right w:w="100" w:type="dxa"/>
            </w:tcMar>
          </w:tcPr>
          <w:p w14:paraId="437DDF2C" w14:textId="77777777" w:rsidR="00E91EBA" w:rsidRDefault="00356D58">
            <w:pPr>
              <w:widowControl w:val="0"/>
              <w:spacing w:line="240" w:lineRule="auto"/>
              <w:ind w:left="0"/>
              <w:jc w:val="center"/>
              <w:rPr>
                <w:color w:val="222222"/>
              </w:rPr>
            </w:pPr>
            <w:r>
              <w:rPr>
                <w:color w:val="222222"/>
              </w:rPr>
              <w:t>61%</w:t>
            </w:r>
          </w:p>
        </w:tc>
      </w:tr>
      <w:tr w:rsidR="00E91EBA" w14:paraId="761B9FC9" w14:textId="77777777">
        <w:tc>
          <w:tcPr>
            <w:tcW w:w="1965" w:type="dxa"/>
            <w:tcBorders>
              <w:right w:val="single" w:sz="12" w:space="0" w:color="000000"/>
            </w:tcBorders>
            <w:shd w:val="clear" w:color="auto" w:fill="auto"/>
            <w:tcMar>
              <w:top w:w="100" w:type="dxa"/>
              <w:left w:w="100" w:type="dxa"/>
              <w:bottom w:w="100" w:type="dxa"/>
              <w:right w:w="100" w:type="dxa"/>
            </w:tcMar>
          </w:tcPr>
          <w:p w14:paraId="1F4EA1C7" w14:textId="77777777" w:rsidR="00E91EBA" w:rsidRDefault="00356D58">
            <w:pPr>
              <w:widowControl w:val="0"/>
              <w:spacing w:line="240" w:lineRule="auto"/>
              <w:ind w:left="0"/>
              <w:jc w:val="center"/>
              <w:rPr>
                <w:color w:val="222222"/>
              </w:rPr>
            </w:pPr>
            <w:r>
              <w:rPr>
                <w:color w:val="222222"/>
              </w:rPr>
              <w:t>Continuing Education</w:t>
            </w:r>
          </w:p>
        </w:tc>
        <w:tc>
          <w:tcPr>
            <w:tcW w:w="1200" w:type="dxa"/>
            <w:tcBorders>
              <w:left w:val="single" w:sz="12" w:space="0" w:color="000000"/>
            </w:tcBorders>
            <w:shd w:val="clear" w:color="auto" w:fill="auto"/>
            <w:tcMar>
              <w:top w:w="100" w:type="dxa"/>
              <w:left w:w="100" w:type="dxa"/>
              <w:bottom w:w="100" w:type="dxa"/>
              <w:right w:w="100" w:type="dxa"/>
            </w:tcMar>
          </w:tcPr>
          <w:p w14:paraId="26A108EA" w14:textId="77777777" w:rsidR="00E91EBA" w:rsidRDefault="00356D58">
            <w:pPr>
              <w:widowControl w:val="0"/>
              <w:spacing w:line="240" w:lineRule="auto"/>
              <w:ind w:left="0"/>
              <w:jc w:val="center"/>
              <w:rPr>
                <w:color w:val="222222"/>
              </w:rPr>
            </w:pPr>
            <w:r>
              <w:rPr>
                <w:color w:val="222222"/>
              </w:rPr>
              <w:t>17.3%</w:t>
            </w:r>
          </w:p>
        </w:tc>
        <w:tc>
          <w:tcPr>
            <w:tcW w:w="1155" w:type="dxa"/>
            <w:shd w:val="clear" w:color="auto" w:fill="auto"/>
            <w:tcMar>
              <w:top w:w="100" w:type="dxa"/>
              <w:left w:w="100" w:type="dxa"/>
              <w:bottom w:w="100" w:type="dxa"/>
              <w:right w:w="100" w:type="dxa"/>
            </w:tcMar>
          </w:tcPr>
          <w:p w14:paraId="0ADFC6A3" w14:textId="77777777" w:rsidR="00E91EBA" w:rsidRDefault="00356D58">
            <w:pPr>
              <w:widowControl w:val="0"/>
              <w:spacing w:line="240" w:lineRule="auto"/>
              <w:ind w:left="0"/>
              <w:jc w:val="center"/>
              <w:rPr>
                <w:color w:val="222222"/>
              </w:rPr>
            </w:pPr>
            <w:r>
              <w:rPr>
                <w:color w:val="222222"/>
              </w:rPr>
              <w:t>20%</w:t>
            </w:r>
          </w:p>
        </w:tc>
        <w:tc>
          <w:tcPr>
            <w:tcW w:w="1440" w:type="dxa"/>
            <w:shd w:val="clear" w:color="auto" w:fill="auto"/>
            <w:tcMar>
              <w:top w:w="100" w:type="dxa"/>
              <w:left w:w="100" w:type="dxa"/>
              <w:bottom w:w="100" w:type="dxa"/>
              <w:right w:w="100" w:type="dxa"/>
            </w:tcMar>
          </w:tcPr>
          <w:p w14:paraId="45D41595" w14:textId="77777777" w:rsidR="00E91EBA" w:rsidRDefault="00356D58">
            <w:pPr>
              <w:widowControl w:val="0"/>
              <w:spacing w:line="240" w:lineRule="auto"/>
              <w:ind w:left="0"/>
              <w:jc w:val="center"/>
              <w:rPr>
                <w:color w:val="222222"/>
              </w:rPr>
            </w:pPr>
            <w:r>
              <w:rPr>
                <w:color w:val="222222"/>
              </w:rPr>
              <w:t>20.4%</w:t>
            </w:r>
          </w:p>
        </w:tc>
        <w:tc>
          <w:tcPr>
            <w:tcW w:w="1440" w:type="dxa"/>
            <w:shd w:val="clear" w:color="auto" w:fill="auto"/>
            <w:tcMar>
              <w:top w:w="100" w:type="dxa"/>
              <w:left w:w="100" w:type="dxa"/>
              <w:bottom w:w="100" w:type="dxa"/>
              <w:right w:w="100" w:type="dxa"/>
            </w:tcMar>
          </w:tcPr>
          <w:p w14:paraId="744CE212" w14:textId="77777777" w:rsidR="00E91EBA" w:rsidRDefault="00356D58">
            <w:pPr>
              <w:widowControl w:val="0"/>
              <w:spacing w:line="240" w:lineRule="auto"/>
              <w:ind w:left="0"/>
              <w:jc w:val="center"/>
              <w:rPr>
                <w:color w:val="222222"/>
              </w:rPr>
            </w:pPr>
            <w:r>
              <w:rPr>
                <w:color w:val="222222"/>
              </w:rPr>
              <w:t>24%</w:t>
            </w:r>
          </w:p>
        </w:tc>
        <w:tc>
          <w:tcPr>
            <w:tcW w:w="1440" w:type="dxa"/>
            <w:shd w:val="clear" w:color="auto" w:fill="auto"/>
            <w:tcMar>
              <w:top w:w="100" w:type="dxa"/>
              <w:left w:w="100" w:type="dxa"/>
              <w:bottom w:w="100" w:type="dxa"/>
              <w:right w:w="100" w:type="dxa"/>
            </w:tcMar>
          </w:tcPr>
          <w:p w14:paraId="4489D0CA" w14:textId="77777777" w:rsidR="00E91EBA" w:rsidRDefault="00356D58">
            <w:pPr>
              <w:widowControl w:val="0"/>
              <w:spacing w:line="240" w:lineRule="auto"/>
              <w:ind w:left="0"/>
              <w:jc w:val="center"/>
              <w:rPr>
                <w:color w:val="222222"/>
              </w:rPr>
            </w:pPr>
            <w:r>
              <w:rPr>
                <w:color w:val="222222"/>
              </w:rPr>
              <w:t>23%</w:t>
            </w:r>
          </w:p>
        </w:tc>
      </w:tr>
      <w:tr w:rsidR="00E91EBA" w14:paraId="6C2AFDEC" w14:textId="77777777">
        <w:tc>
          <w:tcPr>
            <w:tcW w:w="1965" w:type="dxa"/>
            <w:tcBorders>
              <w:right w:val="single" w:sz="12" w:space="0" w:color="000000"/>
            </w:tcBorders>
            <w:shd w:val="clear" w:color="auto" w:fill="auto"/>
            <w:tcMar>
              <w:top w:w="100" w:type="dxa"/>
              <w:left w:w="100" w:type="dxa"/>
              <w:bottom w:w="100" w:type="dxa"/>
              <w:right w:w="100" w:type="dxa"/>
            </w:tcMar>
          </w:tcPr>
          <w:p w14:paraId="1CCDCA06" w14:textId="77777777" w:rsidR="00E91EBA" w:rsidRDefault="00356D58">
            <w:pPr>
              <w:widowControl w:val="0"/>
              <w:spacing w:line="240" w:lineRule="auto"/>
              <w:ind w:left="0"/>
              <w:jc w:val="center"/>
              <w:rPr>
                <w:color w:val="222222"/>
              </w:rPr>
            </w:pPr>
            <w:r>
              <w:rPr>
                <w:color w:val="222222"/>
              </w:rPr>
              <w:t>Still Seeking</w:t>
            </w:r>
          </w:p>
        </w:tc>
        <w:tc>
          <w:tcPr>
            <w:tcW w:w="1200" w:type="dxa"/>
            <w:tcBorders>
              <w:left w:val="single" w:sz="12" w:space="0" w:color="000000"/>
            </w:tcBorders>
            <w:shd w:val="clear" w:color="auto" w:fill="auto"/>
            <w:tcMar>
              <w:top w:w="100" w:type="dxa"/>
              <w:left w:w="100" w:type="dxa"/>
              <w:bottom w:w="100" w:type="dxa"/>
              <w:right w:w="100" w:type="dxa"/>
            </w:tcMar>
          </w:tcPr>
          <w:p w14:paraId="1DCC0027" w14:textId="77777777" w:rsidR="00E91EBA" w:rsidRDefault="00356D58">
            <w:pPr>
              <w:widowControl w:val="0"/>
              <w:spacing w:line="240" w:lineRule="auto"/>
              <w:ind w:left="0"/>
              <w:jc w:val="center"/>
              <w:rPr>
                <w:color w:val="222222"/>
              </w:rPr>
            </w:pPr>
            <w:r>
              <w:rPr>
                <w:color w:val="222222"/>
              </w:rPr>
              <w:t>16%</w:t>
            </w:r>
          </w:p>
        </w:tc>
        <w:tc>
          <w:tcPr>
            <w:tcW w:w="1155" w:type="dxa"/>
            <w:shd w:val="clear" w:color="auto" w:fill="auto"/>
            <w:tcMar>
              <w:top w:w="100" w:type="dxa"/>
              <w:left w:w="100" w:type="dxa"/>
              <w:bottom w:w="100" w:type="dxa"/>
              <w:right w:w="100" w:type="dxa"/>
            </w:tcMar>
          </w:tcPr>
          <w:p w14:paraId="362EA5F2" w14:textId="77777777" w:rsidR="00E91EBA" w:rsidRDefault="00356D58">
            <w:pPr>
              <w:widowControl w:val="0"/>
              <w:spacing w:line="240" w:lineRule="auto"/>
              <w:ind w:left="0"/>
              <w:jc w:val="center"/>
              <w:rPr>
                <w:color w:val="222222"/>
              </w:rPr>
            </w:pPr>
            <w:r>
              <w:rPr>
                <w:color w:val="222222"/>
              </w:rPr>
              <w:t>15%</w:t>
            </w:r>
          </w:p>
        </w:tc>
        <w:tc>
          <w:tcPr>
            <w:tcW w:w="1440" w:type="dxa"/>
            <w:shd w:val="clear" w:color="auto" w:fill="auto"/>
            <w:tcMar>
              <w:top w:w="100" w:type="dxa"/>
              <w:left w:w="100" w:type="dxa"/>
              <w:bottom w:w="100" w:type="dxa"/>
              <w:right w:w="100" w:type="dxa"/>
            </w:tcMar>
          </w:tcPr>
          <w:p w14:paraId="36A0FD39" w14:textId="77777777" w:rsidR="00E91EBA" w:rsidRDefault="00356D58">
            <w:pPr>
              <w:widowControl w:val="0"/>
              <w:spacing w:line="240" w:lineRule="auto"/>
              <w:ind w:left="0"/>
              <w:jc w:val="center"/>
              <w:rPr>
                <w:color w:val="222222"/>
              </w:rPr>
            </w:pPr>
            <w:r>
              <w:rPr>
                <w:color w:val="222222"/>
              </w:rPr>
              <w:t>14.4%</w:t>
            </w:r>
          </w:p>
        </w:tc>
        <w:tc>
          <w:tcPr>
            <w:tcW w:w="1440" w:type="dxa"/>
            <w:shd w:val="clear" w:color="auto" w:fill="auto"/>
            <w:tcMar>
              <w:top w:w="100" w:type="dxa"/>
              <w:left w:w="100" w:type="dxa"/>
              <w:bottom w:w="100" w:type="dxa"/>
              <w:right w:w="100" w:type="dxa"/>
            </w:tcMar>
          </w:tcPr>
          <w:p w14:paraId="591F320C" w14:textId="77777777" w:rsidR="00E91EBA" w:rsidRDefault="00356D58">
            <w:pPr>
              <w:widowControl w:val="0"/>
              <w:spacing w:line="240" w:lineRule="auto"/>
              <w:ind w:left="0"/>
              <w:jc w:val="center"/>
              <w:rPr>
                <w:color w:val="222222"/>
              </w:rPr>
            </w:pPr>
            <w:r>
              <w:rPr>
                <w:color w:val="222222"/>
              </w:rPr>
              <w:t>21.9%</w:t>
            </w:r>
          </w:p>
        </w:tc>
        <w:tc>
          <w:tcPr>
            <w:tcW w:w="1440" w:type="dxa"/>
            <w:shd w:val="clear" w:color="auto" w:fill="auto"/>
            <w:tcMar>
              <w:top w:w="100" w:type="dxa"/>
              <w:left w:w="100" w:type="dxa"/>
              <w:bottom w:w="100" w:type="dxa"/>
              <w:right w:w="100" w:type="dxa"/>
            </w:tcMar>
          </w:tcPr>
          <w:p w14:paraId="1CCFD4FF" w14:textId="77777777" w:rsidR="00E91EBA" w:rsidRDefault="00356D58">
            <w:pPr>
              <w:widowControl w:val="0"/>
              <w:spacing w:line="240" w:lineRule="auto"/>
              <w:ind w:left="0"/>
              <w:jc w:val="center"/>
              <w:rPr>
                <w:color w:val="222222"/>
              </w:rPr>
            </w:pPr>
            <w:r>
              <w:rPr>
                <w:color w:val="222222"/>
              </w:rPr>
              <w:t>14%</w:t>
            </w:r>
          </w:p>
        </w:tc>
      </w:tr>
      <w:tr w:rsidR="00E91EBA" w14:paraId="52C2728A" w14:textId="77777777">
        <w:tc>
          <w:tcPr>
            <w:tcW w:w="1965" w:type="dxa"/>
            <w:tcBorders>
              <w:right w:val="single" w:sz="12" w:space="0" w:color="000000"/>
            </w:tcBorders>
            <w:shd w:val="clear" w:color="auto" w:fill="auto"/>
            <w:tcMar>
              <w:top w:w="100" w:type="dxa"/>
              <w:left w:w="100" w:type="dxa"/>
              <w:bottom w:w="100" w:type="dxa"/>
              <w:right w:w="100" w:type="dxa"/>
            </w:tcMar>
          </w:tcPr>
          <w:p w14:paraId="485C24EB" w14:textId="77777777" w:rsidR="00E91EBA" w:rsidRDefault="00356D58">
            <w:pPr>
              <w:widowControl w:val="0"/>
              <w:spacing w:line="240" w:lineRule="auto"/>
              <w:ind w:left="0"/>
              <w:jc w:val="center"/>
              <w:rPr>
                <w:color w:val="222222"/>
              </w:rPr>
            </w:pPr>
            <w:r>
              <w:rPr>
                <w:color w:val="222222"/>
              </w:rPr>
              <w:t>Not Seeking</w:t>
            </w:r>
          </w:p>
        </w:tc>
        <w:tc>
          <w:tcPr>
            <w:tcW w:w="1200" w:type="dxa"/>
            <w:tcBorders>
              <w:left w:val="single" w:sz="12" w:space="0" w:color="000000"/>
            </w:tcBorders>
            <w:shd w:val="clear" w:color="auto" w:fill="auto"/>
            <w:tcMar>
              <w:top w:w="100" w:type="dxa"/>
              <w:left w:w="100" w:type="dxa"/>
              <w:bottom w:w="100" w:type="dxa"/>
              <w:right w:w="100" w:type="dxa"/>
            </w:tcMar>
          </w:tcPr>
          <w:p w14:paraId="120131A7" w14:textId="77777777" w:rsidR="00E91EBA" w:rsidRDefault="00356D58">
            <w:pPr>
              <w:widowControl w:val="0"/>
              <w:spacing w:line="240" w:lineRule="auto"/>
              <w:ind w:left="0"/>
              <w:jc w:val="center"/>
              <w:rPr>
                <w:color w:val="222222"/>
              </w:rPr>
            </w:pPr>
            <w:r>
              <w:rPr>
                <w:color w:val="222222"/>
              </w:rPr>
              <w:t>3%</w:t>
            </w:r>
          </w:p>
        </w:tc>
        <w:tc>
          <w:tcPr>
            <w:tcW w:w="1155" w:type="dxa"/>
            <w:shd w:val="clear" w:color="auto" w:fill="auto"/>
            <w:tcMar>
              <w:top w:w="100" w:type="dxa"/>
              <w:left w:w="100" w:type="dxa"/>
              <w:bottom w:w="100" w:type="dxa"/>
              <w:right w:w="100" w:type="dxa"/>
            </w:tcMar>
          </w:tcPr>
          <w:p w14:paraId="52DA84D2" w14:textId="77777777" w:rsidR="00E91EBA" w:rsidRDefault="00356D58">
            <w:pPr>
              <w:widowControl w:val="0"/>
              <w:spacing w:line="240" w:lineRule="auto"/>
              <w:ind w:left="0"/>
              <w:jc w:val="center"/>
              <w:rPr>
                <w:color w:val="222222"/>
              </w:rPr>
            </w:pPr>
            <w:r>
              <w:rPr>
                <w:color w:val="222222"/>
              </w:rPr>
              <w:t>3%</w:t>
            </w:r>
          </w:p>
        </w:tc>
        <w:tc>
          <w:tcPr>
            <w:tcW w:w="1440" w:type="dxa"/>
            <w:shd w:val="clear" w:color="auto" w:fill="auto"/>
            <w:tcMar>
              <w:top w:w="100" w:type="dxa"/>
              <w:left w:w="100" w:type="dxa"/>
              <w:bottom w:w="100" w:type="dxa"/>
              <w:right w:w="100" w:type="dxa"/>
            </w:tcMar>
          </w:tcPr>
          <w:p w14:paraId="24264C20" w14:textId="77777777" w:rsidR="00E91EBA" w:rsidRDefault="00356D58">
            <w:pPr>
              <w:widowControl w:val="0"/>
              <w:spacing w:line="240" w:lineRule="auto"/>
              <w:ind w:left="0"/>
              <w:jc w:val="center"/>
              <w:rPr>
                <w:color w:val="222222"/>
              </w:rPr>
            </w:pPr>
            <w:r>
              <w:rPr>
                <w:color w:val="222222"/>
              </w:rPr>
              <w:t>3.6%</w:t>
            </w:r>
          </w:p>
        </w:tc>
        <w:tc>
          <w:tcPr>
            <w:tcW w:w="1440" w:type="dxa"/>
            <w:shd w:val="clear" w:color="auto" w:fill="auto"/>
            <w:tcMar>
              <w:top w:w="100" w:type="dxa"/>
              <w:left w:w="100" w:type="dxa"/>
              <w:bottom w:w="100" w:type="dxa"/>
              <w:right w:w="100" w:type="dxa"/>
            </w:tcMar>
          </w:tcPr>
          <w:p w14:paraId="6C432750" w14:textId="77777777" w:rsidR="00E91EBA" w:rsidRDefault="00356D58">
            <w:pPr>
              <w:widowControl w:val="0"/>
              <w:spacing w:line="240" w:lineRule="auto"/>
              <w:ind w:left="0"/>
              <w:jc w:val="center"/>
              <w:rPr>
                <w:color w:val="222222"/>
              </w:rPr>
            </w:pPr>
            <w:r>
              <w:rPr>
                <w:color w:val="222222"/>
              </w:rPr>
              <w:t>0.8%</w:t>
            </w:r>
          </w:p>
        </w:tc>
        <w:tc>
          <w:tcPr>
            <w:tcW w:w="1440" w:type="dxa"/>
            <w:shd w:val="clear" w:color="auto" w:fill="auto"/>
            <w:tcMar>
              <w:top w:w="100" w:type="dxa"/>
              <w:left w:w="100" w:type="dxa"/>
              <w:bottom w:w="100" w:type="dxa"/>
              <w:right w:w="100" w:type="dxa"/>
            </w:tcMar>
          </w:tcPr>
          <w:p w14:paraId="67481109" w14:textId="77777777" w:rsidR="00E91EBA" w:rsidRDefault="00356D58">
            <w:pPr>
              <w:widowControl w:val="0"/>
              <w:spacing w:line="240" w:lineRule="auto"/>
              <w:ind w:left="0"/>
              <w:jc w:val="center"/>
              <w:rPr>
                <w:color w:val="222222"/>
              </w:rPr>
            </w:pPr>
            <w:r>
              <w:rPr>
                <w:color w:val="222222"/>
              </w:rPr>
              <w:t>0.92%</w:t>
            </w:r>
          </w:p>
        </w:tc>
      </w:tr>
    </w:tbl>
    <w:p w14:paraId="08B10409" w14:textId="77777777" w:rsidR="00E91EBA" w:rsidRDefault="00E91EBA">
      <w:pPr>
        <w:shd w:val="clear" w:color="auto" w:fill="FFFFFF"/>
        <w:spacing w:line="240" w:lineRule="auto"/>
        <w:ind w:left="0"/>
        <w:rPr>
          <w:color w:val="222222"/>
        </w:rPr>
      </w:pPr>
    </w:p>
    <w:p w14:paraId="09F46FF7" w14:textId="77777777" w:rsidR="00E91EBA" w:rsidRDefault="00E91EBA">
      <w:pPr>
        <w:shd w:val="clear" w:color="auto" w:fill="FFFFFF"/>
        <w:spacing w:line="240" w:lineRule="auto"/>
        <w:rPr>
          <w:color w:val="222222"/>
        </w:rPr>
      </w:pPr>
    </w:p>
    <w:p w14:paraId="01780E08" w14:textId="77777777" w:rsidR="00E91EBA" w:rsidRDefault="00356D58">
      <w:pPr>
        <w:shd w:val="clear" w:color="auto" w:fill="FFFFFF"/>
        <w:rPr>
          <w:b/>
        </w:rPr>
      </w:pPr>
      <w:r>
        <w:rPr>
          <w:color w:val="222222"/>
        </w:rPr>
        <w:t>Note: Metrics are more positive than in 2020, but it still trails behind pre-pandemic years. Knowledge rate still hovers around 86%. Students are not responding as much as they used to. Full-time employment is on the recovery at 61%. We will see if this tr</w:t>
      </w:r>
      <w:r>
        <w:rPr>
          <w:color w:val="222222"/>
        </w:rPr>
        <w:t>end continues through the next year. “Continuing education” and “Still Seeking” remain about the same. Those not seeking employment have also remained the same since 2020, but there is a noticeable decrease in alumni not seeking employment after 2020. It i</w:t>
      </w:r>
      <w:r>
        <w:rPr>
          <w:color w:val="222222"/>
        </w:rPr>
        <w:t>s likely that 2021 alumni have a gap in FDS responses.</w:t>
      </w:r>
    </w:p>
    <w:p w14:paraId="75BEFE54" w14:textId="77777777" w:rsidR="00E91EBA" w:rsidRDefault="00356D58">
      <w:pPr>
        <w:rPr>
          <w:b/>
        </w:rPr>
      </w:pPr>
      <w:r>
        <w:rPr>
          <w:b/>
          <w:noProof/>
        </w:rPr>
        <w:lastRenderedPageBreak/>
        <w:drawing>
          <wp:inline distT="114300" distB="114300" distL="114300" distR="114300" wp14:anchorId="38E661C6" wp14:editId="7941B67A">
            <wp:extent cx="5910263" cy="3555967"/>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10263" cy="3555967"/>
                    </a:xfrm>
                    <a:prstGeom prst="rect">
                      <a:avLst/>
                    </a:prstGeom>
                    <a:ln/>
                  </pic:spPr>
                </pic:pic>
              </a:graphicData>
            </a:graphic>
          </wp:inline>
        </w:drawing>
      </w:r>
    </w:p>
    <w:p w14:paraId="3B2FC9EA" w14:textId="77777777" w:rsidR="00E91EBA" w:rsidRDefault="00E91EBA">
      <w:pPr>
        <w:rPr>
          <w:b/>
        </w:rPr>
      </w:pPr>
    </w:p>
    <w:p w14:paraId="3361DC84" w14:textId="77777777" w:rsidR="00E91EBA" w:rsidRDefault="00E91EBA">
      <w:pPr>
        <w:rPr>
          <w:b/>
        </w:rPr>
      </w:pPr>
    </w:p>
    <w:p w14:paraId="4C558ADF" w14:textId="77777777" w:rsidR="00E91EBA" w:rsidRDefault="00356D58">
      <w:pPr>
        <w:shd w:val="clear" w:color="auto" w:fill="FFFFFF"/>
        <w:spacing w:line="240" w:lineRule="auto"/>
        <w:jc w:val="center"/>
        <w:rPr>
          <w:b/>
          <w:color w:val="222222"/>
          <w:sz w:val="24"/>
          <w:szCs w:val="24"/>
        </w:rPr>
      </w:pPr>
      <w:r>
        <w:rPr>
          <w:b/>
          <w:color w:val="222222"/>
          <w:sz w:val="24"/>
          <w:szCs w:val="24"/>
        </w:rPr>
        <w:t xml:space="preserve">Week 2: </w:t>
      </w:r>
      <w:r>
        <w:rPr>
          <w:b/>
          <w:sz w:val="24"/>
          <w:szCs w:val="24"/>
        </w:rPr>
        <w:t>Year to Year Comparisons</w:t>
      </w:r>
    </w:p>
    <w:p w14:paraId="08BD5B77" w14:textId="77777777" w:rsidR="00E91EBA" w:rsidRDefault="00E91EBA">
      <w:pPr>
        <w:shd w:val="clear" w:color="auto" w:fill="FFFFFF"/>
        <w:spacing w:line="240" w:lineRule="auto"/>
        <w:ind w:left="0"/>
        <w:rPr>
          <w:color w:val="222222"/>
        </w:rPr>
      </w:pP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200"/>
        <w:gridCol w:w="1155"/>
        <w:gridCol w:w="1440"/>
        <w:gridCol w:w="1440"/>
        <w:gridCol w:w="1440"/>
      </w:tblGrid>
      <w:tr w:rsidR="00E91EBA" w14:paraId="4D5AAF46" w14:textId="77777777">
        <w:tc>
          <w:tcPr>
            <w:tcW w:w="1965" w:type="dxa"/>
            <w:tcBorders>
              <w:right w:val="single" w:sz="12" w:space="0" w:color="000000"/>
            </w:tcBorders>
            <w:shd w:val="clear" w:color="auto" w:fill="auto"/>
            <w:tcMar>
              <w:top w:w="100" w:type="dxa"/>
              <w:left w:w="100" w:type="dxa"/>
              <w:bottom w:w="100" w:type="dxa"/>
              <w:right w:w="100" w:type="dxa"/>
            </w:tcMar>
          </w:tcPr>
          <w:p w14:paraId="636A9E86" w14:textId="77777777" w:rsidR="00E91EBA" w:rsidRDefault="00356D58">
            <w:pPr>
              <w:widowControl w:val="0"/>
              <w:spacing w:line="240" w:lineRule="auto"/>
              <w:ind w:left="0"/>
              <w:jc w:val="center"/>
              <w:rPr>
                <w:b/>
                <w:color w:val="222222"/>
              </w:rPr>
            </w:pPr>
            <w:r>
              <w:rPr>
                <w:b/>
                <w:color w:val="222222"/>
              </w:rPr>
              <w:t>Date</w:t>
            </w:r>
          </w:p>
        </w:tc>
        <w:tc>
          <w:tcPr>
            <w:tcW w:w="1200" w:type="dxa"/>
            <w:tcBorders>
              <w:left w:val="single" w:sz="12" w:space="0" w:color="000000"/>
            </w:tcBorders>
            <w:shd w:val="clear" w:color="auto" w:fill="auto"/>
            <w:tcMar>
              <w:top w:w="100" w:type="dxa"/>
              <w:left w:w="100" w:type="dxa"/>
              <w:bottom w:w="100" w:type="dxa"/>
              <w:right w:w="100" w:type="dxa"/>
            </w:tcMar>
          </w:tcPr>
          <w:p w14:paraId="0C5060A9" w14:textId="77777777" w:rsidR="00E91EBA" w:rsidRDefault="00356D58">
            <w:pPr>
              <w:widowControl w:val="0"/>
              <w:spacing w:line="240" w:lineRule="auto"/>
              <w:ind w:left="0"/>
              <w:jc w:val="center"/>
              <w:rPr>
                <w:b/>
                <w:color w:val="222222"/>
              </w:rPr>
            </w:pPr>
            <w:r>
              <w:rPr>
                <w:b/>
                <w:color w:val="222222"/>
              </w:rPr>
              <w:t>12/17/17</w:t>
            </w:r>
          </w:p>
        </w:tc>
        <w:tc>
          <w:tcPr>
            <w:tcW w:w="1155" w:type="dxa"/>
            <w:shd w:val="clear" w:color="auto" w:fill="auto"/>
            <w:tcMar>
              <w:top w:w="100" w:type="dxa"/>
              <w:left w:w="100" w:type="dxa"/>
              <w:bottom w:w="100" w:type="dxa"/>
              <w:right w:w="100" w:type="dxa"/>
            </w:tcMar>
          </w:tcPr>
          <w:p w14:paraId="0298EF0B" w14:textId="77777777" w:rsidR="00E91EBA" w:rsidRDefault="00356D58">
            <w:pPr>
              <w:widowControl w:val="0"/>
              <w:spacing w:line="240" w:lineRule="auto"/>
              <w:ind w:left="0"/>
              <w:jc w:val="center"/>
              <w:rPr>
                <w:b/>
                <w:color w:val="222222"/>
              </w:rPr>
            </w:pPr>
            <w:r>
              <w:rPr>
                <w:b/>
                <w:color w:val="222222"/>
              </w:rPr>
              <w:t>12/13/18</w:t>
            </w:r>
          </w:p>
        </w:tc>
        <w:tc>
          <w:tcPr>
            <w:tcW w:w="1440" w:type="dxa"/>
            <w:shd w:val="clear" w:color="auto" w:fill="auto"/>
            <w:tcMar>
              <w:top w:w="100" w:type="dxa"/>
              <w:left w:w="100" w:type="dxa"/>
              <w:bottom w:w="100" w:type="dxa"/>
              <w:right w:w="100" w:type="dxa"/>
            </w:tcMar>
          </w:tcPr>
          <w:p w14:paraId="40171C96" w14:textId="77777777" w:rsidR="00E91EBA" w:rsidRDefault="00356D58">
            <w:pPr>
              <w:widowControl w:val="0"/>
              <w:spacing w:line="240" w:lineRule="auto"/>
              <w:ind w:left="0"/>
              <w:jc w:val="center"/>
              <w:rPr>
                <w:b/>
                <w:color w:val="222222"/>
              </w:rPr>
            </w:pPr>
            <w:r>
              <w:rPr>
                <w:b/>
                <w:color w:val="222222"/>
              </w:rPr>
              <w:t>12/12/19</w:t>
            </w:r>
          </w:p>
        </w:tc>
        <w:tc>
          <w:tcPr>
            <w:tcW w:w="1440" w:type="dxa"/>
            <w:shd w:val="clear" w:color="auto" w:fill="auto"/>
            <w:tcMar>
              <w:top w:w="100" w:type="dxa"/>
              <w:left w:w="100" w:type="dxa"/>
              <w:bottom w:w="100" w:type="dxa"/>
              <w:right w:w="100" w:type="dxa"/>
            </w:tcMar>
          </w:tcPr>
          <w:p w14:paraId="51B08B0C" w14:textId="77777777" w:rsidR="00E91EBA" w:rsidRDefault="00356D58">
            <w:pPr>
              <w:widowControl w:val="0"/>
              <w:spacing w:line="240" w:lineRule="auto"/>
              <w:ind w:left="0"/>
              <w:jc w:val="center"/>
              <w:rPr>
                <w:b/>
                <w:color w:val="222222"/>
              </w:rPr>
            </w:pPr>
            <w:r>
              <w:rPr>
                <w:b/>
                <w:color w:val="222222"/>
              </w:rPr>
              <w:t>12/11/20</w:t>
            </w:r>
          </w:p>
        </w:tc>
        <w:tc>
          <w:tcPr>
            <w:tcW w:w="1440" w:type="dxa"/>
            <w:shd w:val="clear" w:color="auto" w:fill="auto"/>
            <w:tcMar>
              <w:top w:w="100" w:type="dxa"/>
              <w:left w:w="100" w:type="dxa"/>
              <w:bottom w:w="100" w:type="dxa"/>
              <w:right w:w="100" w:type="dxa"/>
            </w:tcMar>
          </w:tcPr>
          <w:p w14:paraId="7CD3330F" w14:textId="77777777" w:rsidR="00E91EBA" w:rsidRDefault="00356D58">
            <w:pPr>
              <w:widowControl w:val="0"/>
              <w:spacing w:line="240" w:lineRule="auto"/>
              <w:ind w:left="0"/>
              <w:jc w:val="center"/>
              <w:rPr>
                <w:b/>
                <w:color w:val="222222"/>
              </w:rPr>
            </w:pPr>
            <w:r>
              <w:rPr>
                <w:b/>
                <w:color w:val="222222"/>
              </w:rPr>
              <w:t>12/09/21</w:t>
            </w:r>
          </w:p>
        </w:tc>
      </w:tr>
      <w:tr w:rsidR="00E91EBA" w14:paraId="482A0240" w14:textId="77777777">
        <w:tc>
          <w:tcPr>
            <w:tcW w:w="1965" w:type="dxa"/>
            <w:tcBorders>
              <w:right w:val="single" w:sz="12" w:space="0" w:color="000000"/>
            </w:tcBorders>
            <w:shd w:val="clear" w:color="auto" w:fill="auto"/>
            <w:tcMar>
              <w:top w:w="100" w:type="dxa"/>
              <w:left w:w="100" w:type="dxa"/>
              <w:bottom w:w="100" w:type="dxa"/>
              <w:right w:w="100" w:type="dxa"/>
            </w:tcMar>
          </w:tcPr>
          <w:p w14:paraId="2B02EEC4" w14:textId="77777777" w:rsidR="00E91EBA" w:rsidRDefault="00356D58">
            <w:pPr>
              <w:widowControl w:val="0"/>
              <w:spacing w:line="240" w:lineRule="auto"/>
              <w:ind w:left="0"/>
              <w:jc w:val="center"/>
              <w:rPr>
                <w:color w:val="222222"/>
              </w:rPr>
            </w:pPr>
            <w:r>
              <w:rPr>
                <w:color w:val="222222"/>
              </w:rPr>
              <w:t>Knowledge Rate</w:t>
            </w:r>
          </w:p>
        </w:tc>
        <w:tc>
          <w:tcPr>
            <w:tcW w:w="1200" w:type="dxa"/>
            <w:tcBorders>
              <w:left w:val="single" w:sz="12" w:space="0" w:color="000000"/>
            </w:tcBorders>
            <w:shd w:val="clear" w:color="auto" w:fill="auto"/>
            <w:tcMar>
              <w:top w:w="100" w:type="dxa"/>
              <w:left w:w="100" w:type="dxa"/>
              <w:bottom w:w="100" w:type="dxa"/>
              <w:right w:w="100" w:type="dxa"/>
            </w:tcMar>
          </w:tcPr>
          <w:p w14:paraId="2A8EA2FB" w14:textId="77777777" w:rsidR="00E91EBA" w:rsidRDefault="00356D58">
            <w:pPr>
              <w:widowControl w:val="0"/>
              <w:spacing w:line="240" w:lineRule="auto"/>
              <w:ind w:left="0"/>
              <w:jc w:val="center"/>
              <w:rPr>
                <w:color w:val="222222"/>
              </w:rPr>
            </w:pPr>
            <w:r>
              <w:rPr>
                <w:color w:val="222222"/>
              </w:rPr>
              <w:t>96.7%</w:t>
            </w:r>
          </w:p>
        </w:tc>
        <w:tc>
          <w:tcPr>
            <w:tcW w:w="1155" w:type="dxa"/>
            <w:shd w:val="clear" w:color="auto" w:fill="auto"/>
            <w:tcMar>
              <w:top w:w="100" w:type="dxa"/>
              <w:left w:w="100" w:type="dxa"/>
              <w:bottom w:w="100" w:type="dxa"/>
              <w:right w:w="100" w:type="dxa"/>
            </w:tcMar>
          </w:tcPr>
          <w:p w14:paraId="3D0F3F7D" w14:textId="77777777" w:rsidR="00E91EBA" w:rsidRDefault="00356D58">
            <w:pPr>
              <w:widowControl w:val="0"/>
              <w:spacing w:line="240" w:lineRule="auto"/>
              <w:ind w:left="0"/>
              <w:jc w:val="center"/>
              <w:rPr>
                <w:color w:val="222222"/>
              </w:rPr>
            </w:pPr>
            <w:r>
              <w:rPr>
                <w:color w:val="222222"/>
              </w:rPr>
              <w:t>95.2%</w:t>
            </w:r>
          </w:p>
        </w:tc>
        <w:tc>
          <w:tcPr>
            <w:tcW w:w="1440" w:type="dxa"/>
            <w:shd w:val="clear" w:color="auto" w:fill="auto"/>
            <w:tcMar>
              <w:top w:w="100" w:type="dxa"/>
              <w:left w:w="100" w:type="dxa"/>
              <w:bottom w:w="100" w:type="dxa"/>
              <w:right w:w="100" w:type="dxa"/>
            </w:tcMar>
          </w:tcPr>
          <w:p w14:paraId="0D03831E" w14:textId="77777777" w:rsidR="00E91EBA" w:rsidRDefault="00356D58">
            <w:pPr>
              <w:widowControl w:val="0"/>
              <w:spacing w:line="240" w:lineRule="auto"/>
              <w:ind w:left="0"/>
              <w:jc w:val="center"/>
              <w:rPr>
                <w:color w:val="222222"/>
              </w:rPr>
            </w:pPr>
            <w:r>
              <w:rPr>
                <w:color w:val="222222"/>
              </w:rPr>
              <w:t>94%</w:t>
            </w:r>
          </w:p>
        </w:tc>
        <w:tc>
          <w:tcPr>
            <w:tcW w:w="1440" w:type="dxa"/>
            <w:shd w:val="clear" w:color="auto" w:fill="auto"/>
            <w:tcMar>
              <w:top w:w="100" w:type="dxa"/>
              <w:left w:w="100" w:type="dxa"/>
              <w:bottom w:w="100" w:type="dxa"/>
              <w:right w:w="100" w:type="dxa"/>
            </w:tcMar>
          </w:tcPr>
          <w:p w14:paraId="5AC9CE2B" w14:textId="77777777" w:rsidR="00E91EBA" w:rsidRDefault="00356D58">
            <w:pPr>
              <w:widowControl w:val="0"/>
              <w:spacing w:line="240" w:lineRule="auto"/>
              <w:ind w:left="0"/>
              <w:jc w:val="center"/>
              <w:rPr>
                <w:color w:val="222222"/>
              </w:rPr>
            </w:pPr>
            <w:r>
              <w:rPr>
                <w:color w:val="222222"/>
              </w:rPr>
              <w:t>81.4%</w:t>
            </w:r>
          </w:p>
        </w:tc>
        <w:tc>
          <w:tcPr>
            <w:tcW w:w="1440" w:type="dxa"/>
            <w:shd w:val="clear" w:color="auto" w:fill="auto"/>
            <w:tcMar>
              <w:top w:w="100" w:type="dxa"/>
              <w:left w:w="100" w:type="dxa"/>
              <w:bottom w:w="100" w:type="dxa"/>
              <w:right w:w="100" w:type="dxa"/>
            </w:tcMar>
          </w:tcPr>
          <w:p w14:paraId="0AF73146" w14:textId="77777777" w:rsidR="00E91EBA" w:rsidRDefault="00356D58">
            <w:pPr>
              <w:widowControl w:val="0"/>
              <w:spacing w:line="240" w:lineRule="auto"/>
              <w:ind w:left="0"/>
              <w:jc w:val="center"/>
              <w:rPr>
                <w:color w:val="222222"/>
              </w:rPr>
            </w:pPr>
            <w:r>
              <w:rPr>
                <w:color w:val="222222"/>
              </w:rPr>
              <w:t>87.3%</w:t>
            </w:r>
          </w:p>
        </w:tc>
      </w:tr>
      <w:tr w:rsidR="00E91EBA" w14:paraId="4D28D146" w14:textId="77777777">
        <w:tc>
          <w:tcPr>
            <w:tcW w:w="1965" w:type="dxa"/>
            <w:tcBorders>
              <w:right w:val="single" w:sz="12" w:space="0" w:color="000000"/>
            </w:tcBorders>
            <w:shd w:val="clear" w:color="auto" w:fill="auto"/>
            <w:tcMar>
              <w:top w:w="100" w:type="dxa"/>
              <w:left w:w="100" w:type="dxa"/>
              <w:bottom w:w="100" w:type="dxa"/>
              <w:right w:w="100" w:type="dxa"/>
            </w:tcMar>
          </w:tcPr>
          <w:p w14:paraId="0EA53775" w14:textId="77777777" w:rsidR="00E91EBA" w:rsidRDefault="00356D58">
            <w:pPr>
              <w:widowControl w:val="0"/>
              <w:spacing w:line="240" w:lineRule="auto"/>
              <w:ind w:left="0"/>
              <w:jc w:val="center"/>
              <w:rPr>
                <w:color w:val="222222"/>
              </w:rPr>
            </w:pPr>
            <w:r>
              <w:rPr>
                <w:color w:val="222222"/>
              </w:rPr>
              <w:t>Employed FT</w:t>
            </w:r>
          </w:p>
        </w:tc>
        <w:tc>
          <w:tcPr>
            <w:tcW w:w="1200" w:type="dxa"/>
            <w:tcBorders>
              <w:left w:val="single" w:sz="12" w:space="0" w:color="000000"/>
            </w:tcBorders>
            <w:shd w:val="clear" w:color="auto" w:fill="auto"/>
            <w:tcMar>
              <w:top w:w="100" w:type="dxa"/>
              <w:left w:w="100" w:type="dxa"/>
              <w:bottom w:w="100" w:type="dxa"/>
              <w:right w:w="100" w:type="dxa"/>
            </w:tcMar>
          </w:tcPr>
          <w:p w14:paraId="734D2DB0" w14:textId="77777777" w:rsidR="00E91EBA" w:rsidRDefault="00356D58">
            <w:pPr>
              <w:widowControl w:val="0"/>
              <w:spacing w:line="240" w:lineRule="auto"/>
              <w:ind w:left="0"/>
              <w:jc w:val="center"/>
              <w:rPr>
                <w:color w:val="222222"/>
              </w:rPr>
            </w:pPr>
            <w:r>
              <w:rPr>
                <w:color w:val="222222"/>
              </w:rPr>
              <w:t>55%</w:t>
            </w:r>
          </w:p>
        </w:tc>
        <w:tc>
          <w:tcPr>
            <w:tcW w:w="1155" w:type="dxa"/>
            <w:shd w:val="clear" w:color="auto" w:fill="auto"/>
            <w:tcMar>
              <w:top w:w="100" w:type="dxa"/>
              <w:left w:w="100" w:type="dxa"/>
              <w:bottom w:w="100" w:type="dxa"/>
              <w:right w:w="100" w:type="dxa"/>
            </w:tcMar>
          </w:tcPr>
          <w:p w14:paraId="72DE9CE4" w14:textId="77777777" w:rsidR="00E91EBA" w:rsidRDefault="00356D58">
            <w:pPr>
              <w:widowControl w:val="0"/>
              <w:spacing w:line="240" w:lineRule="auto"/>
              <w:ind w:left="0"/>
              <w:jc w:val="center"/>
              <w:rPr>
                <w:color w:val="222222"/>
              </w:rPr>
            </w:pPr>
            <w:r>
              <w:rPr>
                <w:color w:val="222222"/>
              </w:rPr>
              <w:t>60%</w:t>
            </w:r>
          </w:p>
        </w:tc>
        <w:tc>
          <w:tcPr>
            <w:tcW w:w="1440" w:type="dxa"/>
            <w:shd w:val="clear" w:color="auto" w:fill="auto"/>
            <w:tcMar>
              <w:top w:w="100" w:type="dxa"/>
              <w:left w:w="100" w:type="dxa"/>
              <w:bottom w:w="100" w:type="dxa"/>
              <w:right w:w="100" w:type="dxa"/>
            </w:tcMar>
          </w:tcPr>
          <w:p w14:paraId="6135BCA7" w14:textId="77777777" w:rsidR="00E91EBA" w:rsidRDefault="00356D58">
            <w:pPr>
              <w:widowControl w:val="0"/>
              <w:spacing w:line="240" w:lineRule="auto"/>
              <w:ind w:left="0"/>
              <w:jc w:val="center"/>
              <w:rPr>
                <w:color w:val="222222"/>
              </w:rPr>
            </w:pPr>
            <w:r>
              <w:rPr>
                <w:color w:val="222222"/>
              </w:rPr>
              <w:t>57%</w:t>
            </w:r>
          </w:p>
        </w:tc>
        <w:tc>
          <w:tcPr>
            <w:tcW w:w="1440" w:type="dxa"/>
            <w:shd w:val="clear" w:color="auto" w:fill="auto"/>
            <w:tcMar>
              <w:top w:w="100" w:type="dxa"/>
              <w:left w:w="100" w:type="dxa"/>
              <w:bottom w:w="100" w:type="dxa"/>
              <w:right w:w="100" w:type="dxa"/>
            </w:tcMar>
          </w:tcPr>
          <w:p w14:paraId="65934D2C" w14:textId="77777777" w:rsidR="00E91EBA" w:rsidRDefault="00356D58">
            <w:pPr>
              <w:widowControl w:val="0"/>
              <w:spacing w:line="240" w:lineRule="auto"/>
              <w:ind w:left="0"/>
              <w:jc w:val="center"/>
              <w:rPr>
                <w:color w:val="222222"/>
              </w:rPr>
            </w:pPr>
            <w:r>
              <w:rPr>
                <w:color w:val="222222"/>
              </w:rPr>
              <w:t>45%</w:t>
            </w:r>
          </w:p>
        </w:tc>
        <w:tc>
          <w:tcPr>
            <w:tcW w:w="1440" w:type="dxa"/>
            <w:shd w:val="clear" w:color="auto" w:fill="auto"/>
            <w:tcMar>
              <w:top w:w="100" w:type="dxa"/>
              <w:left w:w="100" w:type="dxa"/>
              <w:bottom w:w="100" w:type="dxa"/>
              <w:right w:w="100" w:type="dxa"/>
            </w:tcMar>
          </w:tcPr>
          <w:p w14:paraId="5F049083" w14:textId="77777777" w:rsidR="00E91EBA" w:rsidRDefault="00356D58">
            <w:pPr>
              <w:widowControl w:val="0"/>
              <w:spacing w:line="240" w:lineRule="auto"/>
              <w:ind w:left="0"/>
              <w:jc w:val="center"/>
              <w:rPr>
                <w:color w:val="222222"/>
              </w:rPr>
            </w:pPr>
            <w:r>
              <w:rPr>
                <w:color w:val="222222"/>
              </w:rPr>
              <w:t>62.21%</w:t>
            </w:r>
          </w:p>
        </w:tc>
      </w:tr>
      <w:tr w:rsidR="00E91EBA" w14:paraId="78D6966C" w14:textId="77777777">
        <w:tc>
          <w:tcPr>
            <w:tcW w:w="1965" w:type="dxa"/>
            <w:tcBorders>
              <w:right w:val="single" w:sz="12" w:space="0" w:color="000000"/>
            </w:tcBorders>
            <w:shd w:val="clear" w:color="auto" w:fill="auto"/>
            <w:tcMar>
              <w:top w:w="100" w:type="dxa"/>
              <w:left w:w="100" w:type="dxa"/>
              <w:bottom w:w="100" w:type="dxa"/>
              <w:right w:w="100" w:type="dxa"/>
            </w:tcMar>
          </w:tcPr>
          <w:p w14:paraId="31F1428C" w14:textId="77777777" w:rsidR="00E91EBA" w:rsidRDefault="00356D58">
            <w:pPr>
              <w:widowControl w:val="0"/>
              <w:spacing w:line="240" w:lineRule="auto"/>
              <w:ind w:left="0"/>
              <w:jc w:val="center"/>
              <w:rPr>
                <w:color w:val="222222"/>
              </w:rPr>
            </w:pPr>
            <w:r>
              <w:rPr>
                <w:color w:val="222222"/>
              </w:rPr>
              <w:t>Continuing Education</w:t>
            </w:r>
          </w:p>
        </w:tc>
        <w:tc>
          <w:tcPr>
            <w:tcW w:w="1200" w:type="dxa"/>
            <w:tcBorders>
              <w:left w:val="single" w:sz="12" w:space="0" w:color="000000"/>
            </w:tcBorders>
            <w:shd w:val="clear" w:color="auto" w:fill="auto"/>
            <w:tcMar>
              <w:top w:w="100" w:type="dxa"/>
              <w:left w:w="100" w:type="dxa"/>
              <w:bottom w:w="100" w:type="dxa"/>
              <w:right w:w="100" w:type="dxa"/>
            </w:tcMar>
          </w:tcPr>
          <w:p w14:paraId="0F92BFB7" w14:textId="77777777" w:rsidR="00E91EBA" w:rsidRDefault="00356D58">
            <w:pPr>
              <w:widowControl w:val="0"/>
              <w:spacing w:line="240" w:lineRule="auto"/>
              <w:ind w:left="0"/>
              <w:jc w:val="center"/>
              <w:rPr>
                <w:color w:val="222222"/>
              </w:rPr>
            </w:pPr>
            <w:r>
              <w:rPr>
                <w:color w:val="222222"/>
              </w:rPr>
              <w:t>18%</w:t>
            </w:r>
          </w:p>
        </w:tc>
        <w:tc>
          <w:tcPr>
            <w:tcW w:w="1155" w:type="dxa"/>
            <w:shd w:val="clear" w:color="auto" w:fill="auto"/>
            <w:tcMar>
              <w:top w:w="100" w:type="dxa"/>
              <w:left w:w="100" w:type="dxa"/>
              <w:bottom w:w="100" w:type="dxa"/>
              <w:right w:w="100" w:type="dxa"/>
            </w:tcMar>
          </w:tcPr>
          <w:p w14:paraId="0BD19491" w14:textId="77777777" w:rsidR="00E91EBA" w:rsidRDefault="00356D58">
            <w:pPr>
              <w:widowControl w:val="0"/>
              <w:spacing w:line="240" w:lineRule="auto"/>
              <w:ind w:left="0"/>
              <w:jc w:val="center"/>
              <w:rPr>
                <w:color w:val="222222"/>
              </w:rPr>
            </w:pPr>
            <w:r>
              <w:rPr>
                <w:color w:val="222222"/>
              </w:rPr>
              <w:t>20%</w:t>
            </w:r>
          </w:p>
        </w:tc>
        <w:tc>
          <w:tcPr>
            <w:tcW w:w="1440" w:type="dxa"/>
            <w:shd w:val="clear" w:color="auto" w:fill="auto"/>
            <w:tcMar>
              <w:top w:w="100" w:type="dxa"/>
              <w:left w:w="100" w:type="dxa"/>
              <w:bottom w:w="100" w:type="dxa"/>
              <w:right w:w="100" w:type="dxa"/>
            </w:tcMar>
          </w:tcPr>
          <w:p w14:paraId="023D444A" w14:textId="77777777" w:rsidR="00E91EBA" w:rsidRDefault="00356D58">
            <w:pPr>
              <w:widowControl w:val="0"/>
              <w:spacing w:line="240" w:lineRule="auto"/>
              <w:ind w:left="0"/>
              <w:jc w:val="center"/>
              <w:rPr>
                <w:color w:val="222222"/>
              </w:rPr>
            </w:pPr>
            <w:r>
              <w:rPr>
                <w:color w:val="222222"/>
              </w:rPr>
              <w:t>20%</w:t>
            </w:r>
          </w:p>
        </w:tc>
        <w:tc>
          <w:tcPr>
            <w:tcW w:w="1440" w:type="dxa"/>
            <w:shd w:val="clear" w:color="auto" w:fill="auto"/>
            <w:tcMar>
              <w:top w:w="100" w:type="dxa"/>
              <w:left w:w="100" w:type="dxa"/>
              <w:bottom w:w="100" w:type="dxa"/>
              <w:right w:w="100" w:type="dxa"/>
            </w:tcMar>
          </w:tcPr>
          <w:p w14:paraId="0371748C" w14:textId="77777777" w:rsidR="00E91EBA" w:rsidRDefault="00356D58">
            <w:pPr>
              <w:widowControl w:val="0"/>
              <w:spacing w:line="240" w:lineRule="auto"/>
              <w:ind w:left="0"/>
              <w:jc w:val="center"/>
              <w:rPr>
                <w:color w:val="222222"/>
              </w:rPr>
            </w:pPr>
            <w:r>
              <w:rPr>
                <w:color w:val="222222"/>
              </w:rPr>
              <w:t>24%</w:t>
            </w:r>
          </w:p>
        </w:tc>
        <w:tc>
          <w:tcPr>
            <w:tcW w:w="1440" w:type="dxa"/>
            <w:shd w:val="clear" w:color="auto" w:fill="auto"/>
            <w:tcMar>
              <w:top w:w="100" w:type="dxa"/>
              <w:left w:w="100" w:type="dxa"/>
              <w:bottom w:w="100" w:type="dxa"/>
              <w:right w:w="100" w:type="dxa"/>
            </w:tcMar>
          </w:tcPr>
          <w:p w14:paraId="3290D20A" w14:textId="77777777" w:rsidR="00E91EBA" w:rsidRDefault="00356D58">
            <w:pPr>
              <w:widowControl w:val="0"/>
              <w:spacing w:line="240" w:lineRule="auto"/>
              <w:ind w:left="0"/>
              <w:jc w:val="center"/>
              <w:rPr>
                <w:color w:val="222222"/>
              </w:rPr>
            </w:pPr>
            <w:r>
              <w:rPr>
                <w:color w:val="222222"/>
              </w:rPr>
              <w:t>22.81%</w:t>
            </w:r>
          </w:p>
        </w:tc>
      </w:tr>
      <w:tr w:rsidR="00E91EBA" w14:paraId="62090BF4" w14:textId="77777777">
        <w:tc>
          <w:tcPr>
            <w:tcW w:w="1965" w:type="dxa"/>
            <w:tcBorders>
              <w:right w:val="single" w:sz="12" w:space="0" w:color="000000"/>
            </w:tcBorders>
            <w:shd w:val="clear" w:color="auto" w:fill="auto"/>
            <w:tcMar>
              <w:top w:w="100" w:type="dxa"/>
              <w:left w:w="100" w:type="dxa"/>
              <w:bottom w:w="100" w:type="dxa"/>
              <w:right w:w="100" w:type="dxa"/>
            </w:tcMar>
          </w:tcPr>
          <w:p w14:paraId="5B55A528" w14:textId="77777777" w:rsidR="00E91EBA" w:rsidRDefault="00356D58">
            <w:pPr>
              <w:widowControl w:val="0"/>
              <w:spacing w:line="240" w:lineRule="auto"/>
              <w:ind w:left="0"/>
              <w:jc w:val="center"/>
              <w:rPr>
                <w:color w:val="222222"/>
              </w:rPr>
            </w:pPr>
            <w:r>
              <w:rPr>
                <w:color w:val="222222"/>
              </w:rPr>
              <w:t>Still Seeking</w:t>
            </w:r>
          </w:p>
        </w:tc>
        <w:tc>
          <w:tcPr>
            <w:tcW w:w="1200" w:type="dxa"/>
            <w:tcBorders>
              <w:left w:val="single" w:sz="12" w:space="0" w:color="000000"/>
            </w:tcBorders>
            <w:shd w:val="clear" w:color="auto" w:fill="auto"/>
            <w:tcMar>
              <w:top w:w="100" w:type="dxa"/>
              <w:left w:w="100" w:type="dxa"/>
              <w:bottom w:w="100" w:type="dxa"/>
              <w:right w:w="100" w:type="dxa"/>
            </w:tcMar>
          </w:tcPr>
          <w:p w14:paraId="7FADD1C2" w14:textId="77777777" w:rsidR="00E91EBA" w:rsidRDefault="00356D58">
            <w:pPr>
              <w:widowControl w:val="0"/>
              <w:spacing w:line="240" w:lineRule="auto"/>
              <w:ind w:left="0"/>
              <w:jc w:val="center"/>
              <w:rPr>
                <w:color w:val="222222"/>
              </w:rPr>
            </w:pPr>
            <w:r>
              <w:rPr>
                <w:color w:val="222222"/>
              </w:rPr>
              <w:t>14%</w:t>
            </w:r>
          </w:p>
        </w:tc>
        <w:tc>
          <w:tcPr>
            <w:tcW w:w="1155" w:type="dxa"/>
            <w:shd w:val="clear" w:color="auto" w:fill="auto"/>
            <w:tcMar>
              <w:top w:w="100" w:type="dxa"/>
              <w:left w:w="100" w:type="dxa"/>
              <w:bottom w:w="100" w:type="dxa"/>
              <w:right w:w="100" w:type="dxa"/>
            </w:tcMar>
          </w:tcPr>
          <w:p w14:paraId="4A5504B3" w14:textId="77777777" w:rsidR="00E91EBA" w:rsidRDefault="00356D58">
            <w:pPr>
              <w:widowControl w:val="0"/>
              <w:spacing w:line="240" w:lineRule="auto"/>
              <w:ind w:left="0"/>
              <w:jc w:val="center"/>
              <w:rPr>
                <w:color w:val="222222"/>
              </w:rPr>
            </w:pPr>
            <w:r>
              <w:rPr>
                <w:color w:val="222222"/>
              </w:rPr>
              <w:t>14%</w:t>
            </w:r>
          </w:p>
        </w:tc>
        <w:tc>
          <w:tcPr>
            <w:tcW w:w="1440" w:type="dxa"/>
            <w:shd w:val="clear" w:color="auto" w:fill="auto"/>
            <w:tcMar>
              <w:top w:w="100" w:type="dxa"/>
              <w:left w:w="100" w:type="dxa"/>
              <w:bottom w:w="100" w:type="dxa"/>
              <w:right w:w="100" w:type="dxa"/>
            </w:tcMar>
          </w:tcPr>
          <w:p w14:paraId="3AA21F5E" w14:textId="77777777" w:rsidR="00E91EBA" w:rsidRDefault="00356D58">
            <w:pPr>
              <w:widowControl w:val="0"/>
              <w:spacing w:line="240" w:lineRule="auto"/>
              <w:ind w:left="0"/>
              <w:jc w:val="center"/>
              <w:rPr>
                <w:color w:val="222222"/>
              </w:rPr>
            </w:pPr>
            <w:r>
              <w:rPr>
                <w:color w:val="222222"/>
              </w:rPr>
              <w:t>14%</w:t>
            </w:r>
          </w:p>
        </w:tc>
        <w:tc>
          <w:tcPr>
            <w:tcW w:w="1440" w:type="dxa"/>
            <w:shd w:val="clear" w:color="auto" w:fill="auto"/>
            <w:tcMar>
              <w:top w:w="100" w:type="dxa"/>
              <w:left w:w="100" w:type="dxa"/>
              <w:bottom w:w="100" w:type="dxa"/>
              <w:right w:w="100" w:type="dxa"/>
            </w:tcMar>
          </w:tcPr>
          <w:p w14:paraId="789A38E7" w14:textId="77777777" w:rsidR="00E91EBA" w:rsidRDefault="00356D58">
            <w:pPr>
              <w:widowControl w:val="0"/>
              <w:spacing w:line="240" w:lineRule="auto"/>
              <w:ind w:left="0"/>
              <w:jc w:val="center"/>
              <w:rPr>
                <w:color w:val="222222"/>
              </w:rPr>
            </w:pPr>
            <w:r>
              <w:rPr>
                <w:color w:val="222222"/>
              </w:rPr>
              <w:t>21%</w:t>
            </w:r>
          </w:p>
        </w:tc>
        <w:tc>
          <w:tcPr>
            <w:tcW w:w="1440" w:type="dxa"/>
            <w:shd w:val="clear" w:color="auto" w:fill="auto"/>
            <w:tcMar>
              <w:top w:w="100" w:type="dxa"/>
              <w:left w:w="100" w:type="dxa"/>
              <w:bottom w:w="100" w:type="dxa"/>
              <w:right w:w="100" w:type="dxa"/>
            </w:tcMar>
          </w:tcPr>
          <w:p w14:paraId="4F85FB5D" w14:textId="77777777" w:rsidR="00E91EBA" w:rsidRDefault="00356D58">
            <w:pPr>
              <w:widowControl w:val="0"/>
              <w:spacing w:line="240" w:lineRule="auto"/>
              <w:ind w:left="0"/>
              <w:jc w:val="center"/>
              <w:rPr>
                <w:color w:val="222222"/>
              </w:rPr>
            </w:pPr>
            <w:r>
              <w:rPr>
                <w:color w:val="222222"/>
              </w:rPr>
              <w:t>12.37%</w:t>
            </w:r>
          </w:p>
        </w:tc>
      </w:tr>
      <w:tr w:rsidR="00E91EBA" w14:paraId="40EA04E8" w14:textId="77777777">
        <w:tc>
          <w:tcPr>
            <w:tcW w:w="1965" w:type="dxa"/>
            <w:tcBorders>
              <w:right w:val="single" w:sz="12" w:space="0" w:color="000000"/>
            </w:tcBorders>
            <w:shd w:val="clear" w:color="auto" w:fill="auto"/>
            <w:tcMar>
              <w:top w:w="100" w:type="dxa"/>
              <w:left w:w="100" w:type="dxa"/>
              <w:bottom w:w="100" w:type="dxa"/>
              <w:right w:w="100" w:type="dxa"/>
            </w:tcMar>
          </w:tcPr>
          <w:p w14:paraId="101C826F" w14:textId="77777777" w:rsidR="00E91EBA" w:rsidRDefault="00356D58">
            <w:pPr>
              <w:widowControl w:val="0"/>
              <w:spacing w:line="240" w:lineRule="auto"/>
              <w:ind w:left="0"/>
              <w:jc w:val="center"/>
              <w:rPr>
                <w:color w:val="222222"/>
              </w:rPr>
            </w:pPr>
            <w:r>
              <w:rPr>
                <w:color w:val="222222"/>
              </w:rPr>
              <w:t>Not Seeking</w:t>
            </w:r>
          </w:p>
        </w:tc>
        <w:tc>
          <w:tcPr>
            <w:tcW w:w="1200" w:type="dxa"/>
            <w:tcBorders>
              <w:left w:val="single" w:sz="12" w:space="0" w:color="000000"/>
            </w:tcBorders>
            <w:shd w:val="clear" w:color="auto" w:fill="auto"/>
            <w:tcMar>
              <w:top w:w="100" w:type="dxa"/>
              <w:left w:w="100" w:type="dxa"/>
              <w:bottom w:w="100" w:type="dxa"/>
              <w:right w:w="100" w:type="dxa"/>
            </w:tcMar>
          </w:tcPr>
          <w:p w14:paraId="30C49A4B" w14:textId="77777777" w:rsidR="00E91EBA" w:rsidRDefault="00356D58">
            <w:pPr>
              <w:widowControl w:val="0"/>
              <w:spacing w:line="240" w:lineRule="auto"/>
              <w:ind w:left="0"/>
              <w:jc w:val="center"/>
              <w:rPr>
                <w:color w:val="222222"/>
              </w:rPr>
            </w:pPr>
            <w:r>
              <w:rPr>
                <w:color w:val="222222"/>
              </w:rPr>
              <w:t>3%</w:t>
            </w:r>
          </w:p>
        </w:tc>
        <w:tc>
          <w:tcPr>
            <w:tcW w:w="1155" w:type="dxa"/>
            <w:shd w:val="clear" w:color="auto" w:fill="auto"/>
            <w:tcMar>
              <w:top w:w="100" w:type="dxa"/>
              <w:left w:w="100" w:type="dxa"/>
              <w:bottom w:w="100" w:type="dxa"/>
              <w:right w:w="100" w:type="dxa"/>
            </w:tcMar>
          </w:tcPr>
          <w:p w14:paraId="015FEB0B" w14:textId="77777777" w:rsidR="00E91EBA" w:rsidRDefault="00356D58">
            <w:pPr>
              <w:widowControl w:val="0"/>
              <w:spacing w:line="240" w:lineRule="auto"/>
              <w:ind w:left="0"/>
              <w:jc w:val="center"/>
              <w:rPr>
                <w:color w:val="222222"/>
              </w:rPr>
            </w:pPr>
            <w:r>
              <w:rPr>
                <w:color w:val="222222"/>
              </w:rPr>
              <w:t>3%</w:t>
            </w:r>
          </w:p>
        </w:tc>
        <w:tc>
          <w:tcPr>
            <w:tcW w:w="1440" w:type="dxa"/>
            <w:shd w:val="clear" w:color="auto" w:fill="auto"/>
            <w:tcMar>
              <w:top w:w="100" w:type="dxa"/>
              <w:left w:w="100" w:type="dxa"/>
              <w:bottom w:w="100" w:type="dxa"/>
              <w:right w:w="100" w:type="dxa"/>
            </w:tcMar>
          </w:tcPr>
          <w:p w14:paraId="57C8B686" w14:textId="77777777" w:rsidR="00E91EBA" w:rsidRDefault="00356D58">
            <w:pPr>
              <w:widowControl w:val="0"/>
              <w:spacing w:line="240" w:lineRule="auto"/>
              <w:ind w:left="0"/>
              <w:jc w:val="center"/>
              <w:rPr>
                <w:color w:val="222222"/>
              </w:rPr>
            </w:pPr>
            <w:r>
              <w:rPr>
                <w:color w:val="222222"/>
              </w:rPr>
              <w:t>4%</w:t>
            </w:r>
          </w:p>
        </w:tc>
        <w:tc>
          <w:tcPr>
            <w:tcW w:w="1440" w:type="dxa"/>
            <w:shd w:val="clear" w:color="auto" w:fill="auto"/>
            <w:tcMar>
              <w:top w:w="100" w:type="dxa"/>
              <w:left w:w="100" w:type="dxa"/>
              <w:bottom w:w="100" w:type="dxa"/>
              <w:right w:w="100" w:type="dxa"/>
            </w:tcMar>
          </w:tcPr>
          <w:p w14:paraId="4A0F0EFE" w14:textId="77777777" w:rsidR="00E91EBA" w:rsidRDefault="00356D58">
            <w:pPr>
              <w:widowControl w:val="0"/>
              <w:spacing w:line="240" w:lineRule="auto"/>
              <w:ind w:left="0"/>
              <w:jc w:val="center"/>
              <w:rPr>
                <w:color w:val="222222"/>
              </w:rPr>
            </w:pPr>
            <w:r>
              <w:rPr>
                <w:color w:val="222222"/>
              </w:rPr>
              <w:t>1%</w:t>
            </w:r>
          </w:p>
        </w:tc>
        <w:tc>
          <w:tcPr>
            <w:tcW w:w="1440" w:type="dxa"/>
            <w:shd w:val="clear" w:color="auto" w:fill="auto"/>
            <w:tcMar>
              <w:top w:w="100" w:type="dxa"/>
              <w:left w:w="100" w:type="dxa"/>
              <w:bottom w:w="100" w:type="dxa"/>
              <w:right w:w="100" w:type="dxa"/>
            </w:tcMar>
          </w:tcPr>
          <w:p w14:paraId="3EBF032F" w14:textId="77777777" w:rsidR="00E91EBA" w:rsidRDefault="00356D58">
            <w:pPr>
              <w:widowControl w:val="0"/>
              <w:spacing w:line="240" w:lineRule="auto"/>
              <w:ind w:left="0"/>
              <w:jc w:val="center"/>
              <w:rPr>
                <w:color w:val="222222"/>
              </w:rPr>
            </w:pPr>
            <w:r>
              <w:rPr>
                <w:color w:val="222222"/>
              </w:rPr>
              <w:t>1.12%</w:t>
            </w:r>
          </w:p>
        </w:tc>
      </w:tr>
    </w:tbl>
    <w:p w14:paraId="6CCB0228" w14:textId="77777777" w:rsidR="00E91EBA" w:rsidRDefault="00E91EBA">
      <w:pPr>
        <w:shd w:val="clear" w:color="auto" w:fill="FFFFFF"/>
        <w:spacing w:before="120" w:line="240" w:lineRule="auto"/>
        <w:ind w:left="0"/>
        <w:rPr>
          <w:b/>
          <w:color w:val="222222"/>
        </w:rPr>
      </w:pPr>
    </w:p>
    <w:p w14:paraId="431EBC7B" w14:textId="77777777" w:rsidR="00E91EBA" w:rsidRDefault="00E91EBA">
      <w:pPr>
        <w:rPr>
          <w:b/>
        </w:rPr>
      </w:pPr>
    </w:p>
    <w:p w14:paraId="0D318F95" w14:textId="77777777" w:rsidR="00E91EBA" w:rsidRDefault="00356D58">
      <w:pPr>
        <w:rPr>
          <w:b/>
        </w:rPr>
      </w:pPr>
      <w:r>
        <w:rPr>
          <w:b/>
          <w:noProof/>
        </w:rPr>
        <w:lastRenderedPageBreak/>
        <w:drawing>
          <wp:inline distT="114300" distB="114300" distL="114300" distR="114300" wp14:anchorId="69026672" wp14:editId="1C2114A2">
            <wp:extent cx="5943600" cy="30480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3048000"/>
                    </a:xfrm>
                    <a:prstGeom prst="rect">
                      <a:avLst/>
                    </a:prstGeom>
                    <a:ln/>
                  </pic:spPr>
                </pic:pic>
              </a:graphicData>
            </a:graphic>
          </wp:inline>
        </w:drawing>
      </w:r>
    </w:p>
    <w:p w14:paraId="415DF2E3" w14:textId="77777777" w:rsidR="00E91EBA" w:rsidRDefault="00E91EBA">
      <w:pPr>
        <w:rPr>
          <w:b/>
        </w:rPr>
      </w:pPr>
    </w:p>
    <w:p w14:paraId="4C3BCB4D" w14:textId="77777777" w:rsidR="00E91EBA" w:rsidRDefault="00E91EBA">
      <w:pPr>
        <w:shd w:val="clear" w:color="auto" w:fill="FFFFFF"/>
        <w:spacing w:line="240" w:lineRule="auto"/>
        <w:rPr>
          <w:color w:val="222222"/>
        </w:rPr>
      </w:pPr>
    </w:p>
    <w:p w14:paraId="2CF324D6" w14:textId="77777777" w:rsidR="00E91EBA" w:rsidRDefault="00356D58">
      <w:pPr>
        <w:shd w:val="clear" w:color="auto" w:fill="FFFFFF"/>
        <w:spacing w:line="240" w:lineRule="auto"/>
        <w:jc w:val="center"/>
        <w:rPr>
          <w:b/>
          <w:sz w:val="24"/>
          <w:szCs w:val="24"/>
        </w:rPr>
      </w:pPr>
      <w:r>
        <w:rPr>
          <w:b/>
          <w:color w:val="222222"/>
          <w:sz w:val="24"/>
          <w:szCs w:val="24"/>
        </w:rPr>
        <w:t xml:space="preserve">Week 3: </w:t>
      </w:r>
      <w:r>
        <w:rPr>
          <w:b/>
          <w:sz w:val="24"/>
          <w:szCs w:val="24"/>
        </w:rPr>
        <w:t>Year to Year Comparisons</w:t>
      </w:r>
    </w:p>
    <w:p w14:paraId="06D8F3BF" w14:textId="77777777" w:rsidR="00E91EBA" w:rsidRDefault="00E91EBA">
      <w:pPr>
        <w:shd w:val="clear" w:color="auto" w:fill="FFFFFF"/>
        <w:spacing w:line="240" w:lineRule="auto"/>
        <w:jc w:val="center"/>
        <w:rPr>
          <w:b/>
          <w:sz w:val="24"/>
          <w:szCs w:val="24"/>
        </w:rPr>
      </w:pPr>
    </w:p>
    <w:tbl>
      <w:tblPr>
        <w:tblStyle w:val="a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200"/>
        <w:gridCol w:w="1155"/>
        <w:gridCol w:w="1440"/>
        <w:gridCol w:w="1440"/>
        <w:gridCol w:w="1440"/>
      </w:tblGrid>
      <w:tr w:rsidR="00E91EBA" w14:paraId="3B080642" w14:textId="77777777">
        <w:tc>
          <w:tcPr>
            <w:tcW w:w="1965" w:type="dxa"/>
            <w:tcBorders>
              <w:right w:val="single" w:sz="12" w:space="0" w:color="000000"/>
            </w:tcBorders>
            <w:shd w:val="clear" w:color="auto" w:fill="auto"/>
            <w:tcMar>
              <w:top w:w="100" w:type="dxa"/>
              <w:left w:w="100" w:type="dxa"/>
              <w:bottom w:w="100" w:type="dxa"/>
              <w:right w:w="100" w:type="dxa"/>
            </w:tcMar>
          </w:tcPr>
          <w:p w14:paraId="4C0B9D3C" w14:textId="77777777" w:rsidR="00E91EBA" w:rsidRDefault="00356D58">
            <w:pPr>
              <w:widowControl w:val="0"/>
              <w:spacing w:line="240" w:lineRule="auto"/>
              <w:ind w:left="0"/>
              <w:jc w:val="center"/>
              <w:rPr>
                <w:b/>
                <w:color w:val="222222"/>
              </w:rPr>
            </w:pPr>
            <w:r>
              <w:rPr>
                <w:b/>
                <w:color w:val="222222"/>
              </w:rPr>
              <w:t>Date</w:t>
            </w:r>
          </w:p>
        </w:tc>
        <w:tc>
          <w:tcPr>
            <w:tcW w:w="1200" w:type="dxa"/>
            <w:tcBorders>
              <w:left w:val="single" w:sz="12" w:space="0" w:color="000000"/>
            </w:tcBorders>
            <w:shd w:val="clear" w:color="auto" w:fill="auto"/>
            <w:tcMar>
              <w:top w:w="100" w:type="dxa"/>
              <w:left w:w="100" w:type="dxa"/>
              <w:bottom w:w="100" w:type="dxa"/>
              <w:right w:w="100" w:type="dxa"/>
            </w:tcMar>
          </w:tcPr>
          <w:p w14:paraId="749BDF22" w14:textId="77777777" w:rsidR="00E91EBA" w:rsidRDefault="00356D58">
            <w:pPr>
              <w:widowControl w:val="0"/>
              <w:spacing w:line="240" w:lineRule="auto"/>
              <w:ind w:left="0"/>
              <w:jc w:val="center"/>
              <w:rPr>
                <w:b/>
                <w:color w:val="222222"/>
              </w:rPr>
            </w:pPr>
            <w:r>
              <w:rPr>
                <w:b/>
                <w:color w:val="222222"/>
              </w:rPr>
              <w:t>12/17/17</w:t>
            </w:r>
          </w:p>
        </w:tc>
        <w:tc>
          <w:tcPr>
            <w:tcW w:w="1155" w:type="dxa"/>
            <w:shd w:val="clear" w:color="auto" w:fill="auto"/>
            <w:tcMar>
              <w:top w:w="100" w:type="dxa"/>
              <w:left w:w="100" w:type="dxa"/>
              <w:bottom w:w="100" w:type="dxa"/>
              <w:right w:w="100" w:type="dxa"/>
            </w:tcMar>
          </w:tcPr>
          <w:p w14:paraId="1ACC217A" w14:textId="77777777" w:rsidR="00E91EBA" w:rsidRDefault="00356D58">
            <w:pPr>
              <w:widowControl w:val="0"/>
              <w:spacing w:line="240" w:lineRule="auto"/>
              <w:ind w:left="0"/>
              <w:jc w:val="center"/>
              <w:rPr>
                <w:b/>
                <w:color w:val="222222"/>
              </w:rPr>
            </w:pPr>
            <w:r>
              <w:rPr>
                <w:b/>
                <w:color w:val="222222"/>
              </w:rPr>
              <w:t>12/19/18</w:t>
            </w:r>
          </w:p>
        </w:tc>
        <w:tc>
          <w:tcPr>
            <w:tcW w:w="1440" w:type="dxa"/>
            <w:shd w:val="clear" w:color="auto" w:fill="auto"/>
            <w:tcMar>
              <w:top w:w="100" w:type="dxa"/>
              <w:left w:w="100" w:type="dxa"/>
              <w:bottom w:w="100" w:type="dxa"/>
              <w:right w:w="100" w:type="dxa"/>
            </w:tcMar>
          </w:tcPr>
          <w:p w14:paraId="242CFE31" w14:textId="77777777" w:rsidR="00E91EBA" w:rsidRDefault="00356D58">
            <w:pPr>
              <w:widowControl w:val="0"/>
              <w:spacing w:line="240" w:lineRule="auto"/>
              <w:ind w:left="0"/>
              <w:jc w:val="center"/>
              <w:rPr>
                <w:b/>
                <w:color w:val="222222"/>
              </w:rPr>
            </w:pPr>
            <w:r>
              <w:rPr>
                <w:b/>
                <w:color w:val="222222"/>
              </w:rPr>
              <w:t>12/19/19</w:t>
            </w:r>
          </w:p>
        </w:tc>
        <w:tc>
          <w:tcPr>
            <w:tcW w:w="1440" w:type="dxa"/>
            <w:shd w:val="clear" w:color="auto" w:fill="auto"/>
            <w:tcMar>
              <w:top w:w="100" w:type="dxa"/>
              <w:left w:w="100" w:type="dxa"/>
              <w:bottom w:w="100" w:type="dxa"/>
              <w:right w:w="100" w:type="dxa"/>
            </w:tcMar>
          </w:tcPr>
          <w:p w14:paraId="6D207278" w14:textId="77777777" w:rsidR="00E91EBA" w:rsidRDefault="00356D58">
            <w:pPr>
              <w:widowControl w:val="0"/>
              <w:spacing w:line="240" w:lineRule="auto"/>
              <w:ind w:left="0"/>
              <w:jc w:val="center"/>
              <w:rPr>
                <w:b/>
                <w:color w:val="222222"/>
              </w:rPr>
            </w:pPr>
            <w:r>
              <w:rPr>
                <w:b/>
                <w:color w:val="222222"/>
              </w:rPr>
              <w:t>12/17/20</w:t>
            </w:r>
          </w:p>
        </w:tc>
        <w:tc>
          <w:tcPr>
            <w:tcW w:w="1440" w:type="dxa"/>
            <w:shd w:val="clear" w:color="auto" w:fill="auto"/>
            <w:tcMar>
              <w:top w:w="100" w:type="dxa"/>
              <w:left w:w="100" w:type="dxa"/>
              <w:bottom w:w="100" w:type="dxa"/>
              <w:right w:w="100" w:type="dxa"/>
            </w:tcMar>
          </w:tcPr>
          <w:p w14:paraId="10D4492D" w14:textId="77777777" w:rsidR="00E91EBA" w:rsidRDefault="00356D58">
            <w:pPr>
              <w:widowControl w:val="0"/>
              <w:spacing w:line="240" w:lineRule="auto"/>
              <w:ind w:left="0"/>
              <w:jc w:val="center"/>
              <w:rPr>
                <w:b/>
                <w:color w:val="222222"/>
              </w:rPr>
            </w:pPr>
            <w:r>
              <w:rPr>
                <w:b/>
                <w:color w:val="222222"/>
              </w:rPr>
              <w:t>12/15/21</w:t>
            </w:r>
          </w:p>
        </w:tc>
      </w:tr>
      <w:tr w:rsidR="00E91EBA" w14:paraId="41DFAFF3" w14:textId="77777777">
        <w:tc>
          <w:tcPr>
            <w:tcW w:w="1965" w:type="dxa"/>
            <w:tcBorders>
              <w:right w:val="single" w:sz="12" w:space="0" w:color="000000"/>
            </w:tcBorders>
            <w:shd w:val="clear" w:color="auto" w:fill="auto"/>
            <w:tcMar>
              <w:top w:w="100" w:type="dxa"/>
              <w:left w:w="100" w:type="dxa"/>
              <w:bottom w:w="100" w:type="dxa"/>
              <w:right w:w="100" w:type="dxa"/>
            </w:tcMar>
          </w:tcPr>
          <w:p w14:paraId="3DE4F3AF" w14:textId="77777777" w:rsidR="00E91EBA" w:rsidRDefault="00356D58">
            <w:pPr>
              <w:widowControl w:val="0"/>
              <w:spacing w:line="240" w:lineRule="auto"/>
              <w:ind w:left="0"/>
              <w:jc w:val="center"/>
              <w:rPr>
                <w:color w:val="222222"/>
              </w:rPr>
            </w:pPr>
            <w:r>
              <w:rPr>
                <w:color w:val="222222"/>
              </w:rPr>
              <w:t>Knowledge Rate</w:t>
            </w:r>
          </w:p>
        </w:tc>
        <w:tc>
          <w:tcPr>
            <w:tcW w:w="1200" w:type="dxa"/>
            <w:tcBorders>
              <w:left w:val="single" w:sz="12" w:space="0" w:color="000000"/>
            </w:tcBorders>
            <w:shd w:val="clear" w:color="auto" w:fill="auto"/>
            <w:tcMar>
              <w:top w:w="100" w:type="dxa"/>
              <w:left w:w="100" w:type="dxa"/>
              <w:bottom w:w="100" w:type="dxa"/>
              <w:right w:w="100" w:type="dxa"/>
            </w:tcMar>
          </w:tcPr>
          <w:p w14:paraId="13655505" w14:textId="77777777" w:rsidR="00E91EBA" w:rsidRDefault="00356D58">
            <w:pPr>
              <w:widowControl w:val="0"/>
              <w:spacing w:line="240" w:lineRule="auto"/>
              <w:ind w:left="0"/>
              <w:jc w:val="center"/>
              <w:rPr>
                <w:color w:val="222222"/>
              </w:rPr>
            </w:pPr>
            <w:r>
              <w:rPr>
                <w:color w:val="222222"/>
              </w:rPr>
              <w:t>96.7%</w:t>
            </w:r>
          </w:p>
        </w:tc>
        <w:tc>
          <w:tcPr>
            <w:tcW w:w="1155" w:type="dxa"/>
            <w:shd w:val="clear" w:color="auto" w:fill="auto"/>
            <w:tcMar>
              <w:top w:w="100" w:type="dxa"/>
              <w:left w:w="100" w:type="dxa"/>
              <w:bottom w:w="100" w:type="dxa"/>
              <w:right w:w="100" w:type="dxa"/>
            </w:tcMar>
          </w:tcPr>
          <w:p w14:paraId="317B6F7E" w14:textId="77777777" w:rsidR="00E91EBA" w:rsidRDefault="00356D58">
            <w:pPr>
              <w:widowControl w:val="0"/>
              <w:spacing w:line="240" w:lineRule="auto"/>
              <w:ind w:left="0"/>
              <w:jc w:val="center"/>
              <w:rPr>
                <w:color w:val="222222"/>
              </w:rPr>
            </w:pPr>
            <w:r>
              <w:rPr>
                <w:color w:val="222222"/>
              </w:rPr>
              <w:t>95.8%</w:t>
            </w:r>
          </w:p>
        </w:tc>
        <w:tc>
          <w:tcPr>
            <w:tcW w:w="1440" w:type="dxa"/>
            <w:shd w:val="clear" w:color="auto" w:fill="auto"/>
            <w:tcMar>
              <w:top w:w="100" w:type="dxa"/>
              <w:left w:w="100" w:type="dxa"/>
              <w:bottom w:w="100" w:type="dxa"/>
              <w:right w:w="100" w:type="dxa"/>
            </w:tcMar>
          </w:tcPr>
          <w:p w14:paraId="677103F8" w14:textId="77777777" w:rsidR="00E91EBA" w:rsidRDefault="00356D58">
            <w:pPr>
              <w:widowControl w:val="0"/>
              <w:spacing w:line="240" w:lineRule="auto"/>
              <w:ind w:left="0"/>
              <w:jc w:val="center"/>
              <w:rPr>
                <w:color w:val="222222"/>
              </w:rPr>
            </w:pPr>
            <w:r>
              <w:rPr>
                <w:color w:val="222222"/>
              </w:rPr>
              <w:t>94%</w:t>
            </w:r>
          </w:p>
        </w:tc>
        <w:tc>
          <w:tcPr>
            <w:tcW w:w="1440" w:type="dxa"/>
            <w:shd w:val="clear" w:color="auto" w:fill="auto"/>
            <w:tcMar>
              <w:top w:w="100" w:type="dxa"/>
              <w:left w:w="100" w:type="dxa"/>
              <w:bottom w:w="100" w:type="dxa"/>
              <w:right w:w="100" w:type="dxa"/>
            </w:tcMar>
          </w:tcPr>
          <w:p w14:paraId="75B24111" w14:textId="77777777" w:rsidR="00E91EBA" w:rsidRDefault="00356D58">
            <w:pPr>
              <w:widowControl w:val="0"/>
              <w:spacing w:line="240" w:lineRule="auto"/>
              <w:ind w:left="0"/>
              <w:jc w:val="center"/>
              <w:rPr>
                <w:color w:val="222222"/>
              </w:rPr>
            </w:pPr>
            <w:r>
              <w:rPr>
                <w:color w:val="222222"/>
              </w:rPr>
              <w:t>81.5%</w:t>
            </w:r>
          </w:p>
        </w:tc>
        <w:tc>
          <w:tcPr>
            <w:tcW w:w="1440" w:type="dxa"/>
            <w:shd w:val="clear" w:color="auto" w:fill="auto"/>
            <w:tcMar>
              <w:top w:w="100" w:type="dxa"/>
              <w:left w:w="100" w:type="dxa"/>
              <w:bottom w:w="100" w:type="dxa"/>
              <w:right w:w="100" w:type="dxa"/>
            </w:tcMar>
          </w:tcPr>
          <w:p w14:paraId="527732AB" w14:textId="77777777" w:rsidR="00E91EBA" w:rsidRDefault="00356D58">
            <w:pPr>
              <w:widowControl w:val="0"/>
              <w:spacing w:line="240" w:lineRule="auto"/>
              <w:ind w:left="0"/>
              <w:jc w:val="center"/>
              <w:rPr>
                <w:color w:val="222222"/>
              </w:rPr>
            </w:pPr>
            <w:r>
              <w:rPr>
                <w:color w:val="222222"/>
              </w:rPr>
              <w:t>87.3%</w:t>
            </w:r>
          </w:p>
        </w:tc>
      </w:tr>
      <w:tr w:rsidR="00E91EBA" w14:paraId="0FAD9E49" w14:textId="77777777">
        <w:tc>
          <w:tcPr>
            <w:tcW w:w="1965" w:type="dxa"/>
            <w:tcBorders>
              <w:right w:val="single" w:sz="12" w:space="0" w:color="000000"/>
            </w:tcBorders>
            <w:shd w:val="clear" w:color="auto" w:fill="auto"/>
            <w:tcMar>
              <w:top w:w="100" w:type="dxa"/>
              <w:left w:w="100" w:type="dxa"/>
              <w:bottom w:w="100" w:type="dxa"/>
              <w:right w:w="100" w:type="dxa"/>
            </w:tcMar>
          </w:tcPr>
          <w:p w14:paraId="3D6DD159" w14:textId="77777777" w:rsidR="00E91EBA" w:rsidRDefault="00356D58">
            <w:pPr>
              <w:widowControl w:val="0"/>
              <w:spacing w:line="240" w:lineRule="auto"/>
              <w:ind w:left="0"/>
              <w:jc w:val="center"/>
              <w:rPr>
                <w:color w:val="222222"/>
              </w:rPr>
            </w:pPr>
            <w:r>
              <w:rPr>
                <w:color w:val="222222"/>
              </w:rPr>
              <w:t>Employed FT</w:t>
            </w:r>
          </w:p>
        </w:tc>
        <w:tc>
          <w:tcPr>
            <w:tcW w:w="1200" w:type="dxa"/>
            <w:tcBorders>
              <w:left w:val="single" w:sz="12" w:space="0" w:color="000000"/>
            </w:tcBorders>
            <w:shd w:val="clear" w:color="auto" w:fill="auto"/>
            <w:tcMar>
              <w:top w:w="100" w:type="dxa"/>
              <w:left w:w="100" w:type="dxa"/>
              <w:bottom w:w="100" w:type="dxa"/>
              <w:right w:w="100" w:type="dxa"/>
            </w:tcMar>
          </w:tcPr>
          <w:p w14:paraId="39051587" w14:textId="77777777" w:rsidR="00E91EBA" w:rsidRDefault="00356D58">
            <w:pPr>
              <w:widowControl w:val="0"/>
              <w:spacing w:line="240" w:lineRule="auto"/>
              <w:ind w:left="0"/>
              <w:jc w:val="center"/>
              <w:rPr>
                <w:color w:val="222222"/>
              </w:rPr>
            </w:pPr>
            <w:r>
              <w:rPr>
                <w:color w:val="222222"/>
              </w:rPr>
              <w:t>55%</w:t>
            </w:r>
          </w:p>
        </w:tc>
        <w:tc>
          <w:tcPr>
            <w:tcW w:w="1155" w:type="dxa"/>
            <w:shd w:val="clear" w:color="auto" w:fill="auto"/>
            <w:tcMar>
              <w:top w:w="100" w:type="dxa"/>
              <w:left w:w="100" w:type="dxa"/>
              <w:bottom w:w="100" w:type="dxa"/>
              <w:right w:w="100" w:type="dxa"/>
            </w:tcMar>
          </w:tcPr>
          <w:p w14:paraId="1317BFDA" w14:textId="77777777" w:rsidR="00E91EBA" w:rsidRDefault="00356D58">
            <w:pPr>
              <w:widowControl w:val="0"/>
              <w:spacing w:line="240" w:lineRule="auto"/>
              <w:ind w:left="0"/>
              <w:jc w:val="center"/>
              <w:rPr>
                <w:color w:val="222222"/>
              </w:rPr>
            </w:pPr>
            <w:r>
              <w:rPr>
                <w:color w:val="222222"/>
              </w:rPr>
              <w:t>61%</w:t>
            </w:r>
          </w:p>
        </w:tc>
        <w:tc>
          <w:tcPr>
            <w:tcW w:w="1440" w:type="dxa"/>
            <w:shd w:val="clear" w:color="auto" w:fill="auto"/>
            <w:tcMar>
              <w:top w:w="100" w:type="dxa"/>
              <w:left w:w="100" w:type="dxa"/>
              <w:bottom w:w="100" w:type="dxa"/>
              <w:right w:w="100" w:type="dxa"/>
            </w:tcMar>
          </w:tcPr>
          <w:p w14:paraId="1127BF94" w14:textId="77777777" w:rsidR="00E91EBA" w:rsidRDefault="00356D58">
            <w:pPr>
              <w:widowControl w:val="0"/>
              <w:spacing w:line="240" w:lineRule="auto"/>
              <w:ind w:left="0"/>
              <w:jc w:val="center"/>
              <w:rPr>
                <w:color w:val="222222"/>
              </w:rPr>
            </w:pPr>
            <w:r>
              <w:rPr>
                <w:color w:val="222222"/>
              </w:rPr>
              <w:t>58.5%</w:t>
            </w:r>
          </w:p>
        </w:tc>
        <w:tc>
          <w:tcPr>
            <w:tcW w:w="1440" w:type="dxa"/>
            <w:shd w:val="clear" w:color="auto" w:fill="auto"/>
            <w:tcMar>
              <w:top w:w="100" w:type="dxa"/>
              <w:left w:w="100" w:type="dxa"/>
              <w:bottom w:w="100" w:type="dxa"/>
              <w:right w:w="100" w:type="dxa"/>
            </w:tcMar>
          </w:tcPr>
          <w:p w14:paraId="3CED38C7" w14:textId="77777777" w:rsidR="00E91EBA" w:rsidRDefault="00356D58">
            <w:pPr>
              <w:widowControl w:val="0"/>
              <w:spacing w:line="240" w:lineRule="auto"/>
              <w:ind w:left="0"/>
              <w:jc w:val="center"/>
              <w:rPr>
                <w:color w:val="222222"/>
              </w:rPr>
            </w:pPr>
            <w:r>
              <w:rPr>
                <w:color w:val="222222"/>
              </w:rPr>
              <w:t>53%</w:t>
            </w:r>
          </w:p>
        </w:tc>
        <w:tc>
          <w:tcPr>
            <w:tcW w:w="1440" w:type="dxa"/>
            <w:shd w:val="clear" w:color="auto" w:fill="auto"/>
            <w:tcMar>
              <w:top w:w="100" w:type="dxa"/>
              <w:left w:w="100" w:type="dxa"/>
              <w:bottom w:w="100" w:type="dxa"/>
              <w:right w:w="100" w:type="dxa"/>
            </w:tcMar>
          </w:tcPr>
          <w:p w14:paraId="73A803FB" w14:textId="77777777" w:rsidR="00E91EBA" w:rsidRDefault="00356D58">
            <w:pPr>
              <w:widowControl w:val="0"/>
              <w:spacing w:line="240" w:lineRule="auto"/>
              <w:ind w:left="0"/>
              <w:jc w:val="center"/>
              <w:rPr>
                <w:color w:val="222222"/>
              </w:rPr>
            </w:pPr>
            <w:r>
              <w:rPr>
                <w:color w:val="222222"/>
              </w:rPr>
              <w:t>62.31%</w:t>
            </w:r>
          </w:p>
        </w:tc>
      </w:tr>
      <w:tr w:rsidR="00E91EBA" w14:paraId="4B4A4236" w14:textId="77777777">
        <w:tc>
          <w:tcPr>
            <w:tcW w:w="1965" w:type="dxa"/>
            <w:tcBorders>
              <w:right w:val="single" w:sz="12" w:space="0" w:color="000000"/>
            </w:tcBorders>
            <w:shd w:val="clear" w:color="auto" w:fill="auto"/>
            <w:tcMar>
              <w:top w:w="100" w:type="dxa"/>
              <w:left w:w="100" w:type="dxa"/>
              <w:bottom w:w="100" w:type="dxa"/>
              <w:right w:w="100" w:type="dxa"/>
            </w:tcMar>
          </w:tcPr>
          <w:p w14:paraId="129E11CA" w14:textId="77777777" w:rsidR="00E91EBA" w:rsidRDefault="00356D58">
            <w:pPr>
              <w:widowControl w:val="0"/>
              <w:spacing w:line="240" w:lineRule="auto"/>
              <w:ind w:left="0"/>
              <w:jc w:val="center"/>
              <w:rPr>
                <w:color w:val="222222"/>
              </w:rPr>
            </w:pPr>
            <w:r>
              <w:rPr>
                <w:color w:val="222222"/>
              </w:rPr>
              <w:t>Continuing Education</w:t>
            </w:r>
          </w:p>
        </w:tc>
        <w:tc>
          <w:tcPr>
            <w:tcW w:w="1200" w:type="dxa"/>
            <w:tcBorders>
              <w:left w:val="single" w:sz="12" w:space="0" w:color="000000"/>
            </w:tcBorders>
            <w:shd w:val="clear" w:color="auto" w:fill="auto"/>
            <w:tcMar>
              <w:top w:w="100" w:type="dxa"/>
              <w:left w:w="100" w:type="dxa"/>
              <w:bottom w:w="100" w:type="dxa"/>
              <w:right w:w="100" w:type="dxa"/>
            </w:tcMar>
          </w:tcPr>
          <w:p w14:paraId="551D3FDC" w14:textId="77777777" w:rsidR="00E91EBA" w:rsidRDefault="00356D58">
            <w:pPr>
              <w:widowControl w:val="0"/>
              <w:spacing w:line="240" w:lineRule="auto"/>
              <w:ind w:left="0"/>
              <w:jc w:val="center"/>
              <w:rPr>
                <w:color w:val="222222"/>
              </w:rPr>
            </w:pPr>
            <w:r>
              <w:rPr>
                <w:color w:val="222222"/>
              </w:rPr>
              <w:t>18%</w:t>
            </w:r>
          </w:p>
        </w:tc>
        <w:tc>
          <w:tcPr>
            <w:tcW w:w="1155" w:type="dxa"/>
            <w:shd w:val="clear" w:color="auto" w:fill="auto"/>
            <w:tcMar>
              <w:top w:w="100" w:type="dxa"/>
              <w:left w:w="100" w:type="dxa"/>
              <w:bottom w:w="100" w:type="dxa"/>
              <w:right w:w="100" w:type="dxa"/>
            </w:tcMar>
          </w:tcPr>
          <w:p w14:paraId="5E27ADB7" w14:textId="77777777" w:rsidR="00E91EBA" w:rsidRDefault="00356D58">
            <w:pPr>
              <w:widowControl w:val="0"/>
              <w:spacing w:line="240" w:lineRule="auto"/>
              <w:ind w:left="0"/>
              <w:jc w:val="center"/>
              <w:rPr>
                <w:color w:val="222222"/>
              </w:rPr>
            </w:pPr>
            <w:r>
              <w:rPr>
                <w:color w:val="222222"/>
              </w:rPr>
              <w:t>20%</w:t>
            </w:r>
          </w:p>
        </w:tc>
        <w:tc>
          <w:tcPr>
            <w:tcW w:w="1440" w:type="dxa"/>
            <w:shd w:val="clear" w:color="auto" w:fill="auto"/>
            <w:tcMar>
              <w:top w:w="100" w:type="dxa"/>
              <w:left w:w="100" w:type="dxa"/>
              <w:bottom w:w="100" w:type="dxa"/>
              <w:right w:w="100" w:type="dxa"/>
            </w:tcMar>
          </w:tcPr>
          <w:p w14:paraId="33403AAB" w14:textId="77777777" w:rsidR="00E91EBA" w:rsidRDefault="00356D58">
            <w:pPr>
              <w:widowControl w:val="0"/>
              <w:spacing w:line="240" w:lineRule="auto"/>
              <w:ind w:left="0"/>
              <w:jc w:val="center"/>
              <w:rPr>
                <w:color w:val="222222"/>
              </w:rPr>
            </w:pPr>
            <w:r>
              <w:rPr>
                <w:color w:val="222222"/>
              </w:rPr>
              <w:t>20%</w:t>
            </w:r>
          </w:p>
        </w:tc>
        <w:tc>
          <w:tcPr>
            <w:tcW w:w="1440" w:type="dxa"/>
            <w:shd w:val="clear" w:color="auto" w:fill="auto"/>
            <w:tcMar>
              <w:top w:w="100" w:type="dxa"/>
              <w:left w:w="100" w:type="dxa"/>
              <w:bottom w:w="100" w:type="dxa"/>
              <w:right w:w="100" w:type="dxa"/>
            </w:tcMar>
          </w:tcPr>
          <w:p w14:paraId="42178F42" w14:textId="77777777" w:rsidR="00E91EBA" w:rsidRDefault="00356D58">
            <w:pPr>
              <w:widowControl w:val="0"/>
              <w:spacing w:line="240" w:lineRule="auto"/>
              <w:ind w:left="0"/>
              <w:jc w:val="center"/>
              <w:rPr>
                <w:color w:val="222222"/>
              </w:rPr>
            </w:pPr>
            <w:r>
              <w:rPr>
                <w:color w:val="222222"/>
              </w:rPr>
              <w:t>24%</w:t>
            </w:r>
          </w:p>
        </w:tc>
        <w:tc>
          <w:tcPr>
            <w:tcW w:w="1440" w:type="dxa"/>
            <w:shd w:val="clear" w:color="auto" w:fill="auto"/>
            <w:tcMar>
              <w:top w:w="100" w:type="dxa"/>
              <w:left w:w="100" w:type="dxa"/>
              <w:bottom w:w="100" w:type="dxa"/>
              <w:right w:w="100" w:type="dxa"/>
            </w:tcMar>
          </w:tcPr>
          <w:p w14:paraId="1CDFA85A" w14:textId="77777777" w:rsidR="00E91EBA" w:rsidRDefault="00356D58">
            <w:pPr>
              <w:widowControl w:val="0"/>
              <w:spacing w:line="240" w:lineRule="auto"/>
              <w:ind w:left="0"/>
              <w:jc w:val="center"/>
              <w:rPr>
                <w:color w:val="222222"/>
              </w:rPr>
            </w:pPr>
            <w:r>
              <w:rPr>
                <w:color w:val="222222"/>
              </w:rPr>
              <w:t>22.81%</w:t>
            </w:r>
          </w:p>
        </w:tc>
      </w:tr>
      <w:tr w:rsidR="00E91EBA" w14:paraId="6131B814" w14:textId="77777777">
        <w:tc>
          <w:tcPr>
            <w:tcW w:w="1965" w:type="dxa"/>
            <w:tcBorders>
              <w:right w:val="single" w:sz="12" w:space="0" w:color="000000"/>
            </w:tcBorders>
            <w:shd w:val="clear" w:color="auto" w:fill="auto"/>
            <w:tcMar>
              <w:top w:w="100" w:type="dxa"/>
              <w:left w:w="100" w:type="dxa"/>
              <w:bottom w:w="100" w:type="dxa"/>
              <w:right w:w="100" w:type="dxa"/>
            </w:tcMar>
          </w:tcPr>
          <w:p w14:paraId="7ADAF053" w14:textId="77777777" w:rsidR="00E91EBA" w:rsidRDefault="00356D58">
            <w:pPr>
              <w:widowControl w:val="0"/>
              <w:spacing w:line="240" w:lineRule="auto"/>
              <w:ind w:left="0"/>
              <w:jc w:val="center"/>
              <w:rPr>
                <w:color w:val="222222"/>
              </w:rPr>
            </w:pPr>
            <w:r>
              <w:rPr>
                <w:color w:val="222222"/>
              </w:rPr>
              <w:t>Still Seeking</w:t>
            </w:r>
          </w:p>
        </w:tc>
        <w:tc>
          <w:tcPr>
            <w:tcW w:w="1200" w:type="dxa"/>
            <w:tcBorders>
              <w:left w:val="single" w:sz="12" w:space="0" w:color="000000"/>
            </w:tcBorders>
            <w:shd w:val="clear" w:color="auto" w:fill="auto"/>
            <w:tcMar>
              <w:top w:w="100" w:type="dxa"/>
              <w:left w:w="100" w:type="dxa"/>
              <w:bottom w:w="100" w:type="dxa"/>
              <w:right w:w="100" w:type="dxa"/>
            </w:tcMar>
          </w:tcPr>
          <w:p w14:paraId="3C4290C5" w14:textId="77777777" w:rsidR="00E91EBA" w:rsidRDefault="00356D58">
            <w:pPr>
              <w:widowControl w:val="0"/>
              <w:spacing w:line="240" w:lineRule="auto"/>
              <w:ind w:left="0"/>
              <w:jc w:val="center"/>
              <w:rPr>
                <w:color w:val="222222"/>
              </w:rPr>
            </w:pPr>
            <w:r>
              <w:rPr>
                <w:color w:val="222222"/>
              </w:rPr>
              <w:t>14%</w:t>
            </w:r>
          </w:p>
        </w:tc>
        <w:tc>
          <w:tcPr>
            <w:tcW w:w="1155" w:type="dxa"/>
            <w:shd w:val="clear" w:color="auto" w:fill="auto"/>
            <w:tcMar>
              <w:top w:w="100" w:type="dxa"/>
              <w:left w:w="100" w:type="dxa"/>
              <w:bottom w:w="100" w:type="dxa"/>
              <w:right w:w="100" w:type="dxa"/>
            </w:tcMar>
          </w:tcPr>
          <w:p w14:paraId="60B8AFB4" w14:textId="77777777" w:rsidR="00E91EBA" w:rsidRDefault="00356D58">
            <w:pPr>
              <w:widowControl w:val="0"/>
              <w:spacing w:line="240" w:lineRule="auto"/>
              <w:ind w:left="0"/>
              <w:jc w:val="center"/>
              <w:rPr>
                <w:color w:val="222222"/>
              </w:rPr>
            </w:pPr>
            <w:r>
              <w:rPr>
                <w:color w:val="222222"/>
              </w:rPr>
              <w:t>13%</w:t>
            </w:r>
          </w:p>
        </w:tc>
        <w:tc>
          <w:tcPr>
            <w:tcW w:w="1440" w:type="dxa"/>
            <w:shd w:val="clear" w:color="auto" w:fill="auto"/>
            <w:tcMar>
              <w:top w:w="100" w:type="dxa"/>
              <w:left w:w="100" w:type="dxa"/>
              <w:bottom w:w="100" w:type="dxa"/>
              <w:right w:w="100" w:type="dxa"/>
            </w:tcMar>
          </w:tcPr>
          <w:p w14:paraId="283979F0" w14:textId="77777777" w:rsidR="00E91EBA" w:rsidRDefault="00356D58">
            <w:pPr>
              <w:widowControl w:val="0"/>
              <w:spacing w:line="240" w:lineRule="auto"/>
              <w:ind w:left="0"/>
              <w:jc w:val="center"/>
              <w:rPr>
                <w:color w:val="222222"/>
              </w:rPr>
            </w:pPr>
            <w:r>
              <w:rPr>
                <w:color w:val="222222"/>
              </w:rPr>
              <w:t>12%</w:t>
            </w:r>
          </w:p>
        </w:tc>
        <w:tc>
          <w:tcPr>
            <w:tcW w:w="1440" w:type="dxa"/>
            <w:shd w:val="clear" w:color="auto" w:fill="auto"/>
            <w:tcMar>
              <w:top w:w="100" w:type="dxa"/>
              <w:left w:w="100" w:type="dxa"/>
              <w:bottom w:w="100" w:type="dxa"/>
              <w:right w:w="100" w:type="dxa"/>
            </w:tcMar>
          </w:tcPr>
          <w:p w14:paraId="4007B518" w14:textId="77777777" w:rsidR="00E91EBA" w:rsidRDefault="00356D58">
            <w:pPr>
              <w:widowControl w:val="0"/>
              <w:spacing w:line="240" w:lineRule="auto"/>
              <w:ind w:left="0"/>
              <w:jc w:val="center"/>
              <w:rPr>
                <w:color w:val="222222"/>
              </w:rPr>
            </w:pPr>
            <w:r>
              <w:rPr>
                <w:color w:val="222222"/>
              </w:rPr>
              <w:t>21%</w:t>
            </w:r>
          </w:p>
        </w:tc>
        <w:tc>
          <w:tcPr>
            <w:tcW w:w="1440" w:type="dxa"/>
            <w:shd w:val="clear" w:color="auto" w:fill="auto"/>
            <w:tcMar>
              <w:top w:w="100" w:type="dxa"/>
              <w:left w:w="100" w:type="dxa"/>
              <w:bottom w:w="100" w:type="dxa"/>
              <w:right w:w="100" w:type="dxa"/>
            </w:tcMar>
          </w:tcPr>
          <w:p w14:paraId="02BB2972" w14:textId="77777777" w:rsidR="00E91EBA" w:rsidRDefault="00356D58">
            <w:pPr>
              <w:widowControl w:val="0"/>
              <w:spacing w:line="240" w:lineRule="auto"/>
              <w:ind w:left="0"/>
              <w:jc w:val="center"/>
              <w:rPr>
                <w:color w:val="222222"/>
              </w:rPr>
            </w:pPr>
            <w:r>
              <w:rPr>
                <w:color w:val="222222"/>
              </w:rPr>
              <w:t>12.26%</w:t>
            </w:r>
          </w:p>
        </w:tc>
      </w:tr>
      <w:tr w:rsidR="00E91EBA" w14:paraId="50A2E6ED" w14:textId="77777777">
        <w:tc>
          <w:tcPr>
            <w:tcW w:w="1965" w:type="dxa"/>
            <w:tcBorders>
              <w:right w:val="single" w:sz="12" w:space="0" w:color="000000"/>
            </w:tcBorders>
            <w:shd w:val="clear" w:color="auto" w:fill="auto"/>
            <w:tcMar>
              <w:top w:w="100" w:type="dxa"/>
              <w:left w:w="100" w:type="dxa"/>
              <w:bottom w:w="100" w:type="dxa"/>
              <w:right w:w="100" w:type="dxa"/>
            </w:tcMar>
          </w:tcPr>
          <w:p w14:paraId="4B6FC3EA" w14:textId="77777777" w:rsidR="00E91EBA" w:rsidRDefault="00356D58">
            <w:pPr>
              <w:widowControl w:val="0"/>
              <w:spacing w:line="240" w:lineRule="auto"/>
              <w:ind w:left="0"/>
              <w:jc w:val="center"/>
              <w:rPr>
                <w:color w:val="222222"/>
              </w:rPr>
            </w:pPr>
            <w:r>
              <w:rPr>
                <w:color w:val="222222"/>
              </w:rPr>
              <w:t>Not Seeking</w:t>
            </w:r>
          </w:p>
        </w:tc>
        <w:tc>
          <w:tcPr>
            <w:tcW w:w="1200" w:type="dxa"/>
            <w:tcBorders>
              <w:left w:val="single" w:sz="12" w:space="0" w:color="000000"/>
            </w:tcBorders>
            <w:shd w:val="clear" w:color="auto" w:fill="auto"/>
            <w:tcMar>
              <w:top w:w="100" w:type="dxa"/>
              <w:left w:w="100" w:type="dxa"/>
              <w:bottom w:w="100" w:type="dxa"/>
              <w:right w:w="100" w:type="dxa"/>
            </w:tcMar>
          </w:tcPr>
          <w:p w14:paraId="19BBC106" w14:textId="77777777" w:rsidR="00E91EBA" w:rsidRDefault="00356D58">
            <w:pPr>
              <w:widowControl w:val="0"/>
              <w:spacing w:line="240" w:lineRule="auto"/>
              <w:ind w:left="0"/>
              <w:jc w:val="center"/>
              <w:rPr>
                <w:color w:val="222222"/>
              </w:rPr>
            </w:pPr>
            <w:r>
              <w:rPr>
                <w:color w:val="222222"/>
              </w:rPr>
              <w:t>3%</w:t>
            </w:r>
          </w:p>
        </w:tc>
        <w:tc>
          <w:tcPr>
            <w:tcW w:w="1155" w:type="dxa"/>
            <w:shd w:val="clear" w:color="auto" w:fill="auto"/>
            <w:tcMar>
              <w:top w:w="100" w:type="dxa"/>
              <w:left w:w="100" w:type="dxa"/>
              <w:bottom w:w="100" w:type="dxa"/>
              <w:right w:w="100" w:type="dxa"/>
            </w:tcMar>
          </w:tcPr>
          <w:p w14:paraId="52E8D4ED" w14:textId="77777777" w:rsidR="00E91EBA" w:rsidRDefault="00356D58">
            <w:pPr>
              <w:widowControl w:val="0"/>
              <w:spacing w:line="240" w:lineRule="auto"/>
              <w:ind w:left="0"/>
              <w:jc w:val="center"/>
              <w:rPr>
                <w:color w:val="222222"/>
              </w:rPr>
            </w:pPr>
            <w:r>
              <w:rPr>
                <w:color w:val="222222"/>
              </w:rPr>
              <w:t>3%</w:t>
            </w:r>
          </w:p>
        </w:tc>
        <w:tc>
          <w:tcPr>
            <w:tcW w:w="1440" w:type="dxa"/>
            <w:shd w:val="clear" w:color="auto" w:fill="auto"/>
            <w:tcMar>
              <w:top w:w="100" w:type="dxa"/>
              <w:left w:w="100" w:type="dxa"/>
              <w:bottom w:w="100" w:type="dxa"/>
              <w:right w:w="100" w:type="dxa"/>
            </w:tcMar>
          </w:tcPr>
          <w:p w14:paraId="493D6875" w14:textId="77777777" w:rsidR="00E91EBA" w:rsidRDefault="00356D58">
            <w:pPr>
              <w:widowControl w:val="0"/>
              <w:spacing w:line="240" w:lineRule="auto"/>
              <w:ind w:left="0"/>
              <w:jc w:val="center"/>
              <w:rPr>
                <w:color w:val="222222"/>
              </w:rPr>
            </w:pPr>
            <w:r>
              <w:rPr>
                <w:color w:val="222222"/>
              </w:rPr>
              <w:t>4%</w:t>
            </w:r>
          </w:p>
        </w:tc>
        <w:tc>
          <w:tcPr>
            <w:tcW w:w="1440" w:type="dxa"/>
            <w:shd w:val="clear" w:color="auto" w:fill="auto"/>
            <w:tcMar>
              <w:top w:w="100" w:type="dxa"/>
              <w:left w:w="100" w:type="dxa"/>
              <w:bottom w:w="100" w:type="dxa"/>
              <w:right w:w="100" w:type="dxa"/>
            </w:tcMar>
          </w:tcPr>
          <w:p w14:paraId="53DD1A9B" w14:textId="77777777" w:rsidR="00E91EBA" w:rsidRDefault="00356D58">
            <w:pPr>
              <w:widowControl w:val="0"/>
              <w:spacing w:line="240" w:lineRule="auto"/>
              <w:ind w:left="0"/>
              <w:jc w:val="center"/>
              <w:rPr>
                <w:color w:val="222222"/>
              </w:rPr>
            </w:pPr>
            <w:r>
              <w:rPr>
                <w:color w:val="222222"/>
              </w:rPr>
              <w:t>1%</w:t>
            </w:r>
          </w:p>
        </w:tc>
        <w:tc>
          <w:tcPr>
            <w:tcW w:w="1440" w:type="dxa"/>
            <w:shd w:val="clear" w:color="auto" w:fill="auto"/>
            <w:tcMar>
              <w:top w:w="100" w:type="dxa"/>
              <w:left w:w="100" w:type="dxa"/>
              <w:bottom w:w="100" w:type="dxa"/>
              <w:right w:w="100" w:type="dxa"/>
            </w:tcMar>
          </w:tcPr>
          <w:p w14:paraId="64529ECC" w14:textId="77777777" w:rsidR="00E91EBA" w:rsidRDefault="00356D58">
            <w:pPr>
              <w:widowControl w:val="0"/>
              <w:spacing w:line="240" w:lineRule="auto"/>
              <w:ind w:left="0"/>
              <w:jc w:val="center"/>
              <w:rPr>
                <w:color w:val="222222"/>
              </w:rPr>
            </w:pPr>
            <w:r>
              <w:rPr>
                <w:color w:val="222222"/>
              </w:rPr>
              <w:t>1.12%</w:t>
            </w:r>
          </w:p>
        </w:tc>
      </w:tr>
    </w:tbl>
    <w:p w14:paraId="148204BE" w14:textId="77777777" w:rsidR="00E91EBA" w:rsidRDefault="00E91EBA">
      <w:pPr>
        <w:shd w:val="clear" w:color="auto" w:fill="FFFFFF"/>
        <w:spacing w:before="120" w:line="240" w:lineRule="auto"/>
        <w:ind w:left="0"/>
        <w:rPr>
          <w:color w:val="222222"/>
        </w:rPr>
      </w:pPr>
    </w:p>
    <w:p w14:paraId="5AFC9D0D" w14:textId="77777777" w:rsidR="00E91EBA" w:rsidRDefault="00E91EBA">
      <w:pPr>
        <w:shd w:val="clear" w:color="auto" w:fill="FFFFFF"/>
        <w:spacing w:line="240" w:lineRule="auto"/>
        <w:rPr>
          <w:color w:val="222222"/>
        </w:rPr>
      </w:pPr>
    </w:p>
    <w:p w14:paraId="2821E61F" w14:textId="77777777" w:rsidR="00E91EBA" w:rsidRDefault="00E91EBA">
      <w:pPr>
        <w:shd w:val="clear" w:color="auto" w:fill="FFFFFF"/>
        <w:spacing w:line="240" w:lineRule="auto"/>
        <w:ind w:left="0"/>
        <w:rPr>
          <w:b/>
        </w:rPr>
      </w:pPr>
    </w:p>
    <w:p w14:paraId="37860A67" w14:textId="77777777" w:rsidR="00E91EBA" w:rsidRDefault="00E91EBA">
      <w:pPr>
        <w:rPr>
          <w:b/>
        </w:rPr>
      </w:pPr>
    </w:p>
    <w:p w14:paraId="2C49F4C6" w14:textId="77777777" w:rsidR="00E91EBA" w:rsidRDefault="00E91EBA">
      <w:pPr>
        <w:shd w:val="clear" w:color="auto" w:fill="FFFFFF"/>
        <w:spacing w:line="240" w:lineRule="auto"/>
        <w:rPr>
          <w:color w:val="222222"/>
        </w:rPr>
      </w:pPr>
    </w:p>
    <w:p w14:paraId="2C40243A" w14:textId="77777777" w:rsidR="00E91EBA" w:rsidRDefault="00E91EBA">
      <w:pPr>
        <w:rPr>
          <w:b/>
        </w:rPr>
      </w:pPr>
    </w:p>
    <w:p w14:paraId="33BA85CF" w14:textId="77777777" w:rsidR="00E91EBA" w:rsidRDefault="00E91EBA">
      <w:pPr>
        <w:rPr>
          <w:b/>
        </w:rPr>
      </w:pPr>
    </w:p>
    <w:p w14:paraId="15AC2DA5" w14:textId="77777777" w:rsidR="00E91EBA" w:rsidRDefault="00E91EBA">
      <w:pPr>
        <w:rPr>
          <w:b/>
        </w:rPr>
      </w:pPr>
    </w:p>
    <w:p w14:paraId="095FC572" w14:textId="77777777" w:rsidR="00E91EBA" w:rsidRDefault="00E91EBA">
      <w:pPr>
        <w:rPr>
          <w:b/>
        </w:rPr>
      </w:pPr>
    </w:p>
    <w:p w14:paraId="3A266A3A" w14:textId="77777777" w:rsidR="00E91EBA" w:rsidRDefault="00E91EBA">
      <w:pPr>
        <w:rPr>
          <w:b/>
        </w:rPr>
      </w:pPr>
    </w:p>
    <w:p w14:paraId="6EC5F54E" w14:textId="77777777" w:rsidR="00E91EBA" w:rsidRDefault="00E91EBA">
      <w:pPr>
        <w:rPr>
          <w:b/>
        </w:rPr>
      </w:pPr>
    </w:p>
    <w:p w14:paraId="3B60A10E" w14:textId="77777777" w:rsidR="00E91EBA" w:rsidRDefault="00E91EBA">
      <w:pPr>
        <w:rPr>
          <w:b/>
        </w:rPr>
      </w:pPr>
    </w:p>
    <w:p w14:paraId="050F6956" w14:textId="77777777" w:rsidR="00E91EBA" w:rsidRDefault="00E91EBA">
      <w:pPr>
        <w:ind w:left="0"/>
        <w:rPr>
          <w:b/>
        </w:rPr>
      </w:pPr>
    </w:p>
    <w:p w14:paraId="3B48B427" w14:textId="77777777" w:rsidR="00E91EBA" w:rsidRDefault="00356D58">
      <w:pPr>
        <w:pStyle w:val="Heading1"/>
      </w:pPr>
      <w:bookmarkStart w:id="1" w:name="_44aohf1e0njp" w:colFirst="0" w:colLast="0"/>
      <w:bookmarkEnd w:id="1"/>
      <w:r>
        <w:lastRenderedPageBreak/>
        <w:t>Big Interview</w:t>
      </w:r>
    </w:p>
    <w:p w14:paraId="6F340093" w14:textId="77777777" w:rsidR="00E91EBA" w:rsidRDefault="00E91EBA">
      <w:pPr>
        <w:rPr>
          <w:b/>
        </w:rPr>
      </w:pPr>
    </w:p>
    <w:p w14:paraId="39070163" w14:textId="77777777" w:rsidR="00E91EBA" w:rsidRDefault="00E91EBA"/>
    <w:p w14:paraId="5CCD01B7" w14:textId="77777777" w:rsidR="00E91EBA" w:rsidRDefault="00356D58">
      <w:r>
        <w:rPr>
          <w:noProof/>
        </w:rPr>
        <w:drawing>
          <wp:inline distT="114300" distB="114300" distL="114300" distR="114300" wp14:anchorId="3C214FF0" wp14:editId="65046FCB">
            <wp:extent cx="5481638" cy="337881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481638" cy="3378812"/>
                    </a:xfrm>
                    <a:prstGeom prst="rect">
                      <a:avLst/>
                    </a:prstGeom>
                    <a:ln/>
                  </pic:spPr>
                </pic:pic>
              </a:graphicData>
            </a:graphic>
          </wp:inline>
        </w:drawing>
      </w:r>
    </w:p>
    <w:p w14:paraId="3FC79FA6" w14:textId="77777777" w:rsidR="00E91EBA" w:rsidRDefault="00E91EBA"/>
    <w:p w14:paraId="684478CC" w14:textId="77777777" w:rsidR="00E91EBA" w:rsidRDefault="00E91EBA">
      <w:pPr>
        <w:rPr>
          <w:b/>
        </w:rPr>
      </w:pPr>
    </w:p>
    <w:p w14:paraId="25DB0D9E" w14:textId="77777777" w:rsidR="00E91EBA" w:rsidRDefault="00E91EBA">
      <w:pPr>
        <w:ind w:left="0"/>
        <w:rPr>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1395"/>
        <w:gridCol w:w="1880"/>
        <w:gridCol w:w="1880"/>
        <w:gridCol w:w="1880"/>
      </w:tblGrid>
      <w:tr w:rsidR="00E91EBA" w14:paraId="081FAEE8" w14:textId="77777777">
        <w:tc>
          <w:tcPr>
            <w:tcW w:w="2325" w:type="dxa"/>
            <w:tcBorders>
              <w:right w:val="single" w:sz="12" w:space="0" w:color="000000"/>
            </w:tcBorders>
            <w:shd w:val="clear" w:color="auto" w:fill="auto"/>
            <w:tcMar>
              <w:top w:w="100" w:type="dxa"/>
              <w:left w:w="100" w:type="dxa"/>
              <w:bottom w:w="100" w:type="dxa"/>
              <w:right w:w="100" w:type="dxa"/>
            </w:tcMar>
          </w:tcPr>
          <w:p w14:paraId="5FA62244" w14:textId="77777777" w:rsidR="00E91EBA" w:rsidRDefault="00356D58">
            <w:pPr>
              <w:widowControl w:val="0"/>
              <w:pBdr>
                <w:top w:val="nil"/>
                <w:left w:val="nil"/>
                <w:bottom w:val="nil"/>
                <w:right w:val="nil"/>
                <w:between w:val="nil"/>
              </w:pBdr>
              <w:spacing w:line="240" w:lineRule="auto"/>
              <w:ind w:left="0"/>
              <w:rPr>
                <w:b/>
              </w:rPr>
            </w:pPr>
            <w:r>
              <w:rPr>
                <w:b/>
              </w:rPr>
              <w:t>Month</w:t>
            </w:r>
          </w:p>
        </w:tc>
        <w:tc>
          <w:tcPr>
            <w:tcW w:w="1395" w:type="dxa"/>
            <w:tcBorders>
              <w:left w:val="single" w:sz="12" w:space="0" w:color="000000"/>
            </w:tcBorders>
            <w:shd w:val="clear" w:color="auto" w:fill="auto"/>
            <w:tcMar>
              <w:top w:w="100" w:type="dxa"/>
              <w:left w:w="100" w:type="dxa"/>
              <w:bottom w:w="100" w:type="dxa"/>
              <w:right w:w="100" w:type="dxa"/>
            </w:tcMar>
          </w:tcPr>
          <w:p w14:paraId="037D6991" w14:textId="77777777" w:rsidR="00E91EBA" w:rsidRDefault="00356D58">
            <w:pPr>
              <w:widowControl w:val="0"/>
              <w:pBdr>
                <w:top w:val="nil"/>
                <w:left w:val="nil"/>
                <w:bottom w:val="nil"/>
                <w:right w:val="nil"/>
                <w:between w:val="nil"/>
              </w:pBdr>
              <w:spacing w:line="240" w:lineRule="auto"/>
              <w:ind w:left="0"/>
              <w:jc w:val="center"/>
            </w:pPr>
            <w:r>
              <w:t>September</w:t>
            </w:r>
          </w:p>
        </w:tc>
        <w:tc>
          <w:tcPr>
            <w:tcW w:w="1880" w:type="dxa"/>
            <w:shd w:val="clear" w:color="auto" w:fill="auto"/>
            <w:tcMar>
              <w:top w:w="100" w:type="dxa"/>
              <w:left w:w="100" w:type="dxa"/>
              <w:bottom w:w="100" w:type="dxa"/>
              <w:right w:w="100" w:type="dxa"/>
            </w:tcMar>
          </w:tcPr>
          <w:p w14:paraId="7D479180" w14:textId="77777777" w:rsidR="00E91EBA" w:rsidRDefault="00356D58">
            <w:pPr>
              <w:widowControl w:val="0"/>
              <w:pBdr>
                <w:top w:val="nil"/>
                <w:left w:val="nil"/>
                <w:bottom w:val="nil"/>
                <w:right w:val="nil"/>
                <w:between w:val="nil"/>
              </w:pBdr>
              <w:spacing w:line="240" w:lineRule="auto"/>
              <w:ind w:left="0"/>
              <w:jc w:val="center"/>
            </w:pPr>
            <w:r>
              <w:t>October</w:t>
            </w:r>
          </w:p>
        </w:tc>
        <w:tc>
          <w:tcPr>
            <w:tcW w:w="1880" w:type="dxa"/>
            <w:shd w:val="clear" w:color="auto" w:fill="auto"/>
            <w:tcMar>
              <w:top w:w="100" w:type="dxa"/>
              <w:left w:w="100" w:type="dxa"/>
              <w:bottom w:w="100" w:type="dxa"/>
              <w:right w:w="100" w:type="dxa"/>
            </w:tcMar>
          </w:tcPr>
          <w:p w14:paraId="3DA5D3AF" w14:textId="77777777" w:rsidR="00E91EBA" w:rsidRDefault="00356D58">
            <w:pPr>
              <w:widowControl w:val="0"/>
              <w:pBdr>
                <w:top w:val="nil"/>
                <w:left w:val="nil"/>
                <w:bottom w:val="nil"/>
                <w:right w:val="nil"/>
                <w:between w:val="nil"/>
              </w:pBdr>
              <w:spacing w:line="240" w:lineRule="auto"/>
              <w:ind w:left="0"/>
              <w:jc w:val="center"/>
            </w:pPr>
            <w:r>
              <w:t>November</w:t>
            </w:r>
          </w:p>
        </w:tc>
        <w:tc>
          <w:tcPr>
            <w:tcW w:w="1880" w:type="dxa"/>
            <w:shd w:val="clear" w:color="auto" w:fill="auto"/>
            <w:tcMar>
              <w:top w:w="100" w:type="dxa"/>
              <w:left w:w="100" w:type="dxa"/>
              <w:bottom w:w="100" w:type="dxa"/>
              <w:right w:w="100" w:type="dxa"/>
            </w:tcMar>
          </w:tcPr>
          <w:p w14:paraId="1DB6C7E7" w14:textId="77777777" w:rsidR="00E91EBA" w:rsidRDefault="00356D58">
            <w:pPr>
              <w:widowControl w:val="0"/>
              <w:pBdr>
                <w:top w:val="nil"/>
                <w:left w:val="nil"/>
                <w:bottom w:val="nil"/>
                <w:right w:val="nil"/>
                <w:between w:val="nil"/>
              </w:pBdr>
              <w:spacing w:line="240" w:lineRule="auto"/>
              <w:ind w:left="0"/>
              <w:jc w:val="center"/>
            </w:pPr>
            <w:r>
              <w:t>December</w:t>
            </w:r>
          </w:p>
        </w:tc>
      </w:tr>
      <w:tr w:rsidR="00E91EBA" w14:paraId="2379DB44" w14:textId="77777777">
        <w:tc>
          <w:tcPr>
            <w:tcW w:w="2325" w:type="dxa"/>
            <w:tcBorders>
              <w:right w:val="single" w:sz="12" w:space="0" w:color="000000"/>
            </w:tcBorders>
            <w:shd w:val="clear" w:color="auto" w:fill="auto"/>
            <w:tcMar>
              <w:top w:w="100" w:type="dxa"/>
              <w:left w:w="100" w:type="dxa"/>
              <w:bottom w:w="100" w:type="dxa"/>
              <w:right w:w="100" w:type="dxa"/>
            </w:tcMar>
          </w:tcPr>
          <w:p w14:paraId="4285A06C" w14:textId="77777777" w:rsidR="00E91EBA" w:rsidRDefault="00356D58">
            <w:pPr>
              <w:widowControl w:val="0"/>
              <w:pBdr>
                <w:top w:val="nil"/>
                <w:left w:val="nil"/>
                <w:bottom w:val="nil"/>
                <w:right w:val="nil"/>
                <w:between w:val="nil"/>
              </w:pBdr>
              <w:spacing w:line="240" w:lineRule="auto"/>
              <w:ind w:left="0"/>
            </w:pPr>
            <w:r>
              <w:t>Number of Big Interview Interactions</w:t>
            </w:r>
          </w:p>
        </w:tc>
        <w:tc>
          <w:tcPr>
            <w:tcW w:w="1395" w:type="dxa"/>
            <w:tcBorders>
              <w:left w:val="single" w:sz="12" w:space="0" w:color="000000"/>
            </w:tcBorders>
            <w:shd w:val="clear" w:color="auto" w:fill="auto"/>
            <w:tcMar>
              <w:top w:w="100" w:type="dxa"/>
              <w:left w:w="100" w:type="dxa"/>
              <w:bottom w:w="100" w:type="dxa"/>
              <w:right w:w="100" w:type="dxa"/>
            </w:tcMar>
          </w:tcPr>
          <w:p w14:paraId="1B68142C" w14:textId="77777777" w:rsidR="00E91EBA" w:rsidRDefault="00356D58">
            <w:pPr>
              <w:widowControl w:val="0"/>
              <w:pBdr>
                <w:top w:val="nil"/>
                <w:left w:val="nil"/>
                <w:bottom w:val="nil"/>
                <w:right w:val="nil"/>
                <w:between w:val="nil"/>
              </w:pBdr>
              <w:spacing w:line="240" w:lineRule="auto"/>
              <w:ind w:left="0"/>
              <w:jc w:val="center"/>
            </w:pPr>
            <w:r>
              <w:t>3</w:t>
            </w:r>
          </w:p>
        </w:tc>
        <w:tc>
          <w:tcPr>
            <w:tcW w:w="1880" w:type="dxa"/>
            <w:shd w:val="clear" w:color="auto" w:fill="auto"/>
            <w:tcMar>
              <w:top w:w="100" w:type="dxa"/>
              <w:left w:w="100" w:type="dxa"/>
              <w:bottom w:w="100" w:type="dxa"/>
              <w:right w:w="100" w:type="dxa"/>
            </w:tcMar>
          </w:tcPr>
          <w:p w14:paraId="02DA93A9" w14:textId="77777777" w:rsidR="00E91EBA" w:rsidRDefault="00356D58">
            <w:pPr>
              <w:widowControl w:val="0"/>
              <w:pBdr>
                <w:top w:val="nil"/>
                <w:left w:val="nil"/>
                <w:bottom w:val="nil"/>
                <w:right w:val="nil"/>
                <w:between w:val="nil"/>
              </w:pBdr>
              <w:spacing w:line="240" w:lineRule="auto"/>
              <w:ind w:left="0"/>
              <w:jc w:val="center"/>
            </w:pPr>
            <w:r>
              <w:t>7</w:t>
            </w:r>
          </w:p>
        </w:tc>
        <w:tc>
          <w:tcPr>
            <w:tcW w:w="1880" w:type="dxa"/>
            <w:shd w:val="clear" w:color="auto" w:fill="auto"/>
            <w:tcMar>
              <w:top w:w="100" w:type="dxa"/>
              <w:left w:w="100" w:type="dxa"/>
              <w:bottom w:w="100" w:type="dxa"/>
              <w:right w:w="100" w:type="dxa"/>
            </w:tcMar>
          </w:tcPr>
          <w:p w14:paraId="165F6C4D" w14:textId="77777777" w:rsidR="00E91EBA" w:rsidRDefault="00356D58">
            <w:pPr>
              <w:widowControl w:val="0"/>
              <w:pBdr>
                <w:top w:val="nil"/>
                <w:left w:val="nil"/>
                <w:bottom w:val="nil"/>
                <w:right w:val="nil"/>
                <w:between w:val="nil"/>
              </w:pBdr>
              <w:spacing w:line="240" w:lineRule="auto"/>
              <w:ind w:left="0"/>
              <w:jc w:val="center"/>
            </w:pPr>
            <w:r>
              <w:t>3</w:t>
            </w:r>
          </w:p>
        </w:tc>
        <w:tc>
          <w:tcPr>
            <w:tcW w:w="1880" w:type="dxa"/>
            <w:shd w:val="clear" w:color="auto" w:fill="auto"/>
            <w:tcMar>
              <w:top w:w="100" w:type="dxa"/>
              <w:left w:w="100" w:type="dxa"/>
              <w:bottom w:w="100" w:type="dxa"/>
              <w:right w:w="100" w:type="dxa"/>
            </w:tcMar>
          </w:tcPr>
          <w:p w14:paraId="65CA7866" w14:textId="77777777" w:rsidR="00E91EBA" w:rsidRDefault="00356D58">
            <w:pPr>
              <w:widowControl w:val="0"/>
              <w:pBdr>
                <w:top w:val="nil"/>
                <w:left w:val="nil"/>
                <w:bottom w:val="nil"/>
                <w:right w:val="nil"/>
                <w:between w:val="nil"/>
              </w:pBdr>
              <w:spacing w:line="240" w:lineRule="auto"/>
              <w:ind w:left="0"/>
              <w:jc w:val="center"/>
            </w:pPr>
            <w:r>
              <w:t>6</w:t>
            </w:r>
          </w:p>
        </w:tc>
      </w:tr>
    </w:tbl>
    <w:p w14:paraId="14DD7CFF" w14:textId="77777777" w:rsidR="00E91EBA" w:rsidRDefault="00E91EBA">
      <w:pPr>
        <w:ind w:left="0"/>
        <w:rPr>
          <w:b/>
        </w:rPr>
      </w:pPr>
    </w:p>
    <w:p w14:paraId="10110C72" w14:textId="77777777" w:rsidR="00E91EBA" w:rsidRDefault="00E91EBA">
      <w:pPr>
        <w:ind w:left="0"/>
        <w:rPr>
          <w:b/>
        </w:rPr>
      </w:pPr>
    </w:p>
    <w:p w14:paraId="791721AA" w14:textId="77777777" w:rsidR="00E91EBA" w:rsidRDefault="00356D58">
      <w:pPr>
        <w:ind w:left="0"/>
      </w:pPr>
      <w:r>
        <w:t xml:space="preserve">Number of Big Interview Interactions decreased in Fall 2021 compared to Spring 2021 and Fall 2020. There were 3 Big Interview Interactions in September, 7 Big Interview Interactions in October, 3 Big Interview Interactions in November, and 6 Big Interview </w:t>
      </w:r>
      <w:r>
        <w:t>Interactions in December.</w:t>
      </w:r>
    </w:p>
    <w:p w14:paraId="07737611" w14:textId="77777777" w:rsidR="00E91EBA" w:rsidRDefault="00E91EBA"/>
    <w:p w14:paraId="73850EAA" w14:textId="77777777" w:rsidR="00E91EBA" w:rsidRDefault="00356D58">
      <w:pPr>
        <w:ind w:left="0"/>
      </w:pPr>
      <w:r>
        <w:t>Total: 19</w:t>
      </w:r>
    </w:p>
    <w:p w14:paraId="52907B34" w14:textId="77777777" w:rsidR="00E91EBA" w:rsidRDefault="00E91EBA">
      <w:pPr>
        <w:ind w:left="0"/>
        <w:rPr>
          <w:b/>
        </w:rPr>
      </w:pPr>
    </w:p>
    <w:p w14:paraId="0BD36604" w14:textId="77777777" w:rsidR="00E91EBA" w:rsidRDefault="00E91EBA">
      <w:pPr>
        <w:ind w:left="0"/>
        <w:rPr>
          <w:b/>
        </w:rPr>
      </w:pPr>
    </w:p>
    <w:p w14:paraId="47FD5F0D" w14:textId="77777777" w:rsidR="00E91EBA" w:rsidRDefault="00E91EBA">
      <w:pPr>
        <w:ind w:left="0"/>
        <w:rPr>
          <w:b/>
        </w:rPr>
      </w:pPr>
    </w:p>
    <w:p w14:paraId="5E344705" w14:textId="77777777" w:rsidR="00E91EBA" w:rsidRDefault="00E91EBA">
      <w:pPr>
        <w:ind w:left="0"/>
        <w:rPr>
          <w:b/>
        </w:rPr>
      </w:pPr>
    </w:p>
    <w:p w14:paraId="169567BB" w14:textId="77777777" w:rsidR="00E91EBA" w:rsidRDefault="00E91EBA">
      <w:pPr>
        <w:ind w:left="0"/>
        <w:rPr>
          <w:b/>
        </w:rPr>
      </w:pPr>
    </w:p>
    <w:p w14:paraId="7CB92D66" w14:textId="77777777" w:rsidR="00E91EBA" w:rsidRDefault="00E91EBA">
      <w:pPr>
        <w:ind w:left="0"/>
        <w:rPr>
          <w:b/>
        </w:rPr>
      </w:pPr>
    </w:p>
    <w:p w14:paraId="670F924C" w14:textId="77777777" w:rsidR="00E91EBA" w:rsidRDefault="00E91EBA">
      <w:pPr>
        <w:ind w:left="0"/>
        <w:rPr>
          <w:b/>
        </w:rPr>
      </w:pPr>
    </w:p>
    <w:p w14:paraId="5B6C4B58" w14:textId="77777777" w:rsidR="00E91EBA" w:rsidRDefault="00356D58">
      <w:pPr>
        <w:pStyle w:val="Heading1"/>
        <w:ind w:left="0"/>
      </w:pPr>
      <w:bookmarkStart w:id="2" w:name="_2nf743eietr" w:colFirst="0" w:colLast="0"/>
      <w:bookmarkEnd w:id="2"/>
      <w:r>
        <w:t>Fordham Mentorship Network PeopleGrove Interactions</w:t>
      </w:r>
    </w:p>
    <w:p w14:paraId="649351B9" w14:textId="77777777" w:rsidR="00E91EBA" w:rsidRDefault="00E91EBA">
      <w:pPr>
        <w:ind w:left="0"/>
        <w:rPr>
          <w:b/>
        </w:rPr>
      </w:pPr>
    </w:p>
    <w:p w14:paraId="02B30F7C" w14:textId="77777777" w:rsidR="00E91EBA" w:rsidRDefault="00E91EBA">
      <w:pPr>
        <w:ind w:left="0"/>
        <w:rPr>
          <w:b/>
        </w:rPr>
      </w:pPr>
    </w:p>
    <w:p w14:paraId="2A65C364" w14:textId="77777777" w:rsidR="00E91EBA" w:rsidRDefault="00356D58">
      <w:pPr>
        <w:rPr>
          <w:b/>
        </w:rPr>
      </w:pPr>
      <w:r>
        <w:rPr>
          <w:b/>
          <w:noProof/>
        </w:rPr>
        <w:drawing>
          <wp:inline distT="114300" distB="114300" distL="114300" distR="114300" wp14:anchorId="7641B521" wp14:editId="51CEB2E4">
            <wp:extent cx="6272213" cy="3216519"/>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272213" cy="3216519"/>
                    </a:xfrm>
                    <a:prstGeom prst="rect">
                      <a:avLst/>
                    </a:prstGeom>
                    <a:ln/>
                  </pic:spPr>
                </pic:pic>
              </a:graphicData>
            </a:graphic>
          </wp:inline>
        </w:drawing>
      </w:r>
    </w:p>
    <w:p w14:paraId="1D05A7C7" w14:textId="77777777" w:rsidR="00E91EBA" w:rsidRDefault="00E91EBA">
      <w:pPr>
        <w:rPr>
          <w:b/>
        </w:rPr>
      </w:pPr>
    </w:p>
    <w:p w14:paraId="7D023C9B" w14:textId="77777777" w:rsidR="00E91EBA" w:rsidRDefault="00E91EBA">
      <w:pPr>
        <w:rPr>
          <w:b/>
        </w:rPr>
      </w:pPr>
    </w:p>
    <w:p w14:paraId="59DBF2CE" w14:textId="77777777" w:rsidR="00E91EBA" w:rsidRDefault="00E91EBA">
      <w:pPr>
        <w:rPr>
          <w:b/>
        </w:rPr>
      </w:pPr>
    </w:p>
    <w:p w14:paraId="65FEA346" w14:textId="77777777" w:rsidR="00E91EBA" w:rsidRDefault="00356D58">
      <w:pPr>
        <w:rPr>
          <w:b/>
        </w:rPr>
      </w:pPr>
      <w:r>
        <w:rPr>
          <w:b/>
        </w:rPr>
        <w:t>Fordham Mentorship Network (PeopleGrove Interactions)</w:t>
      </w:r>
    </w:p>
    <w:p w14:paraId="74CA977B" w14:textId="77777777" w:rsidR="00E91EBA" w:rsidRDefault="00E91EBA">
      <w:pPr>
        <w:rPr>
          <w:b/>
        </w:rPr>
      </w:pPr>
    </w:p>
    <w:p w14:paraId="1B224ED5" w14:textId="77777777" w:rsidR="00E91EBA" w:rsidRDefault="00356D58">
      <w:r>
        <w:t>Totals:</w:t>
      </w:r>
    </w:p>
    <w:p w14:paraId="0E3712AE" w14:textId="77777777" w:rsidR="00E91EBA" w:rsidRDefault="00356D58">
      <w:r>
        <w:tab/>
      </w:r>
      <w:r>
        <w:tab/>
      </w:r>
    </w:p>
    <w:tbl>
      <w:tblPr>
        <w:tblStyle w:val="a8"/>
        <w:tblW w:w="10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205"/>
        <w:gridCol w:w="1845"/>
        <w:gridCol w:w="2280"/>
        <w:gridCol w:w="2100"/>
      </w:tblGrid>
      <w:tr w:rsidR="00E91EBA" w14:paraId="3BBF5933" w14:textId="77777777">
        <w:tc>
          <w:tcPr>
            <w:tcW w:w="1860" w:type="dxa"/>
            <w:shd w:val="clear" w:color="auto" w:fill="auto"/>
            <w:tcMar>
              <w:top w:w="100" w:type="dxa"/>
              <w:left w:w="100" w:type="dxa"/>
              <w:bottom w:w="100" w:type="dxa"/>
              <w:right w:w="100" w:type="dxa"/>
            </w:tcMar>
          </w:tcPr>
          <w:p w14:paraId="71D453C2" w14:textId="77777777" w:rsidR="00E91EBA" w:rsidRDefault="00356D58">
            <w:pPr>
              <w:widowControl w:val="0"/>
              <w:pBdr>
                <w:top w:val="nil"/>
                <w:left w:val="nil"/>
                <w:bottom w:val="nil"/>
                <w:right w:val="nil"/>
                <w:between w:val="nil"/>
              </w:pBdr>
              <w:spacing w:line="240" w:lineRule="auto"/>
              <w:ind w:left="0"/>
            </w:pPr>
            <w:r>
              <w:t>August</w:t>
            </w:r>
          </w:p>
        </w:tc>
        <w:tc>
          <w:tcPr>
            <w:tcW w:w="2205" w:type="dxa"/>
            <w:shd w:val="clear" w:color="auto" w:fill="auto"/>
            <w:tcMar>
              <w:top w:w="100" w:type="dxa"/>
              <w:left w:w="100" w:type="dxa"/>
              <w:bottom w:w="100" w:type="dxa"/>
              <w:right w:w="100" w:type="dxa"/>
            </w:tcMar>
          </w:tcPr>
          <w:p w14:paraId="799E1C4E" w14:textId="77777777" w:rsidR="00E91EBA" w:rsidRDefault="00356D58">
            <w:pPr>
              <w:widowControl w:val="0"/>
              <w:pBdr>
                <w:top w:val="nil"/>
                <w:left w:val="nil"/>
                <w:bottom w:val="nil"/>
                <w:right w:val="nil"/>
                <w:between w:val="nil"/>
              </w:pBdr>
              <w:spacing w:line="240" w:lineRule="auto"/>
              <w:ind w:left="0"/>
            </w:pPr>
            <w:r>
              <w:t>September</w:t>
            </w:r>
          </w:p>
        </w:tc>
        <w:tc>
          <w:tcPr>
            <w:tcW w:w="1845" w:type="dxa"/>
            <w:shd w:val="clear" w:color="auto" w:fill="auto"/>
            <w:tcMar>
              <w:top w:w="100" w:type="dxa"/>
              <w:left w:w="100" w:type="dxa"/>
              <w:bottom w:w="100" w:type="dxa"/>
              <w:right w:w="100" w:type="dxa"/>
            </w:tcMar>
          </w:tcPr>
          <w:p w14:paraId="41B0CCA7" w14:textId="77777777" w:rsidR="00E91EBA" w:rsidRDefault="00356D58">
            <w:pPr>
              <w:widowControl w:val="0"/>
              <w:pBdr>
                <w:top w:val="nil"/>
                <w:left w:val="nil"/>
                <w:bottom w:val="nil"/>
                <w:right w:val="nil"/>
                <w:between w:val="nil"/>
              </w:pBdr>
              <w:spacing w:line="240" w:lineRule="auto"/>
              <w:ind w:left="0"/>
            </w:pPr>
            <w:r>
              <w:t>October</w:t>
            </w:r>
          </w:p>
        </w:tc>
        <w:tc>
          <w:tcPr>
            <w:tcW w:w="2280" w:type="dxa"/>
            <w:shd w:val="clear" w:color="auto" w:fill="auto"/>
            <w:tcMar>
              <w:top w:w="100" w:type="dxa"/>
              <w:left w:w="100" w:type="dxa"/>
              <w:bottom w:w="100" w:type="dxa"/>
              <w:right w:w="100" w:type="dxa"/>
            </w:tcMar>
          </w:tcPr>
          <w:p w14:paraId="36A8074C" w14:textId="77777777" w:rsidR="00E91EBA" w:rsidRDefault="00356D58">
            <w:pPr>
              <w:widowControl w:val="0"/>
              <w:pBdr>
                <w:top w:val="nil"/>
                <w:left w:val="nil"/>
                <w:bottom w:val="nil"/>
                <w:right w:val="nil"/>
                <w:between w:val="nil"/>
              </w:pBdr>
              <w:spacing w:line="240" w:lineRule="auto"/>
              <w:ind w:left="0"/>
            </w:pPr>
            <w:r>
              <w:t>November</w:t>
            </w:r>
          </w:p>
        </w:tc>
        <w:tc>
          <w:tcPr>
            <w:tcW w:w="2100" w:type="dxa"/>
            <w:shd w:val="clear" w:color="auto" w:fill="auto"/>
            <w:tcMar>
              <w:top w:w="100" w:type="dxa"/>
              <w:left w:w="100" w:type="dxa"/>
              <w:bottom w:w="100" w:type="dxa"/>
              <w:right w:w="100" w:type="dxa"/>
            </w:tcMar>
          </w:tcPr>
          <w:p w14:paraId="672CC646" w14:textId="77777777" w:rsidR="00E91EBA" w:rsidRDefault="00356D58">
            <w:pPr>
              <w:widowControl w:val="0"/>
              <w:pBdr>
                <w:top w:val="nil"/>
                <w:left w:val="nil"/>
                <w:bottom w:val="nil"/>
                <w:right w:val="nil"/>
                <w:between w:val="nil"/>
              </w:pBdr>
              <w:spacing w:line="240" w:lineRule="auto"/>
              <w:ind w:left="0"/>
            </w:pPr>
            <w:r>
              <w:t>December</w:t>
            </w:r>
          </w:p>
        </w:tc>
      </w:tr>
      <w:tr w:rsidR="00E91EBA" w14:paraId="46318512" w14:textId="77777777">
        <w:tc>
          <w:tcPr>
            <w:tcW w:w="1860" w:type="dxa"/>
            <w:shd w:val="clear" w:color="auto" w:fill="auto"/>
            <w:tcMar>
              <w:top w:w="100" w:type="dxa"/>
              <w:left w:w="100" w:type="dxa"/>
              <w:bottom w:w="100" w:type="dxa"/>
              <w:right w:w="100" w:type="dxa"/>
            </w:tcMar>
          </w:tcPr>
          <w:p w14:paraId="36CDD757" w14:textId="77777777" w:rsidR="00E91EBA" w:rsidRDefault="00356D58">
            <w:pPr>
              <w:widowControl w:val="0"/>
              <w:pBdr>
                <w:top w:val="nil"/>
                <w:left w:val="nil"/>
                <w:bottom w:val="nil"/>
                <w:right w:val="nil"/>
                <w:between w:val="nil"/>
              </w:pBdr>
              <w:spacing w:line="240" w:lineRule="auto"/>
              <w:ind w:left="0"/>
            </w:pPr>
            <w:r>
              <w:t>1,716</w:t>
            </w:r>
          </w:p>
        </w:tc>
        <w:tc>
          <w:tcPr>
            <w:tcW w:w="2205" w:type="dxa"/>
            <w:shd w:val="clear" w:color="auto" w:fill="auto"/>
            <w:tcMar>
              <w:top w:w="100" w:type="dxa"/>
              <w:left w:w="100" w:type="dxa"/>
              <w:bottom w:w="100" w:type="dxa"/>
              <w:right w:w="100" w:type="dxa"/>
            </w:tcMar>
          </w:tcPr>
          <w:p w14:paraId="11CAE7F8" w14:textId="77777777" w:rsidR="00E91EBA" w:rsidRDefault="00356D58">
            <w:pPr>
              <w:widowControl w:val="0"/>
              <w:pBdr>
                <w:top w:val="nil"/>
                <w:left w:val="nil"/>
                <w:bottom w:val="nil"/>
                <w:right w:val="nil"/>
                <w:between w:val="nil"/>
              </w:pBdr>
              <w:spacing w:line="240" w:lineRule="auto"/>
              <w:ind w:left="0"/>
            </w:pPr>
            <w:r>
              <w:t>1,906</w:t>
            </w:r>
          </w:p>
        </w:tc>
        <w:tc>
          <w:tcPr>
            <w:tcW w:w="1845" w:type="dxa"/>
            <w:shd w:val="clear" w:color="auto" w:fill="auto"/>
            <w:tcMar>
              <w:top w:w="100" w:type="dxa"/>
              <w:left w:w="100" w:type="dxa"/>
              <w:bottom w:w="100" w:type="dxa"/>
              <w:right w:w="100" w:type="dxa"/>
            </w:tcMar>
          </w:tcPr>
          <w:p w14:paraId="3031D3E3" w14:textId="77777777" w:rsidR="00E91EBA" w:rsidRDefault="00356D58">
            <w:pPr>
              <w:widowControl w:val="0"/>
              <w:pBdr>
                <w:top w:val="nil"/>
                <w:left w:val="nil"/>
                <w:bottom w:val="nil"/>
                <w:right w:val="nil"/>
                <w:between w:val="nil"/>
              </w:pBdr>
              <w:spacing w:line="240" w:lineRule="auto"/>
              <w:ind w:left="0"/>
            </w:pPr>
            <w:r>
              <w:t>2,092</w:t>
            </w:r>
          </w:p>
        </w:tc>
        <w:tc>
          <w:tcPr>
            <w:tcW w:w="2280" w:type="dxa"/>
            <w:shd w:val="clear" w:color="auto" w:fill="auto"/>
            <w:tcMar>
              <w:top w:w="100" w:type="dxa"/>
              <w:left w:w="100" w:type="dxa"/>
              <w:bottom w:w="100" w:type="dxa"/>
              <w:right w:w="100" w:type="dxa"/>
            </w:tcMar>
          </w:tcPr>
          <w:p w14:paraId="029A6730" w14:textId="77777777" w:rsidR="00E91EBA" w:rsidRDefault="00356D58">
            <w:pPr>
              <w:widowControl w:val="0"/>
              <w:pBdr>
                <w:top w:val="nil"/>
                <w:left w:val="nil"/>
                <w:bottom w:val="nil"/>
                <w:right w:val="nil"/>
                <w:between w:val="nil"/>
              </w:pBdr>
              <w:spacing w:line="240" w:lineRule="auto"/>
              <w:ind w:left="0"/>
            </w:pPr>
            <w:r>
              <w:t>2,113</w:t>
            </w:r>
          </w:p>
        </w:tc>
        <w:tc>
          <w:tcPr>
            <w:tcW w:w="2100" w:type="dxa"/>
            <w:shd w:val="clear" w:color="auto" w:fill="auto"/>
            <w:tcMar>
              <w:top w:w="100" w:type="dxa"/>
              <w:left w:w="100" w:type="dxa"/>
              <w:bottom w:w="100" w:type="dxa"/>
              <w:right w:w="100" w:type="dxa"/>
            </w:tcMar>
          </w:tcPr>
          <w:p w14:paraId="787546FE" w14:textId="77777777" w:rsidR="00E91EBA" w:rsidRDefault="00356D58">
            <w:pPr>
              <w:widowControl w:val="0"/>
              <w:pBdr>
                <w:top w:val="nil"/>
                <w:left w:val="nil"/>
                <w:bottom w:val="nil"/>
                <w:right w:val="nil"/>
                <w:between w:val="nil"/>
              </w:pBdr>
              <w:spacing w:line="240" w:lineRule="auto"/>
              <w:ind w:left="0"/>
            </w:pPr>
            <w:r>
              <w:t>2,120</w:t>
            </w:r>
          </w:p>
        </w:tc>
      </w:tr>
    </w:tbl>
    <w:p w14:paraId="74CAEB9D" w14:textId="77777777" w:rsidR="00E91EBA" w:rsidRDefault="00E91EBA"/>
    <w:p w14:paraId="27BDCB57" w14:textId="77777777" w:rsidR="00E91EBA" w:rsidRDefault="00356D58">
      <w:pPr>
        <w:rPr>
          <w:b/>
        </w:rPr>
      </w:pPr>
      <w:r>
        <w:rPr>
          <w:b/>
        </w:rPr>
        <w:t>Changes through each month by number and percentage:</w:t>
      </w:r>
    </w:p>
    <w:p w14:paraId="372E9243" w14:textId="77777777" w:rsidR="00E91EBA" w:rsidRDefault="00E91EBA">
      <w:pPr>
        <w:rPr>
          <w:b/>
        </w:rPr>
      </w:pPr>
    </w:p>
    <w:tbl>
      <w:tblPr>
        <w:tblStyle w:val="a9"/>
        <w:tblW w:w="930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2265"/>
        <w:gridCol w:w="2265"/>
        <w:gridCol w:w="2505"/>
      </w:tblGrid>
      <w:tr w:rsidR="00E91EBA" w14:paraId="78079CC0" w14:textId="77777777">
        <w:tc>
          <w:tcPr>
            <w:tcW w:w="2265" w:type="dxa"/>
            <w:shd w:val="clear" w:color="auto" w:fill="auto"/>
            <w:tcMar>
              <w:top w:w="100" w:type="dxa"/>
              <w:left w:w="100" w:type="dxa"/>
              <w:bottom w:w="100" w:type="dxa"/>
              <w:right w:w="100" w:type="dxa"/>
            </w:tcMar>
          </w:tcPr>
          <w:p w14:paraId="10ADDD06" w14:textId="77777777" w:rsidR="00E91EBA" w:rsidRDefault="00356D58">
            <w:pPr>
              <w:widowControl w:val="0"/>
              <w:pBdr>
                <w:top w:val="nil"/>
                <w:left w:val="nil"/>
                <w:bottom w:val="nil"/>
                <w:right w:val="nil"/>
                <w:between w:val="nil"/>
              </w:pBdr>
              <w:spacing w:line="240" w:lineRule="auto"/>
              <w:ind w:left="0"/>
              <w:jc w:val="center"/>
              <w:rPr>
                <w:b/>
              </w:rPr>
            </w:pPr>
            <w:r>
              <w:rPr>
                <w:b/>
              </w:rPr>
              <w:t>August - September</w:t>
            </w:r>
          </w:p>
        </w:tc>
        <w:tc>
          <w:tcPr>
            <w:tcW w:w="2265" w:type="dxa"/>
            <w:shd w:val="clear" w:color="auto" w:fill="auto"/>
            <w:tcMar>
              <w:top w:w="100" w:type="dxa"/>
              <w:left w:w="100" w:type="dxa"/>
              <w:bottom w:w="100" w:type="dxa"/>
              <w:right w:w="100" w:type="dxa"/>
            </w:tcMar>
          </w:tcPr>
          <w:p w14:paraId="7904E9FF" w14:textId="77777777" w:rsidR="00E91EBA" w:rsidRDefault="00356D58">
            <w:pPr>
              <w:widowControl w:val="0"/>
              <w:pBdr>
                <w:top w:val="nil"/>
                <w:left w:val="nil"/>
                <w:bottom w:val="nil"/>
                <w:right w:val="nil"/>
                <w:between w:val="nil"/>
              </w:pBdr>
              <w:spacing w:line="240" w:lineRule="auto"/>
              <w:ind w:left="0"/>
              <w:jc w:val="center"/>
              <w:rPr>
                <w:b/>
              </w:rPr>
            </w:pPr>
            <w:r>
              <w:rPr>
                <w:b/>
              </w:rPr>
              <w:t>September - October</w:t>
            </w:r>
          </w:p>
        </w:tc>
        <w:tc>
          <w:tcPr>
            <w:tcW w:w="2265" w:type="dxa"/>
            <w:shd w:val="clear" w:color="auto" w:fill="auto"/>
            <w:tcMar>
              <w:top w:w="100" w:type="dxa"/>
              <w:left w:w="100" w:type="dxa"/>
              <w:bottom w:w="100" w:type="dxa"/>
              <w:right w:w="100" w:type="dxa"/>
            </w:tcMar>
          </w:tcPr>
          <w:p w14:paraId="4C91CC07" w14:textId="77777777" w:rsidR="00E91EBA" w:rsidRDefault="00356D58">
            <w:pPr>
              <w:widowControl w:val="0"/>
              <w:pBdr>
                <w:top w:val="nil"/>
                <w:left w:val="nil"/>
                <w:bottom w:val="nil"/>
                <w:right w:val="nil"/>
                <w:between w:val="nil"/>
              </w:pBdr>
              <w:spacing w:line="240" w:lineRule="auto"/>
              <w:ind w:left="0"/>
              <w:jc w:val="center"/>
              <w:rPr>
                <w:b/>
              </w:rPr>
            </w:pPr>
            <w:r>
              <w:rPr>
                <w:b/>
              </w:rPr>
              <w:t>October - November</w:t>
            </w:r>
          </w:p>
        </w:tc>
        <w:tc>
          <w:tcPr>
            <w:tcW w:w="2505" w:type="dxa"/>
            <w:shd w:val="clear" w:color="auto" w:fill="auto"/>
            <w:tcMar>
              <w:top w:w="100" w:type="dxa"/>
              <w:left w:w="100" w:type="dxa"/>
              <w:bottom w:w="100" w:type="dxa"/>
              <w:right w:w="100" w:type="dxa"/>
            </w:tcMar>
          </w:tcPr>
          <w:p w14:paraId="104D1411" w14:textId="77777777" w:rsidR="00E91EBA" w:rsidRDefault="00356D58">
            <w:pPr>
              <w:widowControl w:val="0"/>
              <w:pBdr>
                <w:top w:val="nil"/>
                <w:left w:val="nil"/>
                <w:bottom w:val="nil"/>
                <w:right w:val="nil"/>
                <w:between w:val="nil"/>
              </w:pBdr>
              <w:spacing w:line="240" w:lineRule="auto"/>
              <w:ind w:left="0"/>
              <w:jc w:val="center"/>
              <w:rPr>
                <w:b/>
              </w:rPr>
            </w:pPr>
            <w:r>
              <w:rPr>
                <w:b/>
              </w:rPr>
              <w:t>November - December</w:t>
            </w:r>
          </w:p>
        </w:tc>
      </w:tr>
      <w:tr w:rsidR="00E91EBA" w14:paraId="249F5879" w14:textId="77777777">
        <w:tc>
          <w:tcPr>
            <w:tcW w:w="2265" w:type="dxa"/>
            <w:shd w:val="clear" w:color="auto" w:fill="auto"/>
            <w:tcMar>
              <w:top w:w="100" w:type="dxa"/>
              <w:left w:w="100" w:type="dxa"/>
              <w:bottom w:w="100" w:type="dxa"/>
              <w:right w:w="100" w:type="dxa"/>
            </w:tcMar>
          </w:tcPr>
          <w:p w14:paraId="57156404" w14:textId="77777777" w:rsidR="00E91EBA" w:rsidRDefault="00356D58">
            <w:pPr>
              <w:widowControl w:val="0"/>
              <w:numPr>
                <w:ilvl w:val="0"/>
                <w:numId w:val="14"/>
              </w:numPr>
              <w:pBdr>
                <w:top w:val="nil"/>
                <w:left w:val="nil"/>
                <w:bottom w:val="nil"/>
                <w:right w:val="nil"/>
                <w:between w:val="nil"/>
              </w:pBdr>
              <w:spacing w:line="240" w:lineRule="auto"/>
              <w:rPr>
                <w:b/>
              </w:rPr>
            </w:pPr>
            <w:r>
              <w:rPr>
                <w:b/>
              </w:rPr>
              <w:t>190</w:t>
            </w:r>
          </w:p>
        </w:tc>
        <w:tc>
          <w:tcPr>
            <w:tcW w:w="2265" w:type="dxa"/>
            <w:shd w:val="clear" w:color="auto" w:fill="auto"/>
            <w:tcMar>
              <w:top w:w="100" w:type="dxa"/>
              <w:left w:w="100" w:type="dxa"/>
              <w:bottom w:w="100" w:type="dxa"/>
              <w:right w:w="100" w:type="dxa"/>
            </w:tcMar>
          </w:tcPr>
          <w:p w14:paraId="6AAAC771" w14:textId="77777777" w:rsidR="00E91EBA" w:rsidRDefault="00356D58">
            <w:pPr>
              <w:widowControl w:val="0"/>
              <w:numPr>
                <w:ilvl w:val="0"/>
                <w:numId w:val="12"/>
              </w:numPr>
              <w:pBdr>
                <w:top w:val="nil"/>
                <w:left w:val="nil"/>
                <w:bottom w:val="nil"/>
                <w:right w:val="nil"/>
                <w:between w:val="nil"/>
              </w:pBdr>
              <w:spacing w:line="240" w:lineRule="auto"/>
              <w:rPr>
                <w:b/>
              </w:rPr>
            </w:pPr>
            <w:r>
              <w:rPr>
                <w:b/>
              </w:rPr>
              <w:t>186</w:t>
            </w:r>
          </w:p>
        </w:tc>
        <w:tc>
          <w:tcPr>
            <w:tcW w:w="2265" w:type="dxa"/>
            <w:shd w:val="clear" w:color="auto" w:fill="auto"/>
            <w:tcMar>
              <w:top w:w="100" w:type="dxa"/>
              <w:left w:w="100" w:type="dxa"/>
              <w:bottom w:w="100" w:type="dxa"/>
              <w:right w:w="100" w:type="dxa"/>
            </w:tcMar>
          </w:tcPr>
          <w:p w14:paraId="34B219A9" w14:textId="77777777" w:rsidR="00E91EBA" w:rsidRDefault="00356D58">
            <w:pPr>
              <w:widowControl w:val="0"/>
              <w:numPr>
                <w:ilvl w:val="0"/>
                <w:numId w:val="3"/>
              </w:numPr>
              <w:pBdr>
                <w:top w:val="nil"/>
                <w:left w:val="nil"/>
                <w:bottom w:val="nil"/>
                <w:right w:val="nil"/>
                <w:between w:val="nil"/>
              </w:pBdr>
              <w:spacing w:line="240" w:lineRule="auto"/>
              <w:rPr>
                <w:b/>
              </w:rPr>
            </w:pPr>
            <w:r>
              <w:rPr>
                <w:b/>
              </w:rPr>
              <w:t>21</w:t>
            </w:r>
          </w:p>
        </w:tc>
        <w:tc>
          <w:tcPr>
            <w:tcW w:w="2505" w:type="dxa"/>
            <w:shd w:val="clear" w:color="auto" w:fill="auto"/>
            <w:tcMar>
              <w:top w:w="100" w:type="dxa"/>
              <w:left w:w="100" w:type="dxa"/>
              <w:bottom w:w="100" w:type="dxa"/>
              <w:right w:w="100" w:type="dxa"/>
            </w:tcMar>
          </w:tcPr>
          <w:p w14:paraId="2F8F398B" w14:textId="77777777" w:rsidR="00E91EBA" w:rsidRDefault="00356D58">
            <w:pPr>
              <w:widowControl w:val="0"/>
              <w:numPr>
                <w:ilvl w:val="0"/>
                <w:numId w:val="6"/>
              </w:numPr>
              <w:pBdr>
                <w:top w:val="nil"/>
                <w:left w:val="nil"/>
                <w:bottom w:val="nil"/>
                <w:right w:val="nil"/>
                <w:between w:val="nil"/>
              </w:pBdr>
              <w:spacing w:line="240" w:lineRule="auto"/>
              <w:rPr>
                <w:b/>
              </w:rPr>
            </w:pPr>
            <w:r>
              <w:rPr>
                <w:b/>
              </w:rPr>
              <w:t>7</w:t>
            </w:r>
          </w:p>
        </w:tc>
      </w:tr>
      <w:tr w:rsidR="00E91EBA" w14:paraId="2A662E31" w14:textId="77777777">
        <w:tc>
          <w:tcPr>
            <w:tcW w:w="2265" w:type="dxa"/>
            <w:shd w:val="clear" w:color="auto" w:fill="auto"/>
            <w:tcMar>
              <w:top w:w="100" w:type="dxa"/>
              <w:left w:w="100" w:type="dxa"/>
              <w:bottom w:w="100" w:type="dxa"/>
              <w:right w:w="100" w:type="dxa"/>
            </w:tcMar>
          </w:tcPr>
          <w:p w14:paraId="1011DEAB" w14:textId="77777777" w:rsidR="00E91EBA" w:rsidRDefault="00356D58">
            <w:pPr>
              <w:widowControl w:val="0"/>
              <w:numPr>
                <w:ilvl w:val="0"/>
                <w:numId w:val="7"/>
              </w:numPr>
              <w:pBdr>
                <w:top w:val="nil"/>
                <w:left w:val="nil"/>
                <w:bottom w:val="nil"/>
                <w:right w:val="nil"/>
                <w:between w:val="nil"/>
              </w:pBdr>
              <w:spacing w:line="240" w:lineRule="auto"/>
              <w:rPr>
                <w:b/>
              </w:rPr>
            </w:pPr>
            <w:r>
              <w:rPr>
                <w:b/>
              </w:rPr>
              <w:lastRenderedPageBreak/>
              <w:t>11%</w:t>
            </w:r>
          </w:p>
        </w:tc>
        <w:tc>
          <w:tcPr>
            <w:tcW w:w="2265" w:type="dxa"/>
            <w:shd w:val="clear" w:color="auto" w:fill="auto"/>
            <w:tcMar>
              <w:top w:w="100" w:type="dxa"/>
              <w:left w:w="100" w:type="dxa"/>
              <w:bottom w:w="100" w:type="dxa"/>
              <w:right w:w="100" w:type="dxa"/>
            </w:tcMar>
          </w:tcPr>
          <w:p w14:paraId="18980F41" w14:textId="77777777" w:rsidR="00E91EBA" w:rsidRDefault="00356D58">
            <w:pPr>
              <w:widowControl w:val="0"/>
              <w:numPr>
                <w:ilvl w:val="0"/>
                <w:numId w:val="11"/>
              </w:numPr>
              <w:pBdr>
                <w:top w:val="nil"/>
                <w:left w:val="nil"/>
                <w:bottom w:val="nil"/>
                <w:right w:val="nil"/>
                <w:between w:val="nil"/>
              </w:pBdr>
              <w:spacing w:line="240" w:lineRule="auto"/>
              <w:rPr>
                <w:b/>
              </w:rPr>
            </w:pPr>
            <w:r>
              <w:rPr>
                <w:b/>
              </w:rPr>
              <w:t>9.7%</w:t>
            </w:r>
          </w:p>
        </w:tc>
        <w:tc>
          <w:tcPr>
            <w:tcW w:w="2265" w:type="dxa"/>
            <w:shd w:val="clear" w:color="auto" w:fill="auto"/>
            <w:tcMar>
              <w:top w:w="100" w:type="dxa"/>
              <w:left w:w="100" w:type="dxa"/>
              <w:bottom w:w="100" w:type="dxa"/>
              <w:right w:w="100" w:type="dxa"/>
            </w:tcMar>
          </w:tcPr>
          <w:p w14:paraId="1C8DEEE2" w14:textId="77777777" w:rsidR="00E91EBA" w:rsidRDefault="00356D58">
            <w:pPr>
              <w:widowControl w:val="0"/>
              <w:numPr>
                <w:ilvl w:val="0"/>
                <w:numId w:val="8"/>
              </w:numPr>
              <w:pBdr>
                <w:top w:val="nil"/>
                <w:left w:val="nil"/>
                <w:bottom w:val="nil"/>
                <w:right w:val="nil"/>
                <w:between w:val="nil"/>
              </w:pBdr>
              <w:spacing w:line="240" w:lineRule="auto"/>
              <w:rPr>
                <w:b/>
              </w:rPr>
            </w:pPr>
            <w:r>
              <w:rPr>
                <w:b/>
              </w:rPr>
              <w:t>1%</w:t>
            </w:r>
          </w:p>
        </w:tc>
        <w:tc>
          <w:tcPr>
            <w:tcW w:w="2505" w:type="dxa"/>
            <w:shd w:val="clear" w:color="auto" w:fill="auto"/>
            <w:tcMar>
              <w:top w:w="100" w:type="dxa"/>
              <w:left w:w="100" w:type="dxa"/>
              <w:bottom w:w="100" w:type="dxa"/>
              <w:right w:w="100" w:type="dxa"/>
            </w:tcMar>
          </w:tcPr>
          <w:p w14:paraId="0C120568" w14:textId="77777777" w:rsidR="00E91EBA" w:rsidRDefault="00356D58">
            <w:pPr>
              <w:widowControl w:val="0"/>
              <w:numPr>
                <w:ilvl w:val="0"/>
                <w:numId w:val="9"/>
              </w:numPr>
              <w:pBdr>
                <w:top w:val="nil"/>
                <w:left w:val="nil"/>
                <w:bottom w:val="nil"/>
                <w:right w:val="nil"/>
                <w:between w:val="nil"/>
              </w:pBdr>
              <w:spacing w:line="240" w:lineRule="auto"/>
              <w:rPr>
                <w:b/>
              </w:rPr>
            </w:pPr>
            <w:r>
              <w:rPr>
                <w:b/>
              </w:rPr>
              <w:t>0.03%</w:t>
            </w:r>
          </w:p>
        </w:tc>
      </w:tr>
    </w:tbl>
    <w:p w14:paraId="2D06C540" w14:textId="77777777" w:rsidR="00E91EBA" w:rsidRDefault="00356D58">
      <w:pPr>
        <w:rPr>
          <w:b/>
        </w:rPr>
      </w:pPr>
      <w:r>
        <w:rPr>
          <w:b/>
        </w:rPr>
        <w:tab/>
      </w:r>
    </w:p>
    <w:p w14:paraId="77C9EB9C" w14:textId="77777777" w:rsidR="00E91EBA" w:rsidRDefault="00E91EBA">
      <w:pPr>
        <w:ind w:left="0"/>
        <w:rPr>
          <w:b/>
        </w:rPr>
      </w:pPr>
    </w:p>
    <w:p w14:paraId="1860A4D4" w14:textId="77777777" w:rsidR="00E91EBA" w:rsidRDefault="00356D58">
      <w:pPr>
        <w:rPr>
          <w:b/>
        </w:rPr>
      </w:pPr>
      <w:r>
        <w:rPr>
          <w:b/>
        </w:rPr>
        <w:t>August</w:t>
      </w:r>
    </w:p>
    <w:p w14:paraId="4EA014E2" w14:textId="77777777" w:rsidR="00E91EBA" w:rsidRDefault="00E91EBA">
      <w:pPr>
        <w:rPr>
          <w:b/>
        </w:rPr>
      </w:pPr>
    </w:p>
    <w:p w14:paraId="6E4E00F5" w14:textId="77777777" w:rsidR="00E91EBA" w:rsidRDefault="00356D58">
      <w:pPr>
        <w:rPr>
          <w:b/>
        </w:rPr>
      </w:pPr>
      <w:r>
        <w:rPr>
          <w:b/>
          <w:noProof/>
        </w:rPr>
        <w:drawing>
          <wp:inline distT="114300" distB="114300" distL="114300" distR="114300" wp14:anchorId="01B1B112" wp14:editId="18E2A3A8">
            <wp:extent cx="5943600" cy="30734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943600" cy="3073400"/>
                    </a:xfrm>
                    <a:prstGeom prst="rect">
                      <a:avLst/>
                    </a:prstGeom>
                    <a:ln/>
                  </pic:spPr>
                </pic:pic>
              </a:graphicData>
            </a:graphic>
          </wp:inline>
        </w:drawing>
      </w:r>
    </w:p>
    <w:p w14:paraId="4187B58F" w14:textId="77777777" w:rsidR="00E91EBA" w:rsidRDefault="00E91EBA">
      <w:pPr>
        <w:rPr>
          <w:b/>
        </w:rPr>
      </w:pPr>
    </w:p>
    <w:p w14:paraId="0E4D00D9" w14:textId="77777777" w:rsidR="00E91EBA" w:rsidRDefault="00E91EBA">
      <w:pPr>
        <w:rPr>
          <w:b/>
        </w:rPr>
      </w:pPr>
    </w:p>
    <w:p w14:paraId="3B264CC4" w14:textId="77777777" w:rsidR="00E91EBA" w:rsidRDefault="00E91EBA"/>
    <w:p w14:paraId="475BBD11" w14:textId="77777777" w:rsidR="00E91EBA" w:rsidRDefault="00356D58">
      <w:r>
        <w:tab/>
      </w:r>
    </w:p>
    <w:p w14:paraId="2571020E" w14:textId="77777777" w:rsidR="00E91EBA" w:rsidRDefault="00E91EBA"/>
    <w:p w14:paraId="7B68947F" w14:textId="77777777" w:rsidR="00E91EBA" w:rsidRDefault="00E91EBA"/>
    <w:p w14:paraId="7615BBED" w14:textId="77777777" w:rsidR="00E91EBA" w:rsidRDefault="00E91EBA"/>
    <w:p w14:paraId="3AD7739A" w14:textId="77777777" w:rsidR="00E91EBA" w:rsidRDefault="00356D58">
      <w:pPr>
        <w:rPr>
          <w:b/>
        </w:rPr>
      </w:pPr>
      <w:r>
        <w:rPr>
          <w:b/>
          <w:noProof/>
        </w:rPr>
        <w:lastRenderedPageBreak/>
        <w:drawing>
          <wp:inline distT="114300" distB="114300" distL="114300" distR="114300" wp14:anchorId="49AD2CA4" wp14:editId="13965A6F">
            <wp:extent cx="6453188" cy="3733334"/>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6453188" cy="3733334"/>
                    </a:xfrm>
                    <a:prstGeom prst="rect">
                      <a:avLst/>
                    </a:prstGeom>
                    <a:ln/>
                  </pic:spPr>
                </pic:pic>
              </a:graphicData>
            </a:graphic>
          </wp:inline>
        </w:drawing>
      </w:r>
    </w:p>
    <w:p w14:paraId="767AA233" w14:textId="77777777" w:rsidR="00E91EBA" w:rsidRDefault="00E91EBA">
      <w:pPr>
        <w:rPr>
          <w:b/>
        </w:rPr>
      </w:pPr>
    </w:p>
    <w:p w14:paraId="59AD74C3" w14:textId="77777777" w:rsidR="00E91EBA" w:rsidRDefault="00E91EBA">
      <w:pPr>
        <w:rPr>
          <w:b/>
        </w:rPr>
      </w:pPr>
    </w:p>
    <w:p w14:paraId="6E654EF4" w14:textId="77777777" w:rsidR="00E91EBA" w:rsidRDefault="00E91EBA">
      <w:pPr>
        <w:rPr>
          <w:b/>
        </w:rPr>
      </w:pPr>
    </w:p>
    <w:p w14:paraId="3F92D8FB" w14:textId="77777777" w:rsidR="00E91EBA" w:rsidRDefault="00E91EBA">
      <w:pPr>
        <w:rPr>
          <w:b/>
        </w:rPr>
      </w:pPr>
    </w:p>
    <w:p w14:paraId="7F9AF636" w14:textId="77777777" w:rsidR="00E91EBA" w:rsidRDefault="00E91EBA">
      <w:pPr>
        <w:ind w:left="0"/>
        <w:rPr>
          <w:b/>
        </w:rPr>
      </w:pPr>
    </w:p>
    <w:p w14:paraId="76E47E6F" w14:textId="77777777" w:rsidR="00E91EBA" w:rsidRDefault="00356D58">
      <w:pPr>
        <w:ind w:left="0"/>
        <w:rPr>
          <w:b/>
        </w:rPr>
      </w:pPr>
      <w:r>
        <w:rPr>
          <w:b/>
          <w:noProof/>
        </w:rPr>
        <w:drawing>
          <wp:inline distT="114300" distB="114300" distL="114300" distR="114300" wp14:anchorId="0A181969" wp14:editId="599396C0">
            <wp:extent cx="6599994" cy="3458651"/>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599994" cy="3458651"/>
                    </a:xfrm>
                    <a:prstGeom prst="rect">
                      <a:avLst/>
                    </a:prstGeom>
                    <a:ln/>
                  </pic:spPr>
                </pic:pic>
              </a:graphicData>
            </a:graphic>
          </wp:inline>
        </w:drawing>
      </w:r>
    </w:p>
    <w:p w14:paraId="36D35C3D" w14:textId="77777777" w:rsidR="00E91EBA" w:rsidRDefault="00E91EBA">
      <w:pPr>
        <w:ind w:left="0"/>
        <w:rPr>
          <w:b/>
        </w:rPr>
      </w:pPr>
    </w:p>
    <w:p w14:paraId="658669FF" w14:textId="77777777" w:rsidR="00E91EBA" w:rsidRDefault="00356D58">
      <w:pPr>
        <w:ind w:left="0"/>
        <w:rPr>
          <w:b/>
        </w:rPr>
      </w:pPr>
      <w:r>
        <w:rPr>
          <w:b/>
          <w:noProof/>
        </w:rPr>
        <w:drawing>
          <wp:inline distT="114300" distB="114300" distL="114300" distR="114300" wp14:anchorId="0E0B3A24" wp14:editId="5FC22A41">
            <wp:extent cx="6538913" cy="3531432"/>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6538913" cy="3531432"/>
                    </a:xfrm>
                    <a:prstGeom prst="rect">
                      <a:avLst/>
                    </a:prstGeom>
                    <a:ln/>
                  </pic:spPr>
                </pic:pic>
              </a:graphicData>
            </a:graphic>
          </wp:inline>
        </w:drawing>
      </w:r>
    </w:p>
    <w:p w14:paraId="709D53AB" w14:textId="77777777" w:rsidR="00E91EBA" w:rsidRDefault="00E91EBA">
      <w:pPr>
        <w:ind w:left="0"/>
        <w:rPr>
          <w:b/>
        </w:rPr>
      </w:pPr>
    </w:p>
    <w:p w14:paraId="5E9FC6DF" w14:textId="77777777" w:rsidR="00E91EBA" w:rsidRDefault="00E91EBA">
      <w:pPr>
        <w:ind w:left="0"/>
        <w:rPr>
          <w:b/>
        </w:rPr>
      </w:pPr>
    </w:p>
    <w:p w14:paraId="329D4DAD" w14:textId="77777777" w:rsidR="00E91EBA" w:rsidRDefault="00E91EBA">
      <w:pPr>
        <w:ind w:left="0"/>
        <w:rPr>
          <w:b/>
        </w:rPr>
      </w:pPr>
    </w:p>
    <w:p w14:paraId="57B9B891" w14:textId="77777777" w:rsidR="00E91EBA" w:rsidRDefault="00E91EBA">
      <w:pPr>
        <w:rPr>
          <w:b/>
        </w:rPr>
      </w:pPr>
    </w:p>
    <w:p w14:paraId="0AEA80E6" w14:textId="77777777" w:rsidR="00E91EBA" w:rsidRDefault="00E91EBA">
      <w:pPr>
        <w:rPr>
          <w:b/>
        </w:rPr>
      </w:pPr>
    </w:p>
    <w:p w14:paraId="615FB272" w14:textId="77777777" w:rsidR="00E91EBA" w:rsidRDefault="00356D58">
      <w:pPr>
        <w:rPr>
          <w:b/>
        </w:rPr>
      </w:pPr>
      <w:r>
        <w:rPr>
          <w:b/>
          <w:noProof/>
        </w:rPr>
        <w:lastRenderedPageBreak/>
        <w:drawing>
          <wp:inline distT="114300" distB="114300" distL="114300" distR="114300" wp14:anchorId="36DBDBC7" wp14:editId="2B8B24CE">
            <wp:extent cx="5943600" cy="4025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4025900"/>
                    </a:xfrm>
                    <a:prstGeom prst="rect">
                      <a:avLst/>
                    </a:prstGeom>
                    <a:ln/>
                  </pic:spPr>
                </pic:pic>
              </a:graphicData>
            </a:graphic>
          </wp:inline>
        </w:drawing>
      </w:r>
    </w:p>
    <w:p w14:paraId="2F4DB6C7" w14:textId="77777777" w:rsidR="00E91EBA" w:rsidRDefault="00E91EBA">
      <w:pPr>
        <w:rPr>
          <w:b/>
        </w:rPr>
      </w:pPr>
    </w:p>
    <w:p w14:paraId="5369B154" w14:textId="77777777" w:rsidR="00E91EBA" w:rsidRDefault="00E91EBA">
      <w:pPr>
        <w:rPr>
          <w:b/>
        </w:rPr>
      </w:pPr>
    </w:p>
    <w:p w14:paraId="18C4D6D5" w14:textId="77777777" w:rsidR="00E91EBA" w:rsidRDefault="00E91EBA">
      <w:pPr>
        <w:rPr>
          <w:b/>
        </w:rPr>
      </w:pPr>
    </w:p>
    <w:p w14:paraId="527271C2" w14:textId="77777777" w:rsidR="00E91EBA" w:rsidRDefault="00E91EBA">
      <w:pPr>
        <w:ind w:left="0"/>
        <w:rPr>
          <w:b/>
        </w:rPr>
      </w:pPr>
    </w:p>
    <w:p w14:paraId="0B830B27" w14:textId="77777777" w:rsidR="00E91EBA" w:rsidRDefault="00E91EBA">
      <w:pPr>
        <w:rPr>
          <w:b/>
        </w:rPr>
      </w:pPr>
    </w:p>
    <w:p w14:paraId="3D4F8B52" w14:textId="77777777" w:rsidR="00E91EBA" w:rsidRDefault="00E91EBA">
      <w:pPr>
        <w:rPr>
          <w:b/>
        </w:rPr>
      </w:pPr>
    </w:p>
    <w:p w14:paraId="2FA08C73" w14:textId="77777777" w:rsidR="00E91EBA" w:rsidRDefault="00E91EBA">
      <w:pPr>
        <w:rPr>
          <w:b/>
        </w:rPr>
      </w:pPr>
    </w:p>
    <w:p w14:paraId="3D38F271" w14:textId="77777777" w:rsidR="00E91EBA" w:rsidRDefault="00E91EBA">
      <w:pPr>
        <w:rPr>
          <w:b/>
        </w:rPr>
      </w:pPr>
    </w:p>
    <w:p w14:paraId="4CB9AAA6" w14:textId="77777777" w:rsidR="00E91EBA" w:rsidRDefault="00E91EBA">
      <w:pPr>
        <w:rPr>
          <w:b/>
        </w:rPr>
      </w:pPr>
    </w:p>
    <w:p w14:paraId="09D474BB" w14:textId="77777777" w:rsidR="00E91EBA" w:rsidRDefault="00E91EBA">
      <w:pPr>
        <w:rPr>
          <w:b/>
        </w:rPr>
      </w:pPr>
    </w:p>
    <w:p w14:paraId="368ED5EB" w14:textId="77777777" w:rsidR="00E91EBA" w:rsidRDefault="00E91EBA">
      <w:pPr>
        <w:rPr>
          <w:b/>
        </w:rPr>
      </w:pPr>
    </w:p>
    <w:p w14:paraId="20B163C0" w14:textId="77777777" w:rsidR="00E91EBA" w:rsidRDefault="00E91EBA">
      <w:pPr>
        <w:rPr>
          <w:b/>
        </w:rPr>
      </w:pPr>
    </w:p>
    <w:p w14:paraId="504C8C40" w14:textId="77777777" w:rsidR="00E91EBA" w:rsidRDefault="00E91EBA">
      <w:pPr>
        <w:rPr>
          <w:b/>
        </w:rPr>
      </w:pPr>
    </w:p>
    <w:p w14:paraId="23AD4260" w14:textId="77777777" w:rsidR="00E91EBA" w:rsidRDefault="00E91EBA">
      <w:pPr>
        <w:rPr>
          <w:b/>
        </w:rPr>
      </w:pPr>
    </w:p>
    <w:p w14:paraId="48D82F85" w14:textId="77777777" w:rsidR="00E91EBA" w:rsidRDefault="00E91EBA">
      <w:pPr>
        <w:rPr>
          <w:b/>
        </w:rPr>
      </w:pPr>
    </w:p>
    <w:p w14:paraId="28A3E892" w14:textId="77777777" w:rsidR="00E91EBA" w:rsidRDefault="00E91EBA">
      <w:pPr>
        <w:rPr>
          <w:b/>
        </w:rPr>
      </w:pPr>
    </w:p>
    <w:p w14:paraId="331DE80E" w14:textId="77777777" w:rsidR="00E91EBA" w:rsidRDefault="00E91EBA">
      <w:pPr>
        <w:rPr>
          <w:b/>
        </w:rPr>
      </w:pPr>
    </w:p>
    <w:p w14:paraId="1D5C31B6" w14:textId="77777777" w:rsidR="00E91EBA" w:rsidRDefault="00E91EBA">
      <w:pPr>
        <w:rPr>
          <w:b/>
        </w:rPr>
      </w:pPr>
    </w:p>
    <w:p w14:paraId="74EBD7AC" w14:textId="77777777" w:rsidR="00E91EBA" w:rsidRDefault="00E91EBA">
      <w:pPr>
        <w:rPr>
          <w:b/>
        </w:rPr>
      </w:pPr>
    </w:p>
    <w:p w14:paraId="16BDE968" w14:textId="77777777" w:rsidR="00E91EBA" w:rsidRDefault="00E91EBA">
      <w:pPr>
        <w:rPr>
          <w:b/>
        </w:rPr>
      </w:pPr>
    </w:p>
    <w:p w14:paraId="0EB00171" w14:textId="77777777" w:rsidR="00E91EBA" w:rsidRDefault="00E91EBA">
      <w:pPr>
        <w:rPr>
          <w:b/>
        </w:rPr>
      </w:pPr>
    </w:p>
    <w:p w14:paraId="11340A8B" w14:textId="77777777" w:rsidR="00E91EBA" w:rsidRDefault="00E91EBA">
      <w:pPr>
        <w:rPr>
          <w:b/>
        </w:rPr>
      </w:pPr>
    </w:p>
    <w:p w14:paraId="14853CB5" w14:textId="77777777" w:rsidR="00E91EBA" w:rsidRDefault="00E91EBA">
      <w:pPr>
        <w:rPr>
          <w:b/>
        </w:rPr>
      </w:pPr>
    </w:p>
    <w:p w14:paraId="5676A6CC" w14:textId="77777777" w:rsidR="00E91EBA" w:rsidRDefault="00E91EBA">
      <w:pPr>
        <w:rPr>
          <w:b/>
        </w:rPr>
      </w:pPr>
    </w:p>
    <w:p w14:paraId="20E9BF0C" w14:textId="77777777" w:rsidR="00E91EBA" w:rsidRDefault="00E91EBA">
      <w:pPr>
        <w:rPr>
          <w:b/>
        </w:rPr>
      </w:pPr>
    </w:p>
    <w:p w14:paraId="4252E828" w14:textId="77777777" w:rsidR="00E91EBA" w:rsidRDefault="00E91EBA">
      <w:pPr>
        <w:rPr>
          <w:b/>
        </w:rPr>
      </w:pPr>
    </w:p>
    <w:p w14:paraId="01A1143C" w14:textId="77777777" w:rsidR="00E91EBA" w:rsidRDefault="00E91EBA">
      <w:pPr>
        <w:rPr>
          <w:b/>
        </w:rPr>
      </w:pPr>
    </w:p>
    <w:p w14:paraId="1B920323" w14:textId="77777777" w:rsidR="00E91EBA" w:rsidRDefault="00356D58">
      <w:pPr>
        <w:rPr>
          <w:b/>
        </w:rPr>
      </w:pPr>
      <w:r>
        <w:rPr>
          <w:b/>
        </w:rPr>
        <w:t>Campus Labs Reports</w:t>
      </w:r>
    </w:p>
    <w:p w14:paraId="4B8F182D" w14:textId="77777777" w:rsidR="00E91EBA" w:rsidRDefault="00E91EBA">
      <w:pPr>
        <w:rPr>
          <w:b/>
        </w:rPr>
      </w:pPr>
    </w:p>
    <w:p w14:paraId="4B9F601C" w14:textId="77777777" w:rsidR="00E91EBA" w:rsidRDefault="00356D58">
      <w:pPr>
        <w:ind w:left="0"/>
        <w:jc w:val="center"/>
        <w:rPr>
          <w:b/>
        </w:rPr>
      </w:pPr>
      <w:r>
        <w:rPr>
          <w:b/>
        </w:rPr>
        <w:t>Fall 2021 Tech, Cybersecurity, Computer &amp; Data Science:</w:t>
      </w:r>
    </w:p>
    <w:p w14:paraId="3C36E797" w14:textId="77777777" w:rsidR="00E91EBA" w:rsidRDefault="00356D58">
      <w:pPr>
        <w:ind w:left="0"/>
        <w:jc w:val="center"/>
        <w:rPr>
          <w:b/>
        </w:rPr>
      </w:pPr>
      <w:r>
        <w:rPr>
          <w:b/>
        </w:rPr>
        <w:t>Student Campus Labs Report</w:t>
      </w:r>
    </w:p>
    <w:p w14:paraId="215F6865" w14:textId="77777777" w:rsidR="00E91EBA" w:rsidRDefault="00E91EBA">
      <w:pPr>
        <w:ind w:left="0"/>
        <w:jc w:val="center"/>
        <w:rPr>
          <w:b/>
        </w:rPr>
      </w:pPr>
    </w:p>
    <w:p w14:paraId="6434AAAE" w14:textId="77777777" w:rsidR="00E91EBA" w:rsidRDefault="00356D58">
      <w:pPr>
        <w:ind w:left="0"/>
      </w:pPr>
      <w:r>
        <w:tab/>
      </w:r>
    </w:p>
    <w:p w14:paraId="5384B3B2" w14:textId="77777777" w:rsidR="00E91EBA" w:rsidRDefault="00356D58">
      <w:pPr>
        <w:ind w:left="0" w:firstLine="720"/>
      </w:pPr>
      <w:r>
        <w:t xml:space="preserve">The Fall ‘21 Tech, Cybersecurity, Computer, and Data Science fair was held virtually via Handshake. </w:t>
      </w:r>
      <w:r>
        <w:rPr>
          <w:b/>
        </w:rPr>
        <w:t>The Campus Labs student survey for the fair consi</w:t>
      </w:r>
      <w:r>
        <w:rPr>
          <w:b/>
        </w:rPr>
        <w:t>sted of responses from 2 students, which represents a relatively small sample size, despite multiple follow-up reminder emails following the fair to 99 total student attendees.</w:t>
      </w:r>
      <w:r>
        <w:t xml:space="preserve"> Nonetheless, the data provided suggests a few findings with practical implicati</w:t>
      </w:r>
      <w:r>
        <w:t xml:space="preserve">ons that stimulate further exploration of the fair’s success and future implementations. </w:t>
      </w:r>
    </w:p>
    <w:p w14:paraId="24EE8F61" w14:textId="77777777" w:rsidR="00E91EBA" w:rsidRDefault="00E91EBA">
      <w:pPr>
        <w:ind w:left="0" w:firstLine="720"/>
      </w:pPr>
    </w:p>
    <w:p w14:paraId="6EFF3C4D" w14:textId="77777777" w:rsidR="00E91EBA" w:rsidRDefault="00356D58">
      <w:pPr>
        <w:ind w:left="0" w:firstLine="720"/>
      </w:pPr>
      <w:r>
        <w:t xml:space="preserve">Both of the 2 student respondents </w:t>
      </w:r>
      <w:r>
        <w:rPr>
          <w:i/>
        </w:rPr>
        <w:t>strongly agreed</w:t>
      </w:r>
      <w:r>
        <w:t xml:space="preserve"> about their confidence in presenting themselves virtually, while both </w:t>
      </w:r>
      <w:r>
        <w:rPr>
          <w:i/>
        </w:rPr>
        <w:t>moderately agreed</w:t>
      </w:r>
      <w:r>
        <w:t xml:space="preserve"> about their confidence in t</w:t>
      </w:r>
      <w:r>
        <w:t xml:space="preserve">he quality of their resume. The two respondents were split between </w:t>
      </w:r>
      <w:r>
        <w:rPr>
          <w:i/>
        </w:rPr>
        <w:t xml:space="preserve">moderately </w:t>
      </w:r>
      <w:r>
        <w:t xml:space="preserve">and </w:t>
      </w:r>
      <w:r>
        <w:rPr>
          <w:i/>
        </w:rPr>
        <w:t>strongly agree</w:t>
      </w:r>
      <w:r>
        <w:t xml:space="preserve"> for their 30-second pitch/self-introduction, and finally both surveyed students </w:t>
      </w:r>
      <w:r>
        <w:rPr>
          <w:i/>
        </w:rPr>
        <w:t>moderately agreed</w:t>
      </w:r>
      <w:r>
        <w:t xml:space="preserve"> about their confidence in their knowledge of companies/organi</w:t>
      </w:r>
      <w:r>
        <w:t xml:space="preserve">zations. Thus, both respondents seemed moderately to strongly confident in the various factors pertaining to their performance or experience at the fair, with “presenting myself virtually” and 30-second pitch being the highest rated, and quality of resume </w:t>
      </w:r>
      <w:r>
        <w:t>and more so, knowledge of companies, falling slightly lower. These findings seem to somewhat agree with the surveyed employers’ responses, as they rated students highest on quality of professional appearance (100%), followed by quality of resume, 30-second</w:t>
      </w:r>
      <w:r>
        <w:t xml:space="preserve">-pitch, and knowledge of organization (88.24%, 57.89%, and 44.44% respectively.) From this combined data, we gather that the largest factor students can improve upon in order to boost both their impressions on employers and self-confidence levels is their </w:t>
      </w:r>
      <w:r>
        <w:t>ability to perform proper research of attending companies/organizations.</w:t>
      </w:r>
    </w:p>
    <w:p w14:paraId="50B93B6D" w14:textId="77777777" w:rsidR="00E91EBA" w:rsidRDefault="00E91EBA">
      <w:pPr>
        <w:ind w:left="0" w:firstLine="720"/>
      </w:pPr>
    </w:p>
    <w:p w14:paraId="6D299C56" w14:textId="77777777" w:rsidR="00E91EBA" w:rsidRDefault="00356D58">
      <w:pPr>
        <w:ind w:left="0" w:firstLine="720"/>
      </w:pPr>
      <w:r>
        <w:t>In order to address this concern, we plan to increase marketing strategies in advance of the fair pertaining to how to best research companies, such as through Handshake, LinkedIn, a</w:t>
      </w:r>
      <w:r>
        <w:t>nd companies’ websites. This can be achieved through giving this area greater emphasis in prep sessions and pre-fair counseling appointments, as well as marketing initiatives like shared career fair tips. Finally, as one student respondent rated the virtua</w:t>
      </w:r>
      <w:r>
        <w:t>l fair average, while the other rated it excellent, yet both agreed that they would recommend the fair to others, the fair can be deemed an overall success for students, with the opportunity to expand preparation efforts and programming around the importan</w:t>
      </w:r>
      <w:r>
        <w:t xml:space="preserve">ce of gaining knowledge of companies of interest, in particular. </w:t>
      </w:r>
    </w:p>
    <w:p w14:paraId="705F83FA" w14:textId="77777777" w:rsidR="00E91EBA" w:rsidRDefault="00E91EBA">
      <w:pPr>
        <w:ind w:left="0" w:firstLine="720"/>
      </w:pPr>
    </w:p>
    <w:p w14:paraId="1B570E06" w14:textId="77777777" w:rsidR="00E91EBA" w:rsidRDefault="00E91EBA">
      <w:pPr>
        <w:spacing w:line="240" w:lineRule="auto"/>
        <w:ind w:left="0"/>
        <w:jc w:val="center"/>
        <w:rPr>
          <w:b/>
          <w:sz w:val="24"/>
          <w:szCs w:val="24"/>
        </w:rPr>
      </w:pPr>
    </w:p>
    <w:p w14:paraId="75C1CDEC" w14:textId="77777777" w:rsidR="00E91EBA" w:rsidRDefault="00E91EBA">
      <w:pPr>
        <w:spacing w:line="240" w:lineRule="auto"/>
        <w:ind w:left="0"/>
        <w:jc w:val="center"/>
        <w:rPr>
          <w:b/>
          <w:sz w:val="24"/>
          <w:szCs w:val="24"/>
        </w:rPr>
      </w:pPr>
    </w:p>
    <w:p w14:paraId="2705DD75" w14:textId="77777777" w:rsidR="00E91EBA" w:rsidRDefault="00E91EBA">
      <w:pPr>
        <w:spacing w:line="240" w:lineRule="auto"/>
        <w:ind w:left="0"/>
        <w:jc w:val="center"/>
        <w:rPr>
          <w:b/>
          <w:sz w:val="24"/>
          <w:szCs w:val="24"/>
        </w:rPr>
      </w:pPr>
    </w:p>
    <w:p w14:paraId="270D9BC2" w14:textId="77777777" w:rsidR="00E91EBA" w:rsidRDefault="00E91EBA">
      <w:pPr>
        <w:spacing w:line="240" w:lineRule="auto"/>
        <w:ind w:left="0"/>
        <w:jc w:val="center"/>
        <w:rPr>
          <w:b/>
          <w:sz w:val="24"/>
          <w:szCs w:val="24"/>
        </w:rPr>
      </w:pPr>
    </w:p>
    <w:p w14:paraId="501D3B8A" w14:textId="77777777" w:rsidR="00E91EBA" w:rsidRDefault="00E91EBA">
      <w:pPr>
        <w:spacing w:line="240" w:lineRule="auto"/>
        <w:ind w:left="0"/>
        <w:jc w:val="center"/>
        <w:rPr>
          <w:b/>
          <w:sz w:val="24"/>
          <w:szCs w:val="24"/>
        </w:rPr>
      </w:pPr>
    </w:p>
    <w:p w14:paraId="0C8203B7" w14:textId="77777777" w:rsidR="00E91EBA" w:rsidRDefault="00E91EBA">
      <w:pPr>
        <w:spacing w:line="240" w:lineRule="auto"/>
        <w:ind w:left="0"/>
        <w:jc w:val="center"/>
        <w:rPr>
          <w:b/>
          <w:sz w:val="24"/>
          <w:szCs w:val="24"/>
        </w:rPr>
      </w:pPr>
    </w:p>
    <w:p w14:paraId="72D52A24" w14:textId="77777777" w:rsidR="00E91EBA" w:rsidRDefault="00E91EBA">
      <w:pPr>
        <w:spacing w:line="240" w:lineRule="auto"/>
        <w:ind w:left="0"/>
        <w:jc w:val="center"/>
        <w:rPr>
          <w:b/>
          <w:sz w:val="24"/>
          <w:szCs w:val="24"/>
        </w:rPr>
      </w:pPr>
    </w:p>
    <w:p w14:paraId="76BE9CCA" w14:textId="77777777" w:rsidR="00E91EBA" w:rsidRDefault="00356D58">
      <w:pPr>
        <w:spacing w:line="240" w:lineRule="auto"/>
        <w:ind w:left="0"/>
        <w:jc w:val="center"/>
        <w:rPr>
          <w:b/>
          <w:sz w:val="24"/>
          <w:szCs w:val="24"/>
        </w:rPr>
      </w:pPr>
      <w:r>
        <w:rPr>
          <w:b/>
          <w:sz w:val="24"/>
          <w:szCs w:val="24"/>
        </w:rPr>
        <w:t>Division of Student Affairs &amp; Athletics</w:t>
      </w:r>
    </w:p>
    <w:p w14:paraId="0991D903" w14:textId="77777777" w:rsidR="00E91EBA" w:rsidRDefault="00356D58">
      <w:pPr>
        <w:spacing w:line="240" w:lineRule="auto"/>
        <w:ind w:left="0"/>
        <w:jc w:val="center"/>
        <w:rPr>
          <w:b/>
          <w:sz w:val="24"/>
          <w:szCs w:val="24"/>
        </w:rPr>
      </w:pPr>
      <w:r>
        <w:rPr>
          <w:b/>
          <w:sz w:val="24"/>
          <w:szCs w:val="24"/>
        </w:rPr>
        <w:t>Office of Career Services</w:t>
      </w:r>
    </w:p>
    <w:p w14:paraId="3B3F03A9" w14:textId="77777777" w:rsidR="00E91EBA" w:rsidRDefault="00356D58">
      <w:pPr>
        <w:shd w:val="clear" w:color="auto" w:fill="FFFFFF"/>
        <w:spacing w:line="240" w:lineRule="auto"/>
        <w:ind w:left="0"/>
        <w:jc w:val="center"/>
        <w:rPr>
          <w:b/>
          <w:sz w:val="24"/>
          <w:szCs w:val="24"/>
        </w:rPr>
      </w:pPr>
      <w:r>
        <w:rPr>
          <w:b/>
          <w:sz w:val="24"/>
          <w:szCs w:val="24"/>
        </w:rPr>
        <w:t xml:space="preserve">2021 Virtual Tech, Cybersecurity, Computer and Data Science Micro-Fair </w:t>
      </w:r>
    </w:p>
    <w:p w14:paraId="7B7C2D61" w14:textId="77777777" w:rsidR="00E91EBA" w:rsidRDefault="00356D58">
      <w:pPr>
        <w:spacing w:line="240" w:lineRule="auto"/>
        <w:ind w:left="0"/>
        <w:jc w:val="center"/>
        <w:rPr>
          <w:b/>
          <w:sz w:val="24"/>
          <w:szCs w:val="24"/>
        </w:rPr>
      </w:pPr>
      <w:r>
        <w:rPr>
          <w:b/>
          <w:sz w:val="24"/>
          <w:szCs w:val="24"/>
        </w:rPr>
        <w:t>September 16, 2021</w:t>
      </w:r>
    </w:p>
    <w:p w14:paraId="65E5CAE9" w14:textId="77777777" w:rsidR="00E91EBA" w:rsidRDefault="00356D58">
      <w:pPr>
        <w:spacing w:line="240" w:lineRule="auto"/>
        <w:ind w:left="0"/>
        <w:jc w:val="center"/>
        <w:rPr>
          <w:b/>
          <w:sz w:val="24"/>
          <w:szCs w:val="24"/>
        </w:rPr>
      </w:pPr>
      <w:r>
        <w:rPr>
          <w:b/>
          <w:sz w:val="24"/>
          <w:szCs w:val="24"/>
        </w:rPr>
        <w:t>Employer Report</w:t>
      </w:r>
    </w:p>
    <w:p w14:paraId="3BA64368" w14:textId="77777777" w:rsidR="00E91EBA" w:rsidRDefault="00E91EBA">
      <w:pPr>
        <w:spacing w:line="240" w:lineRule="auto"/>
        <w:ind w:left="0"/>
        <w:jc w:val="center"/>
        <w:rPr>
          <w:b/>
          <w:sz w:val="14"/>
          <w:szCs w:val="14"/>
        </w:rPr>
      </w:pPr>
    </w:p>
    <w:p w14:paraId="7474C2CC" w14:textId="77777777" w:rsidR="00E91EBA" w:rsidRDefault="00356D58">
      <w:pPr>
        <w:spacing w:line="240" w:lineRule="auto"/>
        <w:ind w:left="0"/>
        <w:rPr>
          <w:b/>
          <w:sz w:val="24"/>
          <w:szCs w:val="24"/>
        </w:rPr>
      </w:pPr>
      <w:r>
        <w:rPr>
          <w:b/>
          <w:sz w:val="24"/>
          <w:szCs w:val="24"/>
        </w:rPr>
        <w:t>Learning Goal</w:t>
      </w:r>
    </w:p>
    <w:p w14:paraId="3E61FA08" w14:textId="77777777" w:rsidR="00E91EBA" w:rsidRDefault="00356D58">
      <w:pPr>
        <w:spacing w:line="240" w:lineRule="auto"/>
        <w:ind w:left="0"/>
        <w:rPr>
          <w:sz w:val="24"/>
          <w:szCs w:val="24"/>
        </w:rPr>
      </w:pPr>
      <w:r>
        <w:rPr>
          <w:sz w:val="24"/>
          <w:szCs w:val="24"/>
        </w:rPr>
        <w:t>The goal of the Student Voice survey of employers who attended the Virtual Tech, Cybersecurity, Computer, and Data Science Micro-Fair</w:t>
      </w:r>
      <w:r>
        <w:rPr>
          <w:b/>
          <w:sz w:val="24"/>
          <w:szCs w:val="24"/>
        </w:rPr>
        <w:t xml:space="preserve"> </w:t>
      </w:r>
      <w:r>
        <w:rPr>
          <w:sz w:val="24"/>
          <w:szCs w:val="24"/>
        </w:rPr>
        <w:t xml:space="preserve">on Thursday, September 16, 2021, was to gauge overall satisfaction and use this information to further improve this and other events hosted by the Office of Career Services. </w:t>
      </w:r>
    </w:p>
    <w:p w14:paraId="4FC1CA5D" w14:textId="77777777" w:rsidR="00E91EBA" w:rsidRDefault="00E91EBA">
      <w:pPr>
        <w:spacing w:line="240" w:lineRule="auto"/>
        <w:ind w:left="0"/>
        <w:rPr>
          <w:sz w:val="14"/>
          <w:szCs w:val="14"/>
          <w:highlight w:val="yellow"/>
        </w:rPr>
      </w:pPr>
    </w:p>
    <w:p w14:paraId="587D3A3C" w14:textId="77777777" w:rsidR="00E91EBA" w:rsidRDefault="00356D58">
      <w:pPr>
        <w:spacing w:line="240" w:lineRule="auto"/>
        <w:ind w:left="0"/>
        <w:rPr>
          <w:b/>
          <w:sz w:val="24"/>
          <w:szCs w:val="24"/>
        </w:rPr>
      </w:pPr>
      <w:r>
        <w:rPr>
          <w:b/>
          <w:sz w:val="24"/>
          <w:szCs w:val="24"/>
        </w:rPr>
        <w:t>Assessment Method</w:t>
      </w:r>
    </w:p>
    <w:p w14:paraId="572FF194" w14:textId="77777777" w:rsidR="00E91EBA" w:rsidRDefault="00356D58">
      <w:pPr>
        <w:spacing w:line="240" w:lineRule="auto"/>
        <w:ind w:left="0"/>
        <w:rPr>
          <w:sz w:val="24"/>
          <w:szCs w:val="24"/>
        </w:rPr>
      </w:pPr>
      <w:r>
        <w:rPr>
          <w:sz w:val="24"/>
          <w:szCs w:val="24"/>
        </w:rPr>
        <w:t>The survey was distributed on the day of the event with the re</w:t>
      </w:r>
      <w:r>
        <w:rPr>
          <w:sz w:val="24"/>
          <w:szCs w:val="24"/>
        </w:rPr>
        <w:t xml:space="preserve">quest for it to be completed and turned in upon the completion of the event. There were a total of 7 employers who responded to the survey compared to 20 in Fall 2019 and 19 in Fall 2018, out of a total of 21 employers who attended the fair compared to 25 </w:t>
      </w:r>
      <w:r>
        <w:rPr>
          <w:sz w:val="24"/>
          <w:szCs w:val="24"/>
        </w:rPr>
        <w:t>in Fall 2019 and 26 in Fall 2018.</w:t>
      </w:r>
    </w:p>
    <w:p w14:paraId="6553962D" w14:textId="77777777" w:rsidR="00E91EBA" w:rsidRDefault="00E91EBA">
      <w:pPr>
        <w:spacing w:line="240" w:lineRule="auto"/>
        <w:ind w:left="0"/>
        <w:rPr>
          <w:sz w:val="14"/>
          <w:szCs w:val="14"/>
        </w:rPr>
      </w:pPr>
    </w:p>
    <w:p w14:paraId="52B52D44" w14:textId="77777777" w:rsidR="00E91EBA" w:rsidRDefault="00356D58">
      <w:pPr>
        <w:spacing w:line="240" w:lineRule="auto"/>
        <w:ind w:left="0"/>
        <w:rPr>
          <w:b/>
          <w:sz w:val="24"/>
          <w:szCs w:val="24"/>
        </w:rPr>
      </w:pPr>
      <w:r>
        <w:rPr>
          <w:b/>
          <w:sz w:val="24"/>
          <w:szCs w:val="24"/>
        </w:rPr>
        <w:t>Assessment Results</w:t>
      </w:r>
    </w:p>
    <w:p w14:paraId="0B965948" w14:textId="77777777" w:rsidR="00E91EBA" w:rsidRDefault="00356D58">
      <w:pPr>
        <w:spacing w:line="240" w:lineRule="auto"/>
        <w:ind w:left="0"/>
        <w:rPr>
          <w:sz w:val="24"/>
          <w:szCs w:val="24"/>
        </w:rPr>
      </w:pPr>
      <w:r>
        <w:rPr>
          <w:sz w:val="24"/>
          <w:szCs w:val="24"/>
        </w:rPr>
        <w:t>The survey yielded a response rate of 100% ( 80% F’19; 73% F’18). Limitations are typical of all Student Voice surveys as are with any survey that requests self-directed responses. Employers do not have</w:t>
      </w:r>
      <w:r>
        <w:rPr>
          <w:sz w:val="24"/>
          <w:szCs w:val="24"/>
        </w:rPr>
        <w:t xml:space="preserve"> equal levels of experience or exposure to other institutions, so their responses when comparing our students with others may not be completely accurate. </w:t>
      </w:r>
    </w:p>
    <w:p w14:paraId="21EBCEE3" w14:textId="77777777" w:rsidR="00E91EBA" w:rsidRDefault="00356D58">
      <w:pPr>
        <w:numPr>
          <w:ilvl w:val="0"/>
          <w:numId w:val="17"/>
        </w:numPr>
        <w:tabs>
          <w:tab w:val="left" w:pos="-720"/>
          <w:tab w:val="left" w:pos="0"/>
          <w:tab w:val="left" w:pos="720"/>
          <w:tab w:val="left" w:pos="1440"/>
          <w:tab w:val="left" w:pos="2160"/>
          <w:tab w:val="left" w:pos="2880"/>
          <w:tab w:val="left" w:pos="3600"/>
          <w:tab w:val="left" w:pos="4320"/>
        </w:tabs>
        <w:spacing w:line="240" w:lineRule="auto"/>
      </w:pPr>
      <w:r>
        <w:rPr>
          <w:sz w:val="24"/>
          <w:szCs w:val="24"/>
        </w:rPr>
        <w:t>100% (100% F’19; 100% F’18) of the employers who responded stated that they would attend a Career Fai</w:t>
      </w:r>
      <w:r>
        <w:rPr>
          <w:sz w:val="24"/>
          <w:szCs w:val="24"/>
        </w:rPr>
        <w:t>r hosted by Fordham University in the future</w:t>
      </w:r>
    </w:p>
    <w:p w14:paraId="6E6CA8FD" w14:textId="77777777" w:rsidR="00E91EBA" w:rsidRDefault="00356D58">
      <w:pPr>
        <w:numPr>
          <w:ilvl w:val="0"/>
          <w:numId w:val="17"/>
        </w:numPr>
        <w:tabs>
          <w:tab w:val="left" w:pos="-720"/>
          <w:tab w:val="left" w:pos="0"/>
          <w:tab w:val="left" w:pos="720"/>
          <w:tab w:val="left" w:pos="1440"/>
          <w:tab w:val="left" w:pos="2160"/>
          <w:tab w:val="left" w:pos="2880"/>
          <w:tab w:val="left" w:pos="3600"/>
          <w:tab w:val="left" w:pos="4320"/>
        </w:tabs>
        <w:spacing w:line="240" w:lineRule="auto"/>
      </w:pPr>
      <w:r>
        <w:rPr>
          <w:sz w:val="24"/>
          <w:szCs w:val="24"/>
        </w:rPr>
        <w:t xml:space="preserve">85.75% (95% F’19;  81.25% F’18) of respondents said they were moderately or very likely to work with students whom they met at this event - This is a 10% decrease from 2019, but a 4% increase from 2018. </w:t>
      </w:r>
    </w:p>
    <w:p w14:paraId="599BD989"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0"/>
        <w:rPr>
          <w:sz w:val="14"/>
          <w:szCs w:val="14"/>
        </w:rPr>
      </w:pPr>
    </w:p>
    <w:p w14:paraId="4AF53EB3" w14:textId="77777777" w:rsidR="00E91EBA" w:rsidRDefault="00356D58">
      <w:pPr>
        <w:tabs>
          <w:tab w:val="left" w:pos="-720"/>
          <w:tab w:val="left" w:pos="0"/>
          <w:tab w:val="left" w:pos="720"/>
          <w:tab w:val="left" w:pos="1440"/>
          <w:tab w:val="left" w:pos="2160"/>
          <w:tab w:val="left" w:pos="2880"/>
          <w:tab w:val="left" w:pos="3600"/>
          <w:tab w:val="left" w:pos="4320"/>
        </w:tabs>
        <w:spacing w:line="240" w:lineRule="auto"/>
        <w:ind w:left="0"/>
        <w:rPr>
          <w:sz w:val="24"/>
          <w:szCs w:val="24"/>
        </w:rPr>
      </w:pPr>
      <w:r>
        <w:rPr>
          <w:sz w:val="24"/>
          <w:szCs w:val="24"/>
        </w:rPr>
        <w:t>Rating the overall impression employers had of our students when compared to others (from above average to excellent):</w:t>
      </w:r>
    </w:p>
    <w:p w14:paraId="3D734261"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0"/>
        <w:rPr>
          <w:sz w:val="24"/>
          <w:szCs w:val="24"/>
        </w:rPr>
      </w:pPr>
    </w:p>
    <w:p w14:paraId="09C6458E"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0"/>
        <w:rPr>
          <w:sz w:val="24"/>
          <w:szCs w:val="24"/>
        </w:rPr>
      </w:pPr>
    </w:p>
    <w:tbl>
      <w:tblPr>
        <w:tblStyle w:val="aa"/>
        <w:tblW w:w="1023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230"/>
        <w:gridCol w:w="1740"/>
        <w:gridCol w:w="1590"/>
        <w:gridCol w:w="1440"/>
        <w:gridCol w:w="1740"/>
        <w:gridCol w:w="1710"/>
      </w:tblGrid>
      <w:tr w:rsidR="00E91EBA" w14:paraId="5856517C" w14:textId="77777777">
        <w:tc>
          <w:tcPr>
            <w:tcW w:w="780" w:type="dxa"/>
            <w:shd w:val="clear" w:color="auto" w:fill="auto"/>
            <w:tcMar>
              <w:top w:w="100" w:type="dxa"/>
              <w:left w:w="100" w:type="dxa"/>
              <w:bottom w:w="100" w:type="dxa"/>
              <w:right w:w="100" w:type="dxa"/>
            </w:tcMar>
          </w:tcPr>
          <w:p w14:paraId="1667028C"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Year</w:t>
            </w:r>
          </w:p>
        </w:tc>
        <w:tc>
          <w:tcPr>
            <w:tcW w:w="1230" w:type="dxa"/>
            <w:shd w:val="clear" w:color="auto" w:fill="auto"/>
            <w:tcMar>
              <w:top w:w="100" w:type="dxa"/>
              <w:left w:w="100" w:type="dxa"/>
              <w:bottom w:w="100" w:type="dxa"/>
              <w:right w:w="100" w:type="dxa"/>
            </w:tcMar>
          </w:tcPr>
          <w:p w14:paraId="08D983EA"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Resume Quality</w:t>
            </w:r>
          </w:p>
        </w:tc>
        <w:tc>
          <w:tcPr>
            <w:tcW w:w="1740" w:type="dxa"/>
            <w:shd w:val="clear" w:color="auto" w:fill="auto"/>
            <w:tcMar>
              <w:top w:w="100" w:type="dxa"/>
              <w:left w:w="100" w:type="dxa"/>
              <w:bottom w:w="100" w:type="dxa"/>
              <w:right w:w="100" w:type="dxa"/>
            </w:tcMar>
          </w:tcPr>
          <w:p w14:paraId="1BA64D53"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Professional Appearance</w:t>
            </w:r>
            <w:r>
              <w:rPr>
                <w:sz w:val="24"/>
                <w:szCs w:val="24"/>
              </w:rPr>
              <w:br/>
              <w:t>(Virtual Only)</w:t>
            </w:r>
          </w:p>
        </w:tc>
        <w:tc>
          <w:tcPr>
            <w:tcW w:w="1590" w:type="dxa"/>
            <w:shd w:val="clear" w:color="auto" w:fill="auto"/>
            <w:tcMar>
              <w:top w:w="100" w:type="dxa"/>
              <w:left w:w="100" w:type="dxa"/>
              <w:bottom w:w="100" w:type="dxa"/>
              <w:right w:w="100" w:type="dxa"/>
            </w:tcMar>
          </w:tcPr>
          <w:p w14:paraId="55F12E29"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30-second pitch</w:t>
            </w:r>
          </w:p>
        </w:tc>
        <w:tc>
          <w:tcPr>
            <w:tcW w:w="1440" w:type="dxa"/>
            <w:shd w:val="clear" w:color="auto" w:fill="auto"/>
            <w:tcMar>
              <w:top w:w="100" w:type="dxa"/>
              <w:left w:w="100" w:type="dxa"/>
              <w:bottom w:w="100" w:type="dxa"/>
              <w:right w:w="100" w:type="dxa"/>
            </w:tcMar>
          </w:tcPr>
          <w:p w14:paraId="2084BFE6"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First Impression</w:t>
            </w:r>
          </w:p>
        </w:tc>
        <w:tc>
          <w:tcPr>
            <w:tcW w:w="1740" w:type="dxa"/>
            <w:shd w:val="clear" w:color="auto" w:fill="auto"/>
            <w:tcMar>
              <w:top w:w="100" w:type="dxa"/>
              <w:left w:w="100" w:type="dxa"/>
              <w:bottom w:w="100" w:type="dxa"/>
              <w:right w:w="100" w:type="dxa"/>
            </w:tcMar>
          </w:tcPr>
          <w:p w14:paraId="1FC2AEB4"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Knowledge of organization</w:t>
            </w:r>
          </w:p>
        </w:tc>
        <w:tc>
          <w:tcPr>
            <w:tcW w:w="1710" w:type="dxa"/>
            <w:shd w:val="clear" w:color="auto" w:fill="auto"/>
            <w:tcMar>
              <w:top w:w="100" w:type="dxa"/>
              <w:left w:w="100" w:type="dxa"/>
              <w:bottom w:w="100" w:type="dxa"/>
              <w:right w:w="100" w:type="dxa"/>
            </w:tcMar>
          </w:tcPr>
          <w:p w14:paraId="0AB4E232"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Asked Pertinent Questions</w:t>
            </w:r>
          </w:p>
        </w:tc>
      </w:tr>
      <w:tr w:rsidR="00E91EBA" w14:paraId="53570114" w14:textId="77777777">
        <w:tc>
          <w:tcPr>
            <w:tcW w:w="780" w:type="dxa"/>
            <w:shd w:val="clear" w:color="auto" w:fill="auto"/>
            <w:tcMar>
              <w:top w:w="100" w:type="dxa"/>
              <w:left w:w="100" w:type="dxa"/>
              <w:bottom w:w="100" w:type="dxa"/>
              <w:right w:w="100" w:type="dxa"/>
            </w:tcMar>
          </w:tcPr>
          <w:p w14:paraId="0280DA2B"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2021</w:t>
            </w:r>
          </w:p>
        </w:tc>
        <w:tc>
          <w:tcPr>
            <w:tcW w:w="1230" w:type="dxa"/>
            <w:shd w:val="clear" w:color="auto" w:fill="auto"/>
            <w:tcMar>
              <w:top w:w="100" w:type="dxa"/>
              <w:left w:w="100" w:type="dxa"/>
              <w:bottom w:w="100" w:type="dxa"/>
              <w:right w:w="100" w:type="dxa"/>
            </w:tcMar>
          </w:tcPr>
          <w:p w14:paraId="243E481D"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83.33%</w:t>
            </w:r>
          </w:p>
        </w:tc>
        <w:tc>
          <w:tcPr>
            <w:tcW w:w="1740" w:type="dxa"/>
            <w:shd w:val="clear" w:color="auto" w:fill="auto"/>
            <w:tcMar>
              <w:top w:w="100" w:type="dxa"/>
              <w:left w:w="100" w:type="dxa"/>
              <w:bottom w:w="100" w:type="dxa"/>
              <w:right w:w="100" w:type="dxa"/>
            </w:tcMar>
          </w:tcPr>
          <w:p w14:paraId="046145A0"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71.43%</w:t>
            </w:r>
          </w:p>
        </w:tc>
        <w:tc>
          <w:tcPr>
            <w:tcW w:w="1590" w:type="dxa"/>
            <w:shd w:val="clear" w:color="auto" w:fill="auto"/>
            <w:tcMar>
              <w:top w:w="100" w:type="dxa"/>
              <w:left w:w="100" w:type="dxa"/>
              <w:bottom w:w="100" w:type="dxa"/>
              <w:right w:w="100" w:type="dxa"/>
            </w:tcMar>
          </w:tcPr>
          <w:p w14:paraId="22B8C160"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50%</w:t>
            </w:r>
          </w:p>
        </w:tc>
        <w:tc>
          <w:tcPr>
            <w:tcW w:w="1440" w:type="dxa"/>
            <w:shd w:val="clear" w:color="auto" w:fill="auto"/>
            <w:tcMar>
              <w:top w:w="100" w:type="dxa"/>
              <w:left w:w="100" w:type="dxa"/>
              <w:bottom w:w="100" w:type="dxa"/>
              <w:right w:w="100" w:type="dxa"/>
            </w:tcMar>
          </w:tcPr>
          <w:p w14:paraId="24DF46D6"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71.43%</w:t>
            </w:r>
          </w:p>
        </w:tc>
        <w:tc>
          <w:tcPr>
            <w:tcW w:w="1740" w:type="dxa"/>
            <w:shd w:val="clear" w:color="auto" w:fill="auto"/>
            <w:tcMar>
              <w:top w:w="100" w:type="dxa"/>
              <w:left w:w="100" w:type="dxa"/>
              <w:bottom w:w="100" w:type="dxa"/>
              <w:right w:w="100" w:type="dxa"/>
            </w:tcMar>
          </w:tcPr>
          <w:p w14:paraId="24AD33BF"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28.7%</w:t>
            </w:r>
          </w:p>
        </w:tc>
        <w:tc>
          <w:tcPr>
            <w:tcW w:w="1710" w:type="dxa"/>
            <w:shd w:val="clear" w:color="auto" w:fill="auto"/>
            <w:tcMar>
              <w:top w:w="100" w:type="dxa"/>
              <w:left w:w="100" w:type="dxa"/>
              <w:bottom w:w="100" w:type="dxa"/>
              <w:right w:w="100" w:type="dxa"/>
            </w:tcMar>
          </w:tcPr>
          <w:p w14:paraId="23A6DC1D"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57.1%</w:t>
            </w:r>
          </w:p>
        </w:tc>
      </w:tr>
      <w:tr w:rsidR="00E91EBA" w14:paraId="52F8A397" w14:textId="77777777">
        <w:tc>
          <w:tcPr>
            <w:tcW w:w="780" w:type="dxa"/>
            <w:shd w:val="clear" w:color="auto" w:fill="auto"/>
            <w:tcMar>
              <w:top w:w="100" w:type="dxa"/>
              <w:left w:w="100" w:type="dxa"/>
              <w:bottom w:w="100" w:type="dxa"/>
              <w:right w:w="100" w:type="dxa"/>
            </w:tcMar>
          </w:tcPr>
          <w:p w14:paraId="4BD12D1D"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2019</w:t>
            </w:r>
          </w:p>
        </w:tc>
        <w:tc>
          <w:tcPr>
            <w:tcW w:w="1230" w:type="dxa"/>
            <w:shd w:val="clear" w:color="auto" w:fill="auto"/>
            <w:tcMar>
              <w:top w:w="100" w:type="dxa"/>
              <w:left w:w="100" w:type="dxa"/>
              <w:bottom w:w="100" w:type="dxa"/>
              <w:right w:w="100" w:type="dxa"/>
            </w:tcMar>
          </w:tcPr>
          <w:p w14:paraId="32BC8B00"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88.24%</w:t>
            </w:r>
          </w:p>
        </w:tc>
        <w:tc>
          <w:tcPr>
            <w:tcW w:w="1740" w:type="dxa"/>
            <w:shd w:val="clear" w:color="auto" w:fill="auto"/>
            <w:tcMar>
              <w:top w:w="100" w:type="dxa"/>
              <w:left w:w="100" w:type="dxa"/>
              <w:bottom w:w="100" w:type="dxa"/>
              <w:right w:w="100" w:type="dxa"/>
            </w:tcMar>
          </w:tcPr>
          <w:p w14:paraId="062D5433"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N/A</w:t>
            </w:r>
          </w:p>
        </w:tc>
        <w:tc>
          <w:tcPr>
            <w:tcW w:w="1590" w:type="dxa"/>
            <w:shd w:val="clear" w:color="auto" w:fill="auto"/>
            <w:tcMar>
              <w:top w:w="100" w:type="dxa"/>
              <w:left w:w="100" w:type="dxa"/>
              <w:bottom w:w="100" w:type="dxa"/>
              <w:right w:w="100" w:type="dxa"/>
            </w:tcMar>
          </w:tcPr>
          <w:p w14:paraId="1403C9CC"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57.89%</w:t>
            </w:r>
          </w:p>
        </w:tc>
        <w:tc>
          <w:tcPr>
            <w:tcW w:w="1440" w:type="dxa"/>
            <w:shd w:val="clear" w:color="auto" w:fill="auto"/>
            <w:tcMar>
              <w:top w:w="100" w:type="dxa"/>
              <w:left w:w="100" w:type="dxa"/>
              <w:bottom w:w="100" w:type="dxa"/>
              <w:right w:w="100" w:type="dxa"/>
            </w:tcMar>
          </w:tcPr>
          <w:p w14:paraId="70616375"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75%</w:t>
            </w:r>
          </w:p>
        </w:tc>
        <w:tc>
          <w:tcPr>
            <w:tcW w:w="1740" w:type="dxa"/>
            <w:shd w:val="clear" w:color="auto" w:fill="auto"/>
            <w:tcMar>
              <w:top w:w="100" w:type="dxa"/>
              <w:left w:w="100" w:type="dxa"/>
              <w:bottom w:w="100" w:type="dxa"/>
              <w:right w:w="100" w:type="dxa"/>
            </w:tcMar>
          </w:tcPr>
          <w:p w14:paraId="6331833A"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44.44%</w:t>
            </w:r>
          </w:p>
        </w:tc>
        <w:tc>
          <w:tcPr>
            <w:tcW w:w="1710" w:type="dxa"/>
            <w:shd w:val="clear" w:color="auto" w:fill="auto"/>
            <w:tcMar>
              <w:top w:w="100" w:type="dxa"/>
              <w:left w:w="100" w:type="dxa"/>
              <w:bottom w:w="100" w:type="dxa"/>
              <w:right w:w="100" w:type="dxa"/>
            </w:tcMar>
          </w:tcPr>
          <w:p w14:paraId="7D842E7E"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80%</w:t>
            </w:r>
          </w:p>
        </w:tc>
      </w:tr>
      <w:tr w:rsidR="00E91EBA" w14:paraId="0D56C199" w14:textId="77777777">
        <w:tc>
          <w:tcPr>
            <w:tcW w:w="780" w:type="dxa"/>
            <w:shd w:val="clear" w:color="auto" w:fill="auto"/>
            <w:tcMar>
              <w:top w:w="100" w:type="dxa"/>
              <w:left w:w="100" w:type="dxa"/>
              <w:bottom w:w="100" w:type="dxa"/>
              <w:right w:w="100" w:type="dxa"/>
            </w:tcMar>
          </w:tcPr>
          <w:p w14:paraId="27A8AF99"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2018</w:t>
            </w:r>
          </w:p>
        </w:tc>
        <w:tc>
          <w:tcPr>
            <w:tcW w:w="1230" w:type="dxa"/>
            <w:shd w:val="clear" w:color="auto" w:fill="auto"/>
            <w:tcMar>
              <w:top w:w="100" w:type="dxa"/>
              <w:left w:w="100" w:type="dxa"/>
              <w:bottom w:w="100" w:type="dxa"/>
              <w:right w:w="100" w:type="dxa"/>
            </w:tcMar>
          </w:tcPr>
          <w:p w14:paraId="0D654EF6"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60%</w:t>
            </w:r>
          </w:p>
        </w:tc>
        <w:tc>
          <w:tcPr>
            <w:tcW w:w="1740" w:type="dxa"/>
            <w:shd w:val="clear" w:color="auto" w:fill="auto"/>
            <w:tcMar>
              <w:top w:w="100" w:type="dxa"/>
              <w:left w:w="100" w:type="dxa"/>
              <w:bottom w:w="100" w:type="dxa"/>
              <w:right w:w="100" w:type="dxa"/>
            </w:tcMar>
          </w:tcPr>
          <w:p w14:paraId="0292E6B2"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N/A</w:t>
            </w:r>
          </w:p>
        </w:tc>
        <w:tc>
          <w:tcPr>
            <w:tcW w:w="1590" w:type="dxa"/>
            <w:shd w:val="clear" w:color="auto" w:fill="auto"/>
            <w:tcMar>
              <w:top w:w="100" w:type="dxa"/>
              <w:left w:w="100" w:type="dxa"/>
              <w:bottom w:w="100" w:type="dxa"/>
              <w:right w:w="100" w:type="dxa"/>
            </w:tcMar>
          </w:tcPr>
          <w:p w14:paraId="58A8FE66"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55%</w:t>
            </w:r>
          </w:p>
        </w:tc>
        <w:tc>
          <w:tcPr>
            <w:tcW w:w="1440" w:type="dxa"/>
            <w:shd w:val="clear" w:color="auto" w:fill="auto"/>
            <w:tcMar>
              <w:top w:w="100" w:type="dxa"/>
              <w:left w:w="100" w:type="dxa"/>
              <w:bottom w:w="100" w:type="dxa"/>
              <w:right w:w="100" w:type="dxa"/>
            </w:tcMar>
          </w:tcPr>
          <w:p w14:paraId="663470B0"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65%</w:t>
            </w:r>
          </w:p>
        </w:tc>
        <w:tc>
          <w:tcPr>
            <w:tcW w:w="1740" w:type="dxa"/>
            <w:shd w:val="clear" w:color="auto" w:fill="auto"/>
            <w:tcMar>
              <w:top w:w="100" w:type="dxa"/>
              <w:left w:w="100" w:type="dxa"/>
              <w:bottom w:w="100" w:type="dxa"/>
              <w:right w:w="100" w:type="dxa"/>
            </w:tcMar>
          </w:tcPr>
          <w:p w14:paraId="04D3F46C"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40%</w:t>
            </w:r>
          </w:p>
        </w:tc>
        <w:tc>
          <w:tcPr>
            <w:tcW w:w="1710" w:type="dxa"/>
            <w:shd w:val="clear" w:color="auto" w:fill="auto"/>
            <w:tcMar>
              <w:top w:w="100" w:type="dxa"/>
              <w:left w:w="100" w:type="dxa"/>
              <w:bottom w:w="100" w:type="dxa"/>
              <w:right w:w="100" w:type="dxa"/>
            </w:tcMar>
          </w:tcPr>
          <w:p w14:paraId="5254769A"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70%</w:t>
            </w:r>
          </w:p>
        </w:tc>
      </w:tr>
    </w:tbl>
    <w:p w14:paraId="544DC147"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0"/>
        <w:rPr>
          <w:sz w:val="24"/>
          <w:szCs w:val="24"/>
        </w:rPr>
      </w:pPr>
    </w:p>
    <w:p w14:paraId="45FCB18F" w14:textId="77777777" w:rsidR="00E91EBA" w:rsidRDefault="00356D58">
      <w:pPr>
        <w:tabs>
          <w:tab w:val="left" w:pos="-720"/>
          <w:tab w:val="left" w:pos="0"/>
          <w:tab w:val="left" w:pos="720"/>
          <w:tab w:val="left" w:pos="1440"/>
          <w:tab w:val="left" w:pos="2160"/>
          <w:tab w:val="left" w:pos="2880"/>
          <w:tab w:val="left" w:pos="3600"/>
          <w:tab w:val="left" w:pos="4320"/>
        </w:tabs>
        <w:spacing w:line="240" w:lineRule="auto"/>
        <w:ind w:left="540"/>
        <w:jc w:val="center"/>
        <w:rPr>
          <w:sz w:val="24"/>
          <w:szCs w:val="24"/>
        </w:rPr>
      </w:pPr>
      <w:r>
        <w:rPr>
          <w:noProof/>
          <w:sz w:val="24"/>
          <w:szCs w:val="24"/>
        </w:rPr>
        <w:drawing>
          <wp:inline distT="114300" distB="114300" distL="114300" distR="114300" wp14:anchorId="140FBF91" wp14:editId="3B34D127">
            <wp:extent cx="4919663" cy="3045101"/>
            <wp:effectExtent l="12700" t="12700" r="12700" b="12700"/>
            <wp:docPr id="11" name="image9.png" descr="Chart"/>
            <wp:cNvGraphicFramePr/>
            <a:graphic xmlns:a="http://schemas.openxmlformats.org/drawingml/2006/main">
              <a:graphicData uri="http://schemas.openxmlformats.org/drawingml/2006/picture">
                <pic:pic xmlns:pic="http://schemas.openxmlformats.org/drawingml/2006/picture">
                  <pic:nvPicPr>
                    <pic:cNvPr id="0" name="image9.png" descr="Chart"/>
                    <pic:cNvPicPr preferRelativeResize="0"/>
                  </pic:nvPicPr>
                  <pic:blipFill>
                    <a:blip r:embed="rId20"/>
                    <a:srcRect/>
                    <a:stretch>
                      <a:fillRect/>
                    </a:stretch>
                  </pic:blipFill>
                  <pic:spPr>
                    <a:xfrm>
                      <a:off x="0" y="0"/>
                      <a:ext cx="4919663" cy="3045101"/>
                    </a:xfrm>
                    <a:prstGeom prst="rect">
                      <a:avLst/>
                    </a:prstGeom>
                    <a:ln w="12700">
                      <a:solidFill>
                        <a:srgbClr val="000000"/>
                      </a:solidFill>
                      <a:prstDash val="solid"/>
                    </a:ln>
                  </pic:spPr>
                </pic:pic>
              </a:graphicData>
            </a:graphic>
          </wp:inline>
        </w:drawing>
      </w:r>
    </w:p>
    <w:p w14:paraId="0A34A2F4"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180"/>
        <w:jc w:val="center"/>
        <w:rPr>
          <w:sz w:val="14"/>
          <w:szCs w:val="14"/>
        </w:rPr>
      </w:pPr>
    </w:p>
    <w:p w14:paraId="205C229D" w14:textId="77777777" w:rsidR="00E91EBA" w:rsidRDefault="00356D58">
      <w:pPr>
        <w:tabs>
          <w:tab w:val="left" w:pos="-720"/>
          <w:tab w:val="left" w:pos="0"/>
          <w:tab w:val="left" w:pos="720"/>
          <w:tab w:val="left" w:pos="1440"/>
          <w:tab w:val="left" w:pos="2160"/>
          <w:tab w:val="left" w:pos="2880"/>
          <w:tab w:val="left" w:pos="3600"/>
          <w:tab w:val="left" w:pos="4320"/>
        </w:tabs>
        <w:spacing w:line="240" w:lineRule="auto"/>
        <w:ind w:left="0"/>
        <w:rPr>
          <w:sz w:val="24"/>
          <w:szCs w:val="24"/>
        </w:rPr>
      </w:pPr>
      <w:r>
        <w:rPr>
          <w:sz w:val="24"/>
          <w:szCs w:val="24"/>
        </w:rPr>
        <w:t>Overall, 71.43% (72.22% F’19; 50% F '18) of respondents rated Fordham students somewhat or much better in comparison to students from other schools.</w:t>
      </w:r>
    </w:p>
    <w:p w14:paraId="09A8AED0"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0"/>
        <w:jc w:val="center"/>
        <w:rPr>
          <w:sz w:val="24"/>
          <w:szCs w:val="24"/>
          <w:highlight w:val="black"/>
        </w:rPr>
      </w:pPr>
    </w:p>
    <w:p w14:paraId="274729DF"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720" w:hanging="720"/>
        <w:rPr>
          <w:b/>
          <w:sz w:val="24"/>
          <w:szCs w:val="24"/>
        </w:rPr>
      </w:pPr>
    </w:p>
    <w:p w14:paraId="701E0E59" w14:textId="77777777" w:rsidR="00E91EBA" w:rsidRDefault="00E91EBA">
      <w:pPr>
        <w:ind w:left="0"/>
        <w:rPr>
          <w:sz w:val="26"/>
          <w:szCs w:val="26"/>
          <w:highlight w:val="yellow"/>
        </w:rPr>
      </w:pPr>
    </w:p>
    <w:p w14:paraId="4C197154" w14:textId="77777777" w:rsidR="00E91EBA" w:rsidRDefault="00E91EBA">
      <w:pPr>
        <w:ind w:left="0" w:firstLine="720"/>
      </w:pPr>
    </w:p>
    <w:p w14:paraId="071D8D3E" w14:textId="77777777" w:rsidR="00E91EBA" w:rsidRDefault="00356D58">
      <w:pPr>
        <w:shd w:val="clear" w:color="auto" w:fill="FFFFFF"/>
        <w:spacing w:line="240" w:lineRule="auto"/>
        <w:ind w:left="0"/>
        <w:jc w:val="center"/>
        <w:rPr>
          <w:b/>
          <w:sz w:val="24"/>
          <w:szCs w:val="24"/>
        </w:rPr>
      </w:pPr>
      <w:r>
        <w:rPr>
          <w:b/>
          <w:sz w:val="24"/>
          <w:szCs w:val="24"/>
        </w:rPr>
        <w:t xml:space="preserve">Division of Student Affairs </w:t>
      </w:r>
    </w:p>
    <w:p w14:paraId="13C04251" w14:textId="77777777" w:rsidR="00E91EBA" w:rsidRDefault="00356D58">
      <w:pPr>
        <w:shd w:val="clear" w:color="auto" w:fill="FFFFFF"/>
        <w:spacing w:line="240" w:lineRule="auto"/>
        <w:ind w:left="0"/>
        <w:jc w:val="center"/>
        <w:rPr>
          <w:sz w:val="24"/>
          <w:szCs w:val="24"/>
        </w:rPr>
      </w:pPr>
      <w:r>
        <w:rPr>
          <w:b/>
          <w:sz w:val="24"/>
          <w:szCs w:val="24"/>
        </w:rPr>
        <w:t>Office of Career Services</w:t>
      </w:r>
    </w:p>
    <w:p w14:paraId="51BCD925" w14:textId="77777777" w:rsidR="00E91EBA" w:rsidRDefault="00356D58">
      <w:pPr>
        <w:shd w:val="clear" w:color="auto" w:fill="FFFFFF"/>
        <w:spacing w:line="240" w:lineRule="auto"/>
        <w:ind w:left="0"/>
        <w:jc w:val="center"/>
        <w:rPr>
          <w:b/>
          <w:sz w:val="24"/>
          <w:szCs w:val="24"/>
        </w:rPr>
      </w:pPr>
      <w:r>
        <w:rPr>
          <w:b/>
          <w:sz w:val="24"/>
          <w:szCs w:val="24"/>
        </w:rPr>
        <w:t xml:space="preserve">2021 Virtual Tech, Cybersecurity, Computer and Data Science Micro-Fair </w:t>
      </w:r>
    </w:p>
    <w:p w14:paraId="54E3315D" w14:textId="77777777" w:rsidR="00E91EBA" w:rsidRDefault="00356D58">
      <w:pPr>
        <w:shd w:val="clear" w:color="auto" w:fill="FFFFFF"/>
        <w:spacing w:line="240" w:lineRule="auto"/>
        <w:ind w:left="0"/>
        <w:jc w:val="center"/>
        <w:rPr>
          <w:sz w:val="24"/>
          <w:szCs w:val="24"/>
        </w:rPr>
      </w:pPr>
      <w:r>
        <w:rPr>
          <w:b/>
          <w:sz w:val="24"/>
          <w:szCs w:val="24"/>
        </w:rPr>
        <w:t>September 16, 2021</w:t>
      </w:r>
    </w:p>
    <w:p w14:paraId="2AE99D38" w14:textId="77777777" w:rsidR="00E91EBA" w:rsidRDefault="00356D58">
      <w:pPr>
        <w:shd w:val="clear" w:color="auto" w:fill="FFFFFF"/>
        <w:spacing w:line="240" w:lineRule="auto"/>
        <w:ind w:left="0"/>
        <w:jc w:val="center"/>
        <w:rPr>
          <w:sz w:val="24"/>
          <w:szCs w:val="24"/>
        </w:rPr>
      </w:pPr>
      <w:r>
        <w:rPr>
          <w:b/>
          <w:sz w:val="24"/>
          <w:szCs w:val="24"/>
        </w:rPr>
        <w:t>Student Responses</w:t>
      </w:r>
    </w:p>
    <w:p w14:paraId="5F413E6A" w14:textId="77777777" w:rsidR="00E91EBA" w:rsidRDefault="00E91EBA">
      <w:pPr>
        <w:shd w:val="clear" w:color="auto" w:fill="FFFFFF"/>
        <w:spacing w:after="240" w:line="240" w:lineRule="auto"/>
        <w:ind w:left="0"/>
        <w:rPr>
          <w:sz w:val="24"/>
          <w:szCs w:val="24"/>
        </w:rPr>
      </w:pPr>
    </w:p>
    <w:p w14:paraId="650456E0" w14:textId="77777777" w:rsidR="00E91EBA" w:rsidRDefault="00356D58">
      <w:pPr>
        <w:shd w:val="clear" w:color="auto" w:fill="FFFFFF"/>
        <w:spacing w:line="240" w:lineRule="auto"/>
        <w:ind w:left="0"/>
        <w:rPr>
          <w:sz w:val="24"/>
          <w:szCs w:val="24"/>
        </w:rPr>
      </w:pPr>
      <w:r>
        <w:rPr>
          <w:b/>
          <w:sz w:val="24"/>
          <w:szCs w:val="24"/>
        </w:rPr>
        <w:t>Learning Goal</w:t>
      </w:r>
    </w:p>
    <w:p w14:paraId="7285BE91" w14:textId="77777777" w:rsidR="00E91EBA" w:rsidRDefault="00356D58">
      <w:pPr>
        <w:shd w:val="clear" w:color="auto" w:fill="FFFFFF"/>
        <w:spacing w:line="240" w:lineRule="auto"/>
        <w:ind w:left="0"/>
        <w:rPr>
          <w:sz w:val="24"/>
          <w:szCs w:val="24"/>
        </w:rPr>
      </w:pPr>
      <w:r>
        <w:rPr>
          <w:sz w:val="24"/>
          <w:szCs w:val="24"/>
        </w:rPr>
        <w:t>The goal of the Student Voice survey of employers who attended the 2021 Virtual Tech, Cybersecurity, Computer and Data Science Micro</w:t>
      </w:r>
      <w:r>
        <w:rPr>
          <w:sz w:val="24"/>
          <w:szCs w:val="24"/>
        </w:rPr>
        <w:t xml:space="preserve">-Fair on Thursday, September 16, 2021 was to gauge overall satisfaction and perceptions of the event and of our students. This event was expanded from the Accounting and Finance and Technology Fair from 2017. From student responses the expo was created to </w:t>
      </w:r>
      <w:r>
        <w:rPr>
          <w:sz w:val="24"/>
          <w:szCs w:val="24"/>
        </w:rPr>
        <w:t>target more specific technology companies. The information collected will be used in the future to further improve this and other events hosted by the Office of Career Services.</w:t>
      </w:r>
    </w:p>
    <w:p w14:paraId="0FECAFCC" w14:textId="77777777" w:rsidR="00E91EBA" w:rsidRDefault="00E91EBA">
      <w:pPr>
        <w:shd w:val="clear" w:color="auto" w:fill="FFFFFF"/>
        <w:spacing w:line="240" w:lineRule="auto"/>
        <w:ind w:left="0"/>
        <w:rPr>
          <w:sz w:val="24"/>
          <w:szCs w:val="24"/>
        </w:rPr>
      </w:pPr>
    </w:p>
    <w:p w14:paraId="0620E6FA" w14:textId="77777777" w:rsidR="00E91EBA" w:rsidRDefault="00356D58">
      <w:pPr>
        <w:shd w:val="clear" w:color="auto" w:fill="FFFFFF"/>
        <w:spacing w:line="240" w:lineRule="auto"/>
        <w:ind w:left="0"/>
        <w:rPr>
          <w:sz w:val="24"/>
          <w:szCs w:val="24"/>
        </w:rPr>
      </w:pPr>
      <w:r>
        <w:rPr>
          <w:b/>
          <w:sz w:val="24"/>
          <w:szCs w:val="24"/>
        </w:rPr>
        <w:t>Assessment Method</w:t>
      </w:r>
    </w:p>
    <w:p w14:paraId="3749AB56" w14:textId="77777777" w:rsidR="00E91EBA" w:rsidRDefault="00356D58">
      <w:pPr>
        <w:shd w:val="clear" w:color="auto" w:fill="FFFFFF"/>
        <w:spacing w:line="240" w:lineRule="auto"/>
        <w:ind w:left="0"/>
        <w:rPr>
          <w:sz w:val="24"/>
          <w:szCs w:val="24"/>
        </w:rPr>
      </w:pPr>
      <w:r>
        <w:rPr>
          <w:sz w:val="24"/>
          <w:szCs w:val="24"/>
        </w:rPr>
        <w:t>The survey was distributed via e-mail with 3 follow-up remi</w:t>
      </w:r>
      <w:r>
        <w:rPr>
          <w:sz w:val="24"/>
          <w:szCs w:val="24"/>
        </w:rPr>
        <w:t>nder e-mail a few days later. A total of  2 (28 F’20; 42 F’18) students responded to the survey, out of a total of  99 (129 F’19; 230 F’18) students who were surveyed.  </w:t>
      </w:r>
    </w:p>
    <w:p w14:paraId="203EC3A8" w14:textId="77777777" w:rsidR="00E91EBA" w:rsidRDefault="00E91EBA">
      <w:pPr>
        <w:shd w:val="clear" w:color="auto" w:fill="FFFFFF"/>
        <w:spacing w:line="240" w:lineRule="auto"/>
        <w:ind w:left="0"/>
        <w:rPr>
          <w:sz w:val="24"/>
          <w:szCs w:val="24"/>
        </w:rPr>
      </w:pPr>
    </w:p>
    <w:p w14:paraId="22E4CD77" w14:textId="77777777" w:rsidR="00E91EBA" w:rsidRDefault="00356D58">
      <w:pPr>
        <w:shd w:val="clear" w:color="auto" w:fill="FFFFFF"/>
        <w:spacing w:line="240" w:lineRule="auto"/>
        <w:ind w:left="0"/>
        <w:rPr>
          <w:sz w:val="24"/>
          <w:szCs w:val="24"/>
        </w:rPr>
      </w:pPr>
      <w:r>
        <w:rPr>
          <w:b/>
          <w:sz w:val="24"/>
          <w:szCs w:val="24"/>
        </w:rPr>
        <w:t>Assessment Results</w:t>
      </w:r>
    </w:p>
    <w:p w14:paraId="3EAB0202" w14:textId="77777777" w:rsidR="00E91EBA" w:rsidRDefault="00356D58">
      <w:pPr>
        <w:shd w:val="clear" w:color="auto" w:fill="FFFFFF"/>
        <w:spacing w:line="240" w:lineRule="auto"/>
        <w:ind w:left="0"/>
        <w:rPr>
          <w:sz w:val="24"/>
          <w:szCs w:val="24"/>
        </w:rPr>
      </w:pPr>
      <w:r>
        <w:rPr>
          <w:sz w:val="24"/>
          <w:szCs w:val="24"/>
        </w:rPr>
        <w:t>The survey yielded a response rate of 100% and limitations are typical of all Student Voice surveys as are with any survey that requests self-directed responses.</w:t>
      </w:r>
      <w:r>
        <w:rPr>
          <w:sz w:val="24"/>
          <w:szCs w:val="24"/>
        </w:rPr>
        <w:tab/>
      </w:r>
    </w:p>
    <w:p w14:paraId="4178CDE9" w14:textId="77777777" w:rsidR="00E91EBA" w:rsidRDefault="00356D58">
      <w:pPr>
        <w:numPr>
          <w:ilvl w:val="0"/>
          <w:numId w:val="19"/>
        </w:numPr>
        <w:shd w:val="clear" w:color="auto" w:fill="FFFFFF"/>
        <w:spacing w:line="240" w:lineRule="auto"/>
        <w:ind w:left="1080"/>
        <w:rPr>
          <w:sz w:val="24"/>
          <w:szCs w:val="24"/>
        </w:rPr>
      </w:pPr>
      <w:r>
        <w:rPr>
          <w:sz w:val="24"/>
          <w:szCs w:val="24"/>
        </w:rPr>
        <w:t>50% (</w:t>
      </w:r>
      <w:r>
        <w:rPr>
          <w:sz w:val="24"/>
          <w:szCs w:val="24"/>
          <w:highlight w:val="white"/>
        </w:rPr>
        <w:t xml:space="preserve">39.2% F’19; </w:t>
      </w:r>
      <w:r>
        <w:rPr>
          <w:sz w:val="24"/>
          <w:szCs w:val="24"/>
        </w:rPr>
        <w:t>30.9% F’18) of respondents were from Fordham College at Rose Hill</w:t>
      </w:r>
    </w:p>
    <w:p w14:paraId="52802C8D" w14:textId="77777777" w:rsidR="00E91EBA" w:rsidRDefault="00356D58">
      <w:pPr>
        <w:numPr>
          <w:ilvl w:val="0"/>
          <w:numId w:val="19"/>
        </w:numPr>
        <w:shd w:val="clear" w:color="auto" w:fill="FFFFFF"/>
        <w:spacing w:line="240" w:lineRule="auto"/>
        <w:ind w:left="1080"/>
        <w:rPr>
          <w:sz w:val="24"/>
          <w:szCs w:val="24"/>
        </w:rPr>
      </w:pPr>
      <w:r>
        <w:rPr>
          <w:sz w:val="24"/>
          <w:szCs w:val="24"/>
        </w:rPr>
        <w:t>25% (F’18)</w:t>
      </w:r>
      <w:r>
        <w:rPr>
          <w:sz w:val="24"/>
          <w:szCs w:val="24"/>
        </w:rPr>
        <w:t xml:space="preserve"> of respondents were from Fordham College at Lincoln Center; (33.3% F’18); Graduate School of Arts and Sciences 17.8% 85.7%; </w:t>
      </w:r>
      <w:r>
        <w:rPr>
          <w:sz w:val="24"/>
          <w:szCs w:val="24"/>
          <w:highlight w:val="white"/>
        </w:rPr>
        <w:t>17.8%</w:t>
      </w:r>
      <w:r>
        <w:rPr>
          <w:sz w:val="24"/>
          <w:szCs w:val="24"/>
        </w:rPr>
        <w:t>  (F’18) of respondents were from the Gabelli School of Business;</w:t>
      </w:r>
    </w:p>
    <w:p w14:paraId="1A39ECF3" w14:textId="77777777" w:rsidR="00E91EBA" w:rsidRDefault="00356D58">
      <w:pPr>
        <w:numPr>
          <w:ilvl w:val="0"/>
          <w:numId w:val="1"/>
        </w:numPr>
        <w:shd w:val="clear" w:color="auto" w:fill="FFFFFF"/>
        <w:spacing w:line="240" w:lineRule="auto"/>
        <w:ind w:left="1080"/>
        <w:rPr>
          <w:sz w:val="24"/>
          <w:szCs w:val="24"/>
        </w:rPr>
      </w:pPr>
      <w:r>
        <w:rPr>
          <w:sz w:val="24"/>
          <w:szCs w:val="24"/>
        </w:rPr>
        <w:t>When asked primary motivation for attending the Virtual Tech</w:t>
      </w:r>
      <w:r>
        <w:rPr>
          <w:sz w:val="24"/>
          <w:szCs w:val="24"/>
        </w:rPr>
        <w:t>, Cybersecurity, Computer and Data Science Micro-Fair  (all that apply):</w:t>
      </w:r>
    </w:p>
    <w:p w14:paraId="3B43E3F2" w14:textId="77777777" w:rsidR="00E91EBA" w:rsidRDefault="00356D58">
      <w:pPr>
        <w:numPr>
          <w:ilvl w:val="1"/>
          <w:numId w:val="2"/>
        </w:numPr>
        <w:shd w:val="clear" w:color="auto" w:fill="FFFFFF"/>
        <w:spacing w:line="240" w:lineRule="auto"/>
        <w:ind w:left="1800"/>
        <w:rPr>
          <w:sz w:val="24"/>
          <w:szCs w:val="24"/>
        </w:rPr>
      </w:pPr>
      <w:r>
        <w:rPr>
          <w:sz w:val="24"/>
          <w:szCs w:val="24"/>
        </w:rPr>
        <w:t xml:space="preserve"> 50% (</w:t>
      </w:r>
      <w:r>
        <w:rPr>
          <w:sz w:val="24"/>
          <w:szCs w:val="24"/>
          <w:highlight w:val="white"/>
        </w:rPr>
        <w:t xml:space="preserve">42.3% F’19; </w:t>
      </w:r>
      <w:r>
        <w:rPr>
          <w:sz w:val="24"/>
          <w:szCs w:val="24"/>
        </w:rPr>
        <w:t>75.6% F’18) of respondents chose ‘find an internship’</w:t>
      </w:r>
      <w:r>
        <w:rPr>
          <w:sz w:val="24"/>
          <w:szCs w:val="24"/>
          <w:highlight w:val="white"/>
        </w:rPr>
        <w:t>;  50% (26.9% F’19; 43</w:t>
      </w:r>
      <w:r>
        <w:rPr>
          <w:sz w:val="24"/>
          <w:szCs w:val="24"/>
        </w:rPr>
        <w:t>.2% F’18) of respondents said ‘network with employers;</w:t>
      </w:r>
      <w:r>
        <w:rPr>
          <w:sz w:val="24"/>
          <w:szCs w:val="24"/>
          <w:highlight w:val="white"/>
        </w:rPr>
        <w:t xml:space="preserve">’ 50% (42.3% F’19; </w:t>
      </w:r>
      <w:r>
        <w:rPr>
          <w:sz w:val="24"/>
          <w:szCs w:val="24"/>
        </w:rPr>
        <w:t>43.2%  F’18)‘expl</w:t>
      </w:r>
      <w:r>
        <w:rPr>
          <w:sz w:val="24"/>
          <w:szCs w:val="24"/>
        </w:rPr>
        <w:t xml:space="preserve">ore careers;’ 100% </w:t>
      </w:r>
      <w:r>
        <w:rPr>
          <w:sz w:val="24"/>
          <w:szCs w:val="24"/>
          <w:highlight w:val="white"/>
        </w:rPr>
        <w:t>( 50.0% F’19; 29</w:t>
      </w:r>
      <w:r>
        <w:rPr>
          <w:sz w:val="24"/>
          <w:szCs w:val="24"/>
        </w:rPr>
        <w:t>.7% F’18) of respondents chose ‘find a full-time job’ </w:t>
      </w:r>
    </w:p>
    <w:p w14:paraId="368C8133" w14:textId="77777777" w:rsidR="00E91EBA" w:rsidRDefault="00356D58">
      <w:pPr>
        <w:numPr>
          <w:ilvl w:val="0"/>
          <w:numId w:val="4"/>
        </w:numPr>
        <w:shd w:val="clear" w:color="auto" w:fill="FFFFFF"/>
        <w:spacing w:line="240" w:lineRule="auto"/>
        <w:ind w:left="1080"/>
        <w:rPr>
          <w:sz w:val="24"/>
          <w:szCs w:val="24"/>
        </w:rPr>
      </w:pPr>
      <w:r>
        <w:rPr>
          <w:sz w:val="24"/>
          <w:szCs w:val="24"/>
        </w:rPr>
        <w:t>When rating their skills students strongly agreed and moderately agreed their confidence:</w:t>
      </w:r>
    </w:p>
    <w:p w14:paraId="4745438A" w14:textId="77777777" w:rsidR="00E91EBA" w:rsidRDefault="00356D58">
      <w:pPr>
        <w:shd w:val="clear" w:color="auto" w:fill="FFFFFF"/>
        <w:spacing w:line="240" w:lineRule="auto"/>
        <w:ind w:left="1440"/>
        <w:rPr>
          <w:sz w:val="24"/>
          <w:szCs w:val="24"/>
        </w:rPr>
      </w:pPr>
      <w:r>
        <w:rPr>
          <w:sz w:val="24"/>
          <w:szCs w:val="24"/>
        </w:rPr>
        <w:t>100% (</w:t>
      </w:r>
      <w:r>
        <w:rPr>
          <w:sz w:val="24"/>
          <w:szCs w:val="24"/>
          <w:highlight w:val="white"/>
        </w:rPr>
        <w:t>92.3%</w:t>
      </w:r>
      <w:r>
        <w:rPr>
          <w:sz w:val="24"/>
          <w:szCs w:val="24"/>
        </w:rPr>
        <w:t xml:space="preserve"> F’19; 81% F’18) in their professional appearance (CI@95%: 5.00-5</w:t>
      </w:r>
      <w:r>
        <w:rPr>
          <w:sz w:val="24"/>
          <w:szCs w:val="24"/>
        </w:rPr>
        <w:t xml:space="preserve">.00; SD: 0.00);  </w:t>
      </w:r>
      <w:r>
        <w:rPr>
          <w:sz w:val="24"/>
          <w:szCs w:val="24"/>
          <w:highlight w:val="white"/>
        </w:rPr>
        <w:t xml:space="preserve"> 100% (80.7% F’19; F’18) </w:t>
      </w:r>
      <w:r>
        <w:rPr>
          <w:sz w:val="24"/>
          <w:szCs w:val="24"/>
        </w:rPr>
        <w:t>in the quality of their resume (CI@95%: 4.00-4.00; SD: 0.00</w:t>
      </w:r>
      <w:r>
        <w:rPr>
          <w:sz w:val="24"/>
          <w:szCs w:val="24"/>
          <w:highlight w:val="white"/>
        </w:rPr>
        <w:t xml:space="preserve">); </w:t>
      </w:r>
      <w:r>
        <w:rPr>
          <w:sz w:val="24"/>
          <w:szCs w:val="24"/>
        </w:rPr>
        <w:t xml:space="preserve"> 100% (</w:t>
      </w:r>
      <w:r>
        <w:rPr>
          <w:sz w:val="24"/>
          <w:szCs w:val="24"/>
          <w:highlight w:val="white"/>
        </w:rPr>
        <w:t xml:space="preserve">65.3% F’19; </w:t>
      </w:r>
      <w:r>
        <w:rPr>
          <w:sz w:val="24"/>
          <w:szCs w:val="24"/>
        </w:rPr>
        <w:t xml:space="preserve">76%  F’18) in their 30-second pitch or introduction of themselves (CI@95%: 3.52-5.48; SD: 0.71); </w:t>
      </w:r>
      <w:r>
        <w:rPr>
          <w:sz w:val="24"/>
          <w:szCs w:val="24"/>
          <w:highlight w:val="white"/>
        </w:rPr>
        <w:t xml:space="preserve"> 100% </w:t>
      </w:r>
      <w:r>
        <w:rPr>
          <w:sz w:val="24"/>
          <w:szCs w:val="24"/>
        </w:rPr>
        <w:t>(</w:t>
      </w:r>
      <w:r>
        <w:rPr>
          <w:sz w:val="24"/>
          <w:szCs w:val="24"/>
          <w:highlight w:val="white"/>
        </w:rPr>
        <w:t xml:space="preserve">50.0% F’19; </w:t>
      </w:r>
      <w:r>
        <w:rPr>
          <w:sz w:val="24"/>
          <w:szCs w:val="24"/>
        </w:rPr>
        <w:t>43% F’18) in thei</w:t>
      </w:r>
      <w:r>
        <w:rPr>
          <w:sz w:val="24"/>
          <w:szCs w:val="24"/>
        </w:rPr>
        <w:t>r knowledge of the companies/organizations that they approached (CI@95%: 4.00-4.00; SD: 0.00)</w:t>
      </w:r>
    </w:p>
    <w:p w14:paraId="473CDFF2" w14:textId="77777777" w:rsidR="00E91EBA" w:rsidRDefault="00356D58">
      <w:pPr>
        <w:shd w:val="clear" w:color="auto" w:fill="FFFFFF"/>
        <w:spacing w:line="240" w:lineRule="auto"/>
        <w:ind w:left="0"/>
        <w:jc w:val="center"/>
        <w:rPr>
          <w:sz w:val="24"/>
          <w:szCs w:val="24"/>
        </w:rPr>
      </w:pPr>
      <w:r>
        <w:rPr>
          <w:noProof/>
        </w:rPr>
        <w:drawing>
          <wp:anchor distT="114300" distB="114300" distL="114300" distR="114300" simplePos="0" relativeHeight="251658240" behindDoc="0" locked="0" layoutInCell="1" hidden="0" allowOverlap="1" wp14:anchorId="744896D6" wp14:editId="1FCF8F7F">
            <wp:simplePos x="0" y="0"/>
            <wp:positionH relativeFrom="column">
              <wp:posOffset>442913</wp:posOffset>
            </wp:positionH>
            <wp:positionV relativeFrom="paragraph">
              <wp:posOffset>114300</wp:posOffset>
            </wp:positionV>
            <wp:extent cx="5410200" cy="3490987"/>
            <wp:effectExtent l="12700" t="12700" r="12700" b="12700"/>
            <wp:wrapSquare wrapText="bothSides" distT="114300" distB="114300" distL="114300" distR="114300"/>
            <wp:docPr id="13"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21"/>
                    <a:srcRect/>
                    <a:stretch>
                      <a:fillRect/>
                    </a:stretch>
                  </pic:blipFill>
                  <pic:spPr>
                    <a:xfrm>
                      <a:off x="0" y="0"/>
                      <a:ext cx="5410200" cy="3490987"/>
                    </a:xfrm>
                    <a:prstGeom prst="rect">
                      <a:avLst/>
                    </a:prstGeom>
                    <a:ln w="12700">
                      <a:solidFill>
                        <a:srgbClr val="000000"/>
                      </a:solidFill>
                      <a:prstDash val="solid"/>
                    </a:ln>
                  </pic:spPr>
                </pic:pic>
              </a:graphicData>
            </a:graphic>
          </wp:anchor>
        </w:drawing>
      </w:r>
    </w:p>
    <w:p w14:paraId="05682674" w14:textId="77777777" w:rsidR="00E91EBA" w:rsidRDefault="00E91EBA">
      <w:pPr>
        <w:shd w:val="clear" w:color="auto" w:fill="FFFFFF"/>
        <w:spacing w:line="240" w:lineRule="auto"/>
        <w:ind w:left="0"/>
        <w:rPr>
          <w:sz w:val="24"/>
          <w:szCs w:val="24"/>
        </w:rPr>
      </w:pPr>
    </w:p>
    <w:p w14:paraId="0797D3F6" w14:textId="77777777" w:rsidR="00E91EBA" w:rsidRDefault="00E91EBA">
      <w:pPr>
        <w:shd w:val="clear" w:color="auto" w:fill="FFFFFF"/>
        <w:spacing w:line="240" w:lineRule="auto"/>
        <w:ind w:left="360"/>
        <w:rPr>
          <w:sz w:val="24"/>
          <w:szCs w:val="24"/>
        </w:rPr>
      </w:pPr>
    </w:p>
    <w:p w14:paraId="66AB3119" w14:textId="77777777" w:rsidR="00E91EBA" w:rsidRDefault="00E91EBA">
      <w:pPr>
        <w:shd w:val="clear" w:color="auto" w:fill="FFFFFF"/>
        <w:spacing w:line="240" w:lineRule="auto"/>
        <w:ind w:left="360"/>
        <w:rPr>
          <w:sz w:val="24"/>
          <w:szCs w:val="24"/>
        </w:rPr>
      </w:pPr>
    </w:p>
    <w:p w14:paraId="508776C7" w14:textId="77777777" w:rsidR="00E91EBA" w:rsidRDefault="00E91EBA">
      <w:pPr>
        <w:shd w:val="clear" w:color="auto" w:fill="FFFFFF"/>
        <w:spacing w:line="240" w:lineRule="auto"/>
        <w:ind w:left="360"/>
        <w:rPr>
          <w:sz w:val="24"/>
          <w:szCs w:val="24"/>
        </w:rPr>
      </w:pPr>
    </w:p>
    <w:p w14:paraId="77E4A34E" w14:textId="77777777" w:rsidR="00E91EBA" w:rsidRDefault="00356D58">
      <w:pPr>
        <w:numPr>
          <w:ilvl w:val="0"/>
          <w:numId w:val="13"/>
        </w:numPr>
        <w:shd w:val="clear" w:color="auto" w:fill="FFFFFF"/>
        <w:spacing w:line="240" w:lineRule="auto"/>
        <w:rPr>
          <w:sz w:val="24"/>
          <w:szCs w:val="24"/>
        </w:rPr>
      </w:pPr>
      <w:r>
        <w:rPr>
          <w:sz w:val="24"/>
          <w:szCs w:val="24"/>
        </w:rPr>
        <w:t>Students were moderately to very satisfied for: </w:t>
      </w:r>
    </w:p>
    <w:p w14:paraId="1959E093" w14:textId="77777777" w:rsidR="00E91EBA" w:rsidRDefault="00356D58">
      <w:pPr>
        <w:numPr>
          <w:ilvl w:val="1"/>
          <w:numId w:val="10"/>
        </w:numPr>
        <w:shd w:val="clear" w:color="auto" w:fill="FFFFFF"/>
        <w:spacing w:line="240" w:lineRule="auto"/>
        <w:rPr>
          <w:sz w:val="24"/>
          <w:szCs w:val="24"/>
        </w:rPr>
      </w:pPr>
      <w:r>
        <w:rPr>
          <w:sz w:val="24"/>
          <w:szCs w:val="24"/>
        </w:rPr>
        <w:t xml:space="preserve">Types of opportunities (full-time ); 50% (CI@95%: 2.04-5.96; SD: 1.41) </w:t>
      </w:r>
    </w:p>
    <w:p w14:paraId="280916FC" w14:textId="77777777" w:rsidR="00E91EBA" w:rsidRDefault="00356D58">
      <w:pPr>
        <w:numPr>
          <w:ilvl w:val="1"/>
          <w:numId w:val="10"/>
        </w:numPr>
        <w:shd w:val="clear" w:color="auto" w:fill="FFFFFF"/>
        <w:spacing w:line="240" w:lineRule="auto"/>
        <w:rPr>
          <w:sz w:val="24"/>
          <w:szCs w:val="24"/>
        </w:rPr>
      </w:pPr>
      <w:r>
        <w:rPr>
          <w:sz w:val="24"/>
          <w:szCs w:val="24"/>
        </w:rPr>
        <w:t xml:space="preserve">Types of opportunities (part-time );  50%(CI@95%: 2.04-5.96; SD: 1.41) </w:t>
      </w:r>
    </w:p>
    <w:p w14:paraId="7FC38222" w14:textId="77777777" w:rsidR="00E91EBA" w:rsidRDefault="00E91EBA">
      <w:pPr>
        <w:shd w:val="clear" w:color="auto" w:fill="FFFFFF"/>
        <w:spacing w:line="240" w:lineRule="auto"/>
        <w:ind w:left="720"/>
        <w:rPr>
          <w:sz w:val="24"/>
          <w:szCs w:val="24"/>
        </w:rPr>
      </w:pPr>
    </w:p>
    <w:p w14:paraId="0A644239" w14:textId="77777777" w:rsidR="00E91EBA" w:rsidRDefault="00356D58">
      <w:pPr>
        <w:numPr>
          <w:ilvl w:val="0"/>
          <w:numId w:val="15"/>
        </w:numPr>
        <w:shd w:val="clear" w:color="auto" w:fill="FFFFFF"/>
        <w:spacing w:line="240" w:lineRule="auto"/>
        <w:rPr>
          <w:b/>
          <w:sz w:val="24"/>
          <w:szCs w:val="24"/>
        </w:rPr>
      </w:pPr>
      <w:r>
        <w:rPr>
          <w:sz w:val="24"/>
          <w:szCs w:val="24"/>
        </w:rPr>
        <w:t xml:space="preserve">When asked what services were most helpful in preparing for the Virtual Tech, Cybersecurity, Computer and Data </w:t>
      </w:r>
      <w:r>
        <w:rPr>
          <w:sz w:val="24"/>
          <w:szCs w:val="24"/>
        </w:rPr>
        <w:t>Science Micro-Fair:</w:t>
      </w:r>
    </w:p>
    <w:p w14:paraId="434D3F87" w14:textId="77777777" w:rsidR="00E91EBA" w:rsidRDefault="00356D58">
      <w:pPr>
        <w:numPr>
          <w:ilvl w:val="0"/>
          <w:numId w:val="18"/>
        </w:numPr>
        <w:shd w:val="clear" w:color="auto" w:fill="FFFFFF"/>
        <w:spacing w:line="240" w:lineRule="auto"/>
        <w:ind w:left="1440"/>
        <w:rPr>
          <w:b/>
          <w:sz w:val="24"/>
          <w:szCs w:val="24"/>
        </w:rPr>
      </w:pPr>
      <w:r>
        <w:rPr>
          <w:sz w:val="24"/>
          <w:szCs w:val="24"/>
        </w:rPr>
        <w:t>100% Other</w:t>
      </w:r>
    </w:p>
    <w:p w14:paraId="058AE813" w14:textId="77777777" w:rsidR="00E91EBA" w:rsidRDefault="00356D58">
      <w:pPr>
        <w:numPr>
          <w:ilvl w:val="0"/>
          <w:numId w:val="5"/>
        </w:numPr>
        <w:shd w:val="clear" w:color="auto" w:fill="FFFFFF"/>
        <w:spacing w:line="240" w:lineRule="auto"/>
        <w:rPr>
          <w:sz w:val="24"/>
          <w:szCs w:val="24"/>
        </w:rPr>
      </w:pPr>
      <w:r>
        <w:rPr>
          <w:sz w:val="24"/>
          <w:szCs w:val="24"/>
        </w:rPr>
        <w:t xml:space="preserve">50% Overall, respondents rated the career fair as above average or excellent, with 50% of respondents rating it as average </w:t>
      </w:r>
    </w:p>
    <w:p w14:paraId="3CF5E610" w14:textId="77777777" w:rsidR="00E91EBA" w:rsidRDefault="00356D58">
      <w:pPr>
        <w:numPr>
          <w:ilvl w:val="0"/>
          <w:numId w:val="5"/>
        </w:numPr>
        <w:shd w:val="clear" w:color="auto" w:fill="FFFFFF"/>
        <w:spacing w:line="240" w:lineRule="auto"/>
        <w:rPr>
          <w:sz w:val="24"/>
          <w:szCs w:val="24"/>
        </w:rPr>
      </w:pPr>
      <w:r>
        <w:rPr>
          <w:sz w:val="24"/>
          <w:szCs w:val="24"/>
        </w:rPr>
        <w:t>When asked if respondents would recommend the Career Fair to others:  100% (86.9% F’19; 100% F’18) re</w:t>
      </w:r>
      <w:r>
        <w:rPr>
          <w:sz w:val="24"/>
          <w:szCs w:val="24"/>
        </w:rPr>
        <w:t>sponded ‘yes’</w:t>
      </w:r>
    </w:p>
    <w:p w14:paraId="4087C064" w14:textId="77777777" w:rsidR="00E91EBA" w:rsidRDefault="00E91EBA">
      <w:pPr>
        <w:shd w:val="clear" w:color="auto" w:fill="FFFFFF"/>
        <w:spacing w:line="240" w:lineRule="auto"/>
        <w:ind w:left="0"/>
        <w:rPr>
          <w:b/>
          <w:sz w:val="24"/>
          <w:szCs w:val="24"/>
        </w:rPr>
      </w:pPr>
    </w:p>
    <w:p w14:paraId="32EC883B" w14:textId="77777777" w:rsidR="00E91EBA" w:rsidRDefault="00356D58">
      <w:pPr>
        <w:shd w:val="clear" w:color="auto" w:fill="FFFFFF"/>
        <w:spacing w:line="240" w:lineRule="auto"/>
        <w:ind w:left="0"/>
        <w:jc w:val="both"/>
        <w:rPr>
          <w:b/>
          <w:sz w:val="24"/>
          <w:szCs w:val="24"/>
          <w:highlight w:val="white"/>
        </w:rPr>
      </w:pPr>
      <w:r>
        <w:rPr>
          <w:b/>
          <w:sz w:val="24"/>
          <w:szCs w:val="24"/>
          <w:highlight w:val="white"/>
        </w:rPr>
        <w:t>Action Taken/Planned and Results/ Future Steps</w:t>
      </w:r>
    </w:p>
    <w:p w14:paraId="37331959" w14:textId="77777777" w:rsidR="00E91EBA" w:rsidRDefault="00356D58">
      <w:pPr>
        <w:shd w:val="clear" w:color="auto" w:fill="FFFFFF"/>
        <w:spacing w:line="240" w:lineRule="auto"/>
        <w:ind w:left="0"/>
        <w:jc w:val="both"/>
        <w:rPr>
          <w:sz w:val="24"/>
          <w:szCs w:val="24"/>
          <w:highlight w:val="white"/>
        </w:rPr>
      </w:pPr>
      <w:r>
        <w:rPr>
          <w:sz w:val="24"/>
          <w:szCs w:val="24"/>
          <w:highlight w:val="white"/>
        </w:rPr>
        <w:t>The Fall ‘21 Tech, Cybersecurity, Computer, and Data Science fair was held virtually via Handshake. The Campus Labs student survey for the fair consisted of responses from 2 students, which represents a relatively small sample size, despite multiple follow</w:t>
      </w:r>
      <w:r>
        <w:rPr>
          <w:sz w:val="24"/>
          <w:szCs w:val="24"/>
          <w:highlight w:val="white"/>
        </w:rPr>
        <w:t xml:space="preserve">-up reminder emails following the fair to 99 total student attendees. Nonetheless, the data provided suggests a few findings with practical implications that stimulate further exploration of the fair’s success and future implementations. </w:t>
      </w:r>
    </w:p>
    <w:p w14:paraId="3E6043F9" w14:textId="77777777" w:rsidR="00E91EBA" w:rsidRDefault="00E91EBA">
      <w:pPr>
        <w:shd w:val="clear" w:color="auto" w:fill="FFFFFF"/>
        <w:spacing w:line="240" w:lineRule="auto"/>
        <w:ind w:left="0"/>
        <w:jc w:val="both"/>
        <w:rPr>
          <w:sz w:val="24"/>
          <w:szCs w:val="24"/>
          <w:highlight w:val="white"/>
        </w:rPr>
      </w:pPr>
    </w:p>
    <w:p w14:paraId="0E1C7CBB" w14:textId="77777777" w:rsidR="00E91EBA" w:rsidRDefault="00356D58">
      <w:pPr>
        <w:shd w:val="clear" w:color="auto" w:fill="FFFFFF"/>
        <w:spacing w:line="240" w:lineRule="auto"/>
        <w:ind w:left="0"/>
        <w:jc w:val="both"/>
        <w:rPr>
          <w:sz w:val="24"/>
          <w:szCs w:val="24"/>
          <w:highlight w:val="white"/>
        </w:rPr>
      </w:pPr>
      <w:r>
        <w:rPr>
          <w:sz w:val="24"/>
          <w:szCs w:val="24"/>
          <w:highlight w:val="white"/>
        </w:rPr>
        <w:t>Both of the 2 st</w:t>
      </w:r>
      <w:r>
        <w:rPr>
          <w:sz w:val="24"/>
          <w:szCs w:val="24"/>
          <w:highlight w:val="white"/>
        </w:rPr>
        <w:t xml:space="preserve">udent respondents strongly agreed about their confidence in presenting themselves virtually, while both moderately agreed about their confidence in the quality of their resume. The two respondents were split between moderately and strongly agree for their </w:t>
      </w:r>
      <w:r>
        <w:rPr>
          <w:sz w:val="24"/>
          <w:szCs w:val="24"/>
          <w:highlight w:val="white"/>
        </w:rPr>
        <w:t>30-second pitch/self-introduction, and finally both surveyed students moderately agreed about their confidence in their knowledge of companies/organizations. Thus, both respondents seemed moderately to strongly confident in the various factors pertaining t</w:t>
      </w:r>
      <w:r>
        <w:rPr>
          <w:sz w:val="24"/>
          <w:szCs w:val="24"/>
          <w:highlight w:val="white"/>
        </w:rPr>
        <w:t>o their performance or experience at the fair, with “presenting myself virtually” and 30-second pitch being the highest rated, and quality of resume and more so, knowledge of companies, falling slightly lower. These findings seem to somewhat agree with the</w:t>
      </w:r>
      <w:r>
        <w:rPr>
          <w:sz w:val="24"/>
          <w:szCs w:val="24"/>
          <w:highlight w:val="white"/>
        </w:rPr>
        <w:t xml:space="preserve"> surveyed employers’ responses, as they rated students highest on quality of professional appearance (100%), followed by quality of resume, 30-second-pitch, and knowledge of organization (88.24%, 57.89%, and 44.44% respectively.) From this combined data, w</w:t>
      </w:r>
      <w:r>
        <w:rPr>
          <w:sz w:val="24"/>
          <w:szCs w:val="24"/>
          <w:highlight w:val="white"/>
        </w:rPr>
        <w:t>e gather that the largest factor students can improve upon in order to boost both their impressions on employers and self-confidence levels is their ability to perform proper research of attending companies/organizations.</w:t>
      </w:r>
    </w:p>
    <w:p w14:paraId="75E9BA2B" w14:textId="77777777" w:rsidR="00E91EBA" w:rsidRDefault="00E91EBA">
      <w:pPr>
        <w:shd w:val="clear" w:color="auto" w:fill="FFFFFF"/>
        <w:spacing w:line="240" w:lineRule="auto"/>
        <w:ind w:left="0"/>
        <w:jc w:val="both"/>
        <w:rPr>
          <w:sz w:val="24"/>
          <w:szCs w:val="24"/>
          <w:highlight w:val="white"/>
        </w:rPr>
      </w:pPr>
    </w:p>
    <w:p w14:paraId="2297F238" w14:textId="77777777" w:rsidR="00E91EBA" w:rsidRDefault="00356D58">
      <w:pPr>
        <w:shd w:val="clear" w:color="auto" w:fill="FFFFFF"/>
        <w:spacing w:line="240" w:lineRule="auto"/>
        <w:ind w:left="0"/>
        <w:jc w:val="both"/>
        <w:rPr>
          <w:sz w:val="24"/>
          <w:szCs w:val="24"/>
          <w:highlight w:val="white"/>
        </w:rPr>
      </w:pPr>
      <w:r>
        <w:rPr>
          <w:sz w:val="24"/>
          <w:szCs w:val="24"/>
          <w:highlight w:val="white"/>
        </w:rPr>
        <w:t>In order to address this concern,</w:t>
      </w:r>
      <w:r>
        <w:rPr>
          <w:sz w:val="24"/>
          <w:szCs w:val="24"/>
          <w:highlight w:val="white"/>
        </w:rPr>
        <w:t xml:space="preserve"> we plan to increase marketing strategies in advance of the fair pertaining to how to best research companies, such as through Handshake, LinkedIn, and companies’ websites. This can be achieved through giving this area greater emphasis in prep sessions and</w:t>
      </w:r>
      <w:r>
        <w:rPr>
          <w:sz w:val="24"/>
          <w:szCs w:val="24"/>
          <w:highlight w:val="white"/>
        </w:rPr>
        <w:t xml:space="preserve"> pre-fair counseling appointments, as well as marketing initiatives like shared career fair tips. Finally, as one student respondent rated the virtual fair average, while the other rated it excellent, yet both agreed that they would recommend the fair to o</w:t>
      </w:r>
      <w:r>
        <w:rPr>
          <w:sz w:val="24"/>
          <w:szCs w:val="24"/>
          <w:highlight w:val="white"/>
        </w:rPr>
        <w:t xml:space="preserve">thers, the fair can be deemed an overall success for students, with the opportunity to expand preparation efforts and programming around the importance of gaining knowledge of companies of interest, in particular. </w:t>
      </w:r>
    </w:p>
    <w:p w14:paraId="3A3405B7" w14:textId="77777777" w:rsidR="00E91EBA" w:rsidRDefault="00E91EBA">
      <w:pPr>
        <w:shd w:val="clear" w:color="auto" w:fill="FFFFFF"/>
        <w:spacing w:line="240" w:lineRule="auto"/>
        <w:ind w:left="0"/>
        <w:jc w:val="both"/>
        <w:rPr>
          <w:sz w:val="24"/>
          <w:szCs w:val="24"/>
          <w:highlight w:val="white"/>
        </w:rPr>
      </w:pPr>
    </w:p>
    <w:p w14:paraId="78CC203C" w14:textId="77777777" w:rsidR="00E91EBA" w:rsidRDefault="00E91EBA">
      <w:pPr>
        <w:ind w:left="0" w:firstLine="720"/>
      </w:pPr>
    </w:p>
    <w:p w14:paraId="49FD8712" w14:textId="77777777" w:rsidR="00E91EBA" w:rsidRDefault="00E91EBA">
      <w:pPr>
        <w:rPr>
          <w:b/>
        </w:rPr>
      </w:pPr>
    </w:p>
    <w:p w14:paraId="1E339F53" w14:textId="77777777" w:rsidR="00E91EBA" w:rsidRDefault="00356D58">
      <w:pPr>
        <w:spacing w:line="240" w:lineRule="auto"/>
        <w:ind w:left="0"/>
        <w:jc w:val="center"/>
        <w:rPr>
          <w:b/>
        </w:rPr>
      </w:pPr>
      <w:r>
        <w:rPr>
          <w:b/>
        </w:rPr>
        <w:t>Fall 2021 Accounting &amp; Finance Fair:</w:t>
      </w:r>
    </w:p>
    <w:p w14:paraId="3D73E834" w14:textId="77777777" w:rsidR="00E91EBA" w:rsidRDefault="00356D58">
      <w:pPr>
        <w:spacing w:line="240" w:lineRule="auto"/>
        <w:ind w:left="0"/>
        <w:jc w:val="center"/>
        <w:rPr>
          <w:b/>
        </w:rPr>
      </w:pPr>
      <w:bookmarkStart w:id="3" w:name="_30j0zll" w:colFirst="0" w:colLast="0"/>
      <w:bookmarkEnd w:id="3"/>
      <w:r>
        <w:rPr>
          <w:b/>
        </w:rPr>
        <w:t>S</w:t>
      </w:r>
      <w:r>
        <w:rPr>
          <w:b/>
        </w:rPr>
        <w:t>tudent Campus Labs Report</w:t>
      </w:r>
    </w:p>
    <w:p w14:paraId="229FDD72" w14:textId="77777777" w:rsidR="00E91EBA" w:rsidRDefault="00E91EBA">
      <w:pPr>
        <w:spacing w:line="240" w:lineRule="auto"/>
        <w:ind w:left="0"/>
        <w:jc w:val="center"/>
        <w:rPr>
          <w:b/>
        </w:rPr>
      </w:pPr>
      <w:bookmarkStart w:id="4" w:name="_1fob9te" w:colFirst="0" w:colLast="0"/>
      <w:bookmarkEnd w:id="4"/>
    </w:p>
    <w:p w14:paraId="69FF2DFC" w14:textId="77777777" w:rsidR="00E91EBA" w:rsidRDefault="00356D58">
      <w:pPr>
        <w:spacing w:line="240" w:lineRule="auto"/>
        <w:ind w:left="0" w:firstLine="720"/>
      </w:pPr>
      <w:bookmarkStart w:id="5" w:name="_3znysh7" w:colFirst="0" w:colLast="0"/>
      <w:bookmarkEnd w:id="5"/>
      <w:r>
        <w:t>Our career fairs continue to be virtual on Handshake due to the Pandemic regulations. Although this is the third virtual career fair and second hosted on Handshake's virtual platform, feedback suggests that students and employers</w:t>
      </w:r>
      <w:r>
        <w:t xml:space="preserve"> experienced less technical challenges resulting in a satisfactory career fair. This success can be attributed to the Employer Relations and Student Engagement teams' partnering to provide prep-sessions and addressing potential unrehearsed technology issue</w:t>
      </w:r>
      <w:r>
        <w:t xml:space="preserve">s. Also during the fair virtual support rooms were available for both students and employers but did not receive as much traffic compared to our initial fairs. The minor technical discrepancies and overall preparation resulted in the event’s success. </w:t>
      </w:r>
    </w:p>
    <w:p w14:paraId="7D941900" w14:textId="77777777" w:rsidR="00E91EBA" w:rsidRDefault="00E91EBA">
      <w:pPr>
        <w:spacing w:line="240" w:lineRule="auto"/>
        <w:ind w:left="0"/>
      </w:pPr>
      <w:bookmarkStart w:id="6" w:name="_2et92p0" w:colFirst="0" w:colLast="0"/>
      <w:bookmarkEnd w:id="6"/>
    </w:p>
    <w:p w14:paraId="359009E4" w14:textId="77777777" w:rsidR="00E91EBA" w:rsidRDefault="00356D58">
      <w:pPr>
        <w:spacing w:line="240" w:lineRule="auto"/>
        <w:ind w:left="0" w:firstLine="720"/>
      </w:pPr>
      <w:bookmarkStart w:id="7" w:name="_tyjcwt" w:colFirst="0" w:colLast="0"/>
      <w:bookmarkEnd w:id="7"/>
      <w:r>
        <w:t>Whe</w:t>
      </w:r>
      <w:r>
        <w:t>n asked to rate students across various metrics, employers rated Fordham students similarly on most impression values in comparison to 2020. Notably,“30-Second Pitch” impressions continue to decrease year over year, and are significantly lower by 14.2% com</w:t>
      </w:r>
      <w:r>
        <w:t xml:space="preserve">pared to 2020. This decrease, while significant, does not reflect the overall positive impression students and employers had of the fair. The overall satisfaction may be due to the  increased availability of workshops and attendance at resume, preparation </w:t>
      </w:r>
      <w:r>
        <w:t>and pre-career fair counseling sessions and appointments for the fall semester of 2021. According to the employer survey, students’ overall “first impression (87.5%)” is the same, compared to 2020. This is notable considering 1) virtual aesthetics may yiel</w:t>
      </w:r>
      <w:r>
        <w:t>d strong opinions by employers 2) a student’s digital background can be judged as part of their overall appearance and 3) handshake does not offer filtered background settings compared to other video platforms (i.e. Zoom-blurry background, Microsoft teams)</w:t>
      </w:r>
      <w:r>
        <w:t xml:space="preserve">. </w:t>
      </w:r>
    </w:p>
    <w:p w14:paraId="71D83117" w14:textId="77777777" w:rsidR="00E91EBA" w:rsidRDefault="00E91EBA">
      <w:pPr>
        <w:spacing w:line="240" w:lineRule="auto"/>
        <w:ind w:left="0" w:firstLine="720"/>
      </w:pPr>
      <w:bookmarkStart w:id="8" w:name="_3dy6vkm" w:colFirst="0" w:colLast="0"/>
      <w:bookmarkEnd w:id="8"/>
    </w:p>
    <w:p w14:paraId="0DE02137" w14:textId="77777777" w:rsidR="00E91EBA" w:rsidRDefault="00356D58">
      <w:pPr>
        <w:spacing w:line="240" w:lineRule="auto"/>
        <w:ind w:left="0" w:firstLine="720"/>
      </w:pPr>
      <w:bookmarkStart w:id="9" w:name="_1t3h5sf" w:colFirst="0" w:colLast="0"/>
      <w:bookmarkEnd w:id="9"/>
      <w:r>
        <w:t xml:space="preserve">Furthermore, </w:t>
      </w:r>
      <w:r>
        <w:rPr>
          <w:b/>
        </w:rPr>
        <w:t>when asked to rate their own abilities, surveyed students responded with a 76.6% confidence rate for their virtual presentation skills, which represents a steep decline from the 94.5% reached in 2020</w:t>
      </w:r>
      <w:r>
        <w:t>. While students did tend to feel confid</w:t>
      </w:r>
      <w:r>
        <w:t>ent in their resume quality (90%), students seemed to lack confidence or personal satisfaction with their 30-second pitch (self-rated at an average of 66.6%) and their knowledge of companies/organizations with whom they interacted (also at 66.6%.) Hence, s</w:t>
      </w:r>
      <w:r>
        <w:t xml:space="preserve">tudents’ lesser lack of confidence when it came to their 30-second pitch and knowledge of organizations was relatively accurately depicted by employers in their accounts. </w:t>
      </w:r>
    </w:p>
    <w:p w14:paraId="6A66F725" w14:textId="77777777" w:rsidR="00E91EBA" w:rsidRDefault="00E91EBA">
      <w:pPr>
        <w:spacing w:line="240" w:lineRule="auto"/>
        <w:ind w:left="0" w:firstLine="720"/>
      </w:pPr>
      <w:bookmarkStart w:id="10" w:name="_4d34og8" w:colFirst="0" w:colLast="0"/>
      <w:bookmarkEnd w:id="10"/>
    </w:p>
    <w:p w14:paraId="0B24412D" w14:textId="77777777" w:rsidR="00E91EBA" w:rsidRDefault="00356D58">
      <w:pPr>
        <w:spacing w:line="240" w:lineRule="auto"/>
        <w:ind w:left="0" w:firstLine="720"/>
      </w:pPr>
      <w:bookmarkStart w:id="11" w:name="_2s8eyo1" w:colFirst="0" w:colLast="0"/>
      <w:bookmarkEnd w:id="11"/>
      <w:r>
        <w:t>Given this data, it is our opinion that students would benefit from greater promoti</w:t>
      </w:r>
      <w:r>
        <w:t>on of Big Interview before upcoming fairs as an available resource to help virtually learn and practice interview skills for potential employer interactions. For example, the FCA programs at both the Rose Hill and Lincoln Center campuses can implement mark</w:t>
      </w:r>
      <w:r>
        <w:t>eting campaigns to facilitate awareness about this practical preparation tool. Regarding ways to increase students’ awareness and research of attending employers, the Career Services team can assess the existing “career fair tips” marketing information and</w:t>
      </w:r>
      <w:r>
        <w:t xml:space="preserve"> directly send a handout to registered students in advance of the fair with a key focus on how to identify and properly research companies of interest, perhaps including links to companies’ websites. Additionally, we noticed Midsize firms received signific</w:t>
      </w:r>
      <w:r>
        <w:t>antly less 1:1 sign ups compared to larger firms. It is important to emphasize the value of these firms to students. To that regard, Midsize firms may need additional spotlight well in advance to the career fair for students to do their research and be int</w:t>
      </w:r>
      <w:r>
        <w:t>entional about  the opportunity to meet with these firms. For example BKD hosted : Virtual Career Fair Prep Workshop 2 days prior to fair. 12 Students attended workshops resulting in BKD having 17/27 (1:1) sessions filled.</w:t>
      </w:r>
    </w:p>
    <w:p w14:paraId="08E5230F" w14:textId="77777777" w:rsidR="00E91EBA" w:rsidRDefault="00E91EBA">
      <w:pPr>
        <w:spacing w:line="240" w:lineRule="auto"/>
        <w:ind w:left="0" w:firstLine="720"/>
      </w:pPr>
      <w:bookmarkStart w:id="12" w:name="_17dp8vu" w:colFirst="0" w:colLast="0"/>
      <w:bookmarkEnd w:id="12"/>
    </w:p>
    <w:p w14:paraId="597EA368" w14:textId="77777777" w:rsidR="00E91EBA" w:rsidRDefault="00356D58">
      <w:pPr>
        <w:spacing w:line="240" w:lineRule="auto"/>
        <w:ind w:left="0" w:firstLine="720"/>
      </w:pPr>
      <w:bookmarkStart w:id="13" w:name="_3rdcrjn" w:colFirst="0" w:colLast="0"/>
      <w:bookmarkEnd w:id="13"/>
      <w:r>
        <w:t xml:space="preserve">Overall, the career fair can be </w:t>
      </w:r>
      <w:r>
        <w:t xml:space="preserve">deemed a success based on employers’ high rating (87.5%) of Fordham students compared to students from other schools and 87.5% likelihood to work with students they met from the event, as well as students’ 96.4% willingness to recommend the career fair to </w:t>
      </w:r>
      <w:r>
        <w:t>peers. Thus, while students have a couple of professional development areas that can be further developed with greater attention and support from our team, students can realize that their backgrounds and skills are desired by employers and of overall inter</w:t>
      </w:r>
      <w:r>
        <w:t xml:space="preserve">est and satisfaction. </w:t>
      </w:r>
    </w:p>
    <w:p w14:paraId="6A4FA605" w14:textId="77777777" w:rsidR="00E91EBA" w:rsidRDefault="00E91EBA">
      <w:pPr>
        <w:spacing w:line="240" w:lineRule="auto"/>
        <w:ind w:left="0" w:firstLine="720"/>
      </w:pPr>
      <w:bookmarkStart w:id="14" w:name="_emjgvuxpm2v6" w:colFirst="0" w:colLast="0"/>
      <w:bookmarkEnd w:id="14"/>
    </w:p>
    <w:p w14:paraId="0CA0F479" w14:textId="77777777" w:rsidR="00E91EBA" w:rsidRDefault="00E91EBA">
      <w:pPr>
        <w:spacing w:line="240" w:lineRule="auto"/>
        <w:ind w:left="0"/>
        <w:jc w:val="center"/>
        <w:rPr>
          <w:b/>
        </w:rPr>
      </w:pPr>
    </w:p>
    <w:p w14:paraId="15CF7397" w14:textId="77777777" w:rsidR="00E91EBA" w:rsidRDefault="00E91EBA">
      <w:pPr>
        <w:spacing w:line="240" w:lineRule="auto"/>
        <w:ind w:left="0"/>
        <w:jc w:val="center"/>
        <w:rPr>
          <w:b/>
        </w:rPr>
      </w:pPr>
    </w:p>
    <w:p w14:paraId="52923315" w14:textId="77777777" w:rsidR="00E91EBA" w:rsidRDefault="00E91EBA">
      <w:pPr>
        <w:spacing w:line="240" w:lineRule="auto"/>
        <w:ind w:left="0"/>
        <w:jc w:val="center"/>
        <w:rPr>
          <w:b/>
        </w:rPr>
      </w:pPr>
    </w:p>
    <w:p w14:paraId="4DBE948E" w14:textId="77777777" w:rsidR="00E91EBA" w:rsidRDefault="00E91EBA">
      <w:pPr>
        <w:spacing w:line="240" w:lineRule="auto"/>
        <w:ind w:left="0"/>
        <w:jc w:val="center"/>
        <w:rPr>
          <w:b/>
        </w:rPr>
      </w:pPr>
    </w:p>
    <w:p w14:paraId="2355E2F4" w14:textId="77777777" w:rsidR="00E91EBA" w:rsidRDefault="00E91EBA">
      <w:pPr>
        <w:spacing w:line="240" w:lineRule="auto"/>
        <w:ind w:left="0"/>
        <w:jc w:val="center"/>
        <w:rPr>
          <w:b/>
        </w:rPr>
      </w:pPr>
    </w:p>
    <w:p w14:paraId="30F07C8A" w14:textId="77777777" w:rsidR="00E91EBA" w:rsidRDefault="00E91EBA">
      <w:pPr>
        <w:spacing w:line="240" w:lineRule="auto"/>
        <w:ind w:left="0"/>
        <w:jc w:val="center"/>
        <w:rPr>
          <w:b/>
        </w:rPr>
      </w:pPr>
    </w:p>
    <w:p w14:paraId="14E68211" w14:textId="77777777" w:rsidR="00E91EBA" w:rsidRDefault="00E91EBA">
      <w:pPr>
        <w:spacing w:line="240" w:lineRule="auto"/>
        <w:ind w:left="0"/>
        <w:jc w:val="center"/>
        <w:rPr>
          <w:b/>
        </w:rPr>
      </w:pPr>
    </w:p>
    <w:p w14:paraId="6A188809" w14:textId="77777777" w:rsidR="00E91EBA" w:rsidRDefault="00E91EBA">
      <w:pPr>
        <w:spacing w:line="240" w:lineRule="auto"/>
        <w:ind w:left="0"/>
        <w:jc w:val="center"/>
        <w:rPr>
          <w:b/>
        </w:rPr>
      </w:pPr>
    </w:p>
    <w:p w14:paraId="4A27B482" w14:textId="77777777" w:rsidR="00E91EBA" w:rsidRDefault="00E91EBA">
      <w:pPr>
        <w:spacing w:line="240" w:lineRule="auto"/>
        <w:ind w:left="0"/>
        <w:jc w:val="center"/>
        <w:rPr>
          <w:b/>
        </w:rPr>
      </w:pPr>
    </w:p>
    <w:p w14:paraId="7044C700" w14:textId="77777777" w:rsidR="00E91EBA" w:rsidRDefault="00E91EBA">
      <w:pPr>
        <w:spacing w:line="240" w:lineRule="auto"/>
        <w:ind w:left="0"/>
        <w:jc w:val="center"/>
        <w:rPr>
          <w:b/>
        </w:rPr>
      </w:pPr>
    </w:p>
    <w:p w14:paraId="19933ACC" w14:textId="77777777" w:rsidR="00E91EBA" w:rsidRDefault="00E91EBA">
      <w:pPr>
        <w:spacing w:line="240" w:lineRule="auto"/>
        <w:ind w:left="0"/>
        <w:jc w:val="center"/>
        <w:rPr>
          <w:b/>
        </w:rPr>
      </w:pPr>
    </w:p>
    <w:p w14:paraId="404357E3" w14:textId="77777777" w:rsidR="00E91EBA" w:rsidRDefault="00E91EBA">
      <w:pPr>
        <w:spacing w:line="240" w:lineRule="auto"/>
        <w:ind w:left="0"/>
        <w:jc w:val="center"/>
        <w:rPr>
          <w:b/>
        </w:rPr>
      </w:pPr>
    </w:p>
    <w:p w14:paraId="728F66A5" w14:textId="77777777" w:rsidR="00E91EBA" w:rsidRDefault="00E91EBA">
      <w:pPr>
        <w:spacing w:line="240" w:lineRule="auto"/>
        <w:ind w:left="0"/>
        <w:jc w:val="center"/>
        <w:rPr>
          <w:b/>
        </w:rPr>
      </w:pPr>
    </w:p>
    <w:p w14:paraId="0261B737" w14:textId="77777777" w:rsidR="00E91EBA" w:rsidRDefault="00356D58">
      <w:pPr>
        <w:spacing w:line="240" w:lineRule="auto"/>
        <w:ind w:left="0"/>
        <w:jc w:val="center"/>
        <w:rPr>
          <w:b/>
        </w:rPr>
      </w:pPr>
      <w:r>
        <w:rPr>
          <w:b/>
        </w:rPr>
        <w:t xml:space="preserve">Division of Student Affairs </w:t>
      </w:r>
    </w:p>
    <w:p w14:paraId="79BE626A" w14:textId="77777777" w:rsidR="00E91EBA" w:rsidRDefault="00356D58">
      <w:pPr>
        <w:spacing w:line="240" w:lineRule="auto"/>
        <w:ind w:left="0"/>
        <w:jc w:val="center"/>
        <w:rPr>
          <w:b/>
        </w:rPr>
      </w:pPr>
      <w:r>
        <w:rPr>
          <w:b/>
        </w:rPr>
        <w:t>Office of Career Services</w:t>
      </w:r>
    </w:p>
    <w:p w14:paraId="17D26783" w14:textId="77777777" w:rsidR="00E91EBA" w:rsidRDefault="00356D58">
      <w:pPr>
        <w:spacing w:line="240" w:lineRule="auto"/>
        <w:ind w:left="0"/>
        <w:jc w:val="center"/>
        <w:rPr>
          <w:b/>
        </w:rPr>
      </w:pPr>
      <w:r>
        <w:rPr>
          <w:b/>
        </w:rPr>
        <w:t>Student Voice Executive Summary</w:t>
      </w:r>
    </w:p>
    <w:p w14:paraId="7DD9BF76" w14:textId="77777777" w:rsidR="00E91EBA" w:rsidRDefault="00356D58">
      <w:pPr>
        <w:spacing w:line="240" w:lineRule="auto"/>
        <w:ind w:left="0"/>
        <w:jc w:val="center"/>
        <w:rPr>
          <w:b/>
        </w:rPr>
      </w:pPr>
      <w:r>
        <w:rPr>
          <w:b/>
        </w:rPr>
        <w:t xml:space="preserve">Fall 2021 </w:t>
      </w:r>
    </w:p>
    <w:p w14:paraId="25931EE2" w14:textId="77777777" w:rsidR="00E91EBA" w:rsidRDefault="00356D58">
      <w:pPr>
        <w:spacing w:line="240" w:lineRule="auto"/>
        <w:ind w:left="0"/>
        <w:jc w:val="center"/>
        <w:rPr>
          <w:b/>
        </w:rPr>
      </w:pPr>
      <w:r>
        <w:rPr>
          <w:b/>
        </w:rPr>
        <w:t>2021 Virtual Accounting and Finance Career Fair</w:t>
      </w:r>
    </w:p>
    <w:p w14:paraId="18149840" w14:textId="77777777" w:rsidR="00E91EBA" w:rsidRDefault="00356D58">
      <w:pPr>
        <w:spacing w:line="240" w:lineRule="auto"/>
        <w:ind w:left="0"/>
        <w:jc w:val="center"/>
        <w:rPr>
          <w:b/>
        </w:rPr>
      </w:pPr>
      <w:r>
        <w:rPr>
          <w:b/>
        </w:rPr>
        <w:t>September 9, 2021</w:t>
      </w:r>
    </w:p>
    <w:p w14:paraId="6921820D" w14:textId="77777777" w:rsidR="00E91EBA" w:rsidRDefault="00356D58">
      <w:pPr>
        <w:spacing w:line="240" w:lineRule="auto"/>
        <w:ind w:left="0"/>
        <w:jc w:val="center"/>
        <w:rPr>
          <w:b/>
        </w:rPr>
      </w:pPr>
      <w:r>
        <w:rPr>
          <w:b/>
        </w:rPr>
        <w:t>Employer Report</w:t>
      </w:r>
    </w:p>
    <w:p w14:paraId="45870C68" w14:textId="77777777" w:rsidR="00E91EBA" w:rsidRDefault="00E91EBA">
      <w:pPr>
        <w:spacing w:line="240" w:lineRule="auto"/>
        <w:ind w:left="0"/>
        <w:jc w:val="center"/>
        <w:rPr>
          <w:b/>
        </w:rPr>
      </w:pPr>
    </w:p>
    <w:p w14:paraId="68F3C9E5" w14:textId="77777777" w:rsidR="00E91EBA" w:rsidRDefault="00356D58">
      <w:pPr>
        <w:spacing w:line="240" w:lineRule="auto"/>
        <w:ind w:left="0"/>
        <w:rPr>
          <w:b/>
        </w:rPr>
      </w:pPr>
      <w:r>
        <w:rPr>
          <w:b/>
        </w:rPr>
        <w:t xml:space="preserve">Learning Goal </w:t>
      </w:r>
    </w:p>
    <w:p w14:paraId="6B954768" w14:textId="77777777" w:rsidR="00E91EBA" w:rsidRDefault="00356D58">
      <w:pPr>
        <w:spacing w:line="240" w:lineRule="auto"/>
        <w:ind w:left="0"/>
      </w:pPr>
      <w:r>
        <w:t>The goal of the Student Voice survey of employers who attended the Virtual Accounting and Finance Career Fair on Thursday, September 9, 2021 was to gauge overall satisfaction and use this information to further improve this and other events hosted by the O</w:t>
      </w:r>
      <w:r>
        <w:t xml:space="preserve">ffice of Career Services. </w:t>
      </w:r>
    </w:p>
    <w:p w14:paraId="58E14C3A" w14:textId="77777777" w:rsidR="00E91EBA" w:rsidRDefault="00E91EBA">
      <w:pPr>
        <w:spacing w:line="240" w:lineRule="auto"/>
        <w:ind w:left="0"/>
        <w:rPr>
          <w:highlight w:val="yellow"/>
        </w:rPr>
      </w:pPr>
    </w:p>
    <w:p w14:paraId="56363931" w14:textId="77777777" w:rsidR="00E91EBA" w:rsidRDefault="00356D58">
      <w:pPr>
        <w:spacing w:line="240" w:lineRule="auto"/>
        <w:ind w:left="0"/>
        <w:rPr>
          <w:b/>
        </w:rPr>
      </w:pPr>
      <w:r>
        <w:rPr>
          <w:b/>
        </w:rPr>
        <w:t>Assessment Method</w:t>
      </w:r>
    </w:p>
    <w:p w14:paraId="793CEAC2" w14:textId="77777777" w:rsidR="00E91EBA" w:rsidRDefault="00356D58">
      <w:pPr>
        <w:spacing w:line="240" w:lineRule="auto"/>
        <w:ind w:left="0"/>
      </w:pPr>
      <w:r>
        <w:t>The survey was distributed on the day of the event with the request for it to be completed and turned in upon the completion of the event.</w:t>
      </w:r>
    </w:p>
    <w:p w14:paraId="31070C23" w14:textId="77777777" w:rsidR="00E91EBA" w:rsidRDefault="00E91EBA">
      <w:pPr>
        <w:spacing w:line="240" w:lineRule="auto"/>
        <w:ind w:left="0"/>
      </w:pPr>
    </w:p>
    <w:p w14:paraId="766977B3" w14:textId="77777777" w:rsidR="00E91EBA" w:rsidRDefault="00E91EBA">
      <w:pPr>
        <w:spacing w:line="240" w:lineRule="auto"/>
        <w:ind w:left="0"/>
      </w:pPr>
    </w:p>
    <w:tbl>
      <w:tblPr>
        <w:tblStyle w:val="ab"/>
        <w:tblW w:w="711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640"/>
        <w:gridCol w:w="2610"/>
      </w:tblGrid>
      <w:tr w:rsidR="00E91EBA" w14:paraId="7974EE46" w14:textId="77777777">
        <w:tc>
          <w:tcPr>
            <w:tcW w:w="1860" w:type="dxa"/>
            <w:shd w:val="clear" w:color="auto" w:fill="auto"/>
            <w:tcMar>
              <w:top w:w="100" w:type="dxa"/>
              <w:left w:w="100" w:type="dxa"/>
              <w:bottom w:w="100" w:type="dxa"/>
              <w:right w:w="100" w:type="dxa"/>
            </w:tcMar>
          </w:tcPr>
          <w:p w14:paraId="4721F7D3" w14:textId="77777777" w:rsidR="00E91EBA" w:rsidRDefault="00356D58">
            <w:pPr>
              <w:widowControl w:val="0"/>
              <w:pBdr>
                <w:top w:val="nil"/>
                <w:left w:val="nil"/>
                <w:bottom w:val="nil"/>
                <w:right w:val="nil"/>
                <w:between w:val="nil"/>
              </w:pBdr>
              <w:spacing w:line="240" w:lineRule="auto"/>
              <w:ind w:left="0"/>
              <w:jc w:val="center"/>
            </w:pPr>
            <w:r>
              <w:t>Year attended</w:t>
            </w:r>
          </w:p>
        </w:tc>
        <w:tc>
          <w:tcPr>
            <w:tcW w:w="2640" w:type="dxa"/>
            <w:shd w:val="clear" w:color="auto" w:fill="auto"/>
            <w:tcMar>
              <w:top w:w="100" w:type="dxa"/>
              <w:left w:w="100" w:type="dxa"/>
              <w:bottom w:w="100" w:type="dxa"/>
              <w:right w:w="100" w:type="dxa"/>
            </w:tcMar>
          </w:tcPr>
          <w:p w14:paraId="7D2D45C5" w14:textId="77777777" w:rsidR="00E91EBA" w:rsidRDefault="00356D58">
            <w:pPr>
              <w:widowControl w:val="0"/>
              <w:pBdr>
                <w:top w:val="nil"/>
                <w:left w:val="nil"/>
                <w:bottom w:val="nil"/>
                <w:right w:val="nil"/>
                <w:between w:val="nil"/>
              </w:pBdr>
              <w:spacing w:line="240" w:lineRule="auto"/>
              <w:ind w:left="0"/>
              <w:jc w:val="center"/>
            </w:pPr>
            <w:r>
              <w:t>Employers Responded</w:t>
            </w:r>
          </w:p>
        </w:tc>
        <w:tc>
          <w:tcPr>
            <w:tcW w:w="2610" w:type="dxa"/>
            <w:shd w:val="clear" w:color="auto" w:fill="auto"/>
            <w:tcMar>
              <w:top w:w="100" w:type="dxa"/>
              <w:left w:w="100" w:type="dxa"/>
              <w:bottom w:w="100" w:type="dxa"/>
              <w:right w:w="100" w:type="dxa"/>
            </w:tcMar>
          </w:tcPr>
          <w:p w14:paraId="4CDA9AE4" w14:textId="77777777" w:rsidR="00E91EBA" w:rsidRDefault="00356D58">
            <w:pPr>
              <w:widowControl w:val="0"/>
              <w:pBdr>
                <w:top w:val="nil"/>
                <w:left w:val="nil"/>
                <w:bottom w:val="nil"/>
                <w:right w:val="nil"/>
                <w:between w:val="nil"/>
              </w:pBdr>
              <w:spacing w:line="240" w:lineRule="auto"/>
              <w:ind w:left="0"/>
              <w:jc w:val="center"/>
            </w:pPr>
            <w:r>
              <w:t>Total Employers</w:t>
            </w:r>
          </w:p>
        </w:tc>
      </w:tr>
      <w:tr w:rsidR="00E91EBA" w14:paraId="011F17C3" w14:textId="77777777">
        <w:tc>
          <w:tcPr>
            <w:tcW w:w="1860" w:type="dxa"/>
            <w:shd w:val="clear" w:color="auto" w:fill="auto"/>
            <w:tcMar>
              <w:top w:w="100" w:type="dxa"/>
              <w:left w:w="100" w:type="dxa"/>
              <w:bottom w:w="100" w:type="dxa"/>
              <w:right w:w="100" w:type="dxa"/>
            </w:tcMar>
          </w:tcPr>
          <w:p w14:paraId="15E5DE48" w14:textId="77777777" w:rsidR="00E91EBA" w:rsidRDefault="00356D58">
            <w:pPr>
              <w:widowControl w:val="0"/>
              <w:pBdr>
                <w:top w:val="nil"/>
                <w:left w:val="nil"/>
                <w:bottom w:val="nil"/>
                <w:right w:val="nil"/>
                <w:between w:val="nil"/>
              </w:pBdr>
              <w:spacing w:line="240" w:lineRule="auto"/>
              <w:ind w:left="0"/>
              <w:jc w:val="center"/>
            </w:pPr>
            <w:r>
              <w:t>2021</w:t>
            </w:r>
          </w:p>
        </w:tc>
        <w:tc>
          <w:tcPr>
            <w:tcW w:w="2640" w:type="dxa"/>
            <w:shd w:val="clear" w:color="auto" w:fill="auto"/>
            <w:tcMar>
              <w:top w:w="100" w:type="dxa"/>
              <w:left w:w="100" w:type="dxa"/>
              <w:bottom w:w="100" w:type="dxa"/>
              <w:right w:w="100" w:type="dxa"/>
            </w:tcMar>
          </w:tcPr>
          <w:p w14:paraId="2E8D2488" w14:textId="77777777" w:rsidR="00E91EBA" w:rsidRDefault="00356D58">
            <w:pPr>
              <w:widowControl w:val="0"/>
              <w:pBdr>
                <w:top w:val="nil"/>
                <w:left w:val="nil"/>
                <w:bottom w:val="nil"/>
                <w:right w:val="nil"/>
                <w:between w:val="nil"/>
              </w:pBdr>
              <w:spacing w:line="240" w:lineRule="auto"/>
              <w:ind w:left="0"/>
              <w:jc w:val="center"/>
            </w:pPr>
            <w:r>
              <w:t>23 (82%)</w:t>
            </w:r>
          </w:p>
        </w:tc>
        <w:tc>
          <w:tcPr>
            <w:tcW w:w="2610" w:type="dxa"/>
            <w:shd w:val="clear" w:color="auto" w:fill="auto"/>
            <w:tcMar>
              <w:top w:w="100" w:type="dxa"/>
              <w:left w:w="100" w:type="dxa"/>
              <w:bottom w:w="100" w:type="dxa"/>
              <w:right w:w="100" w:type="dxa"/>
            </w:tcMar>
          </w:tcPr>
          <w:p w14:paraId="77BF4DF8" w14:textId="77777777" w:rsidR="00E91EBA" w:rsidRDefault="00356D58">
            <w:pPr>
              <w:widowControl w:val="0"/>
              <w:pBdr>
                <w:top w:val="nil"/>
                <w:left w:val="nil"/>
                <w:bottom w:val="nil"/>
                <w:right w:val="nil"/>
                <w:between w:val="nil"/>
              </w:pBdr>
              <w:spacing w:line="240" w:lineRule="auto"/>
              <w:ind w:left="0"/>
              <w:jc w:val="center"/>
            </w:pPr>
            <w:r>
              <w:t>28</w:t>
            </w:r>
          </w:p>
        </w:tc>
      </w:tr>
      <w:tr w:rsidR="00E91EBA" w14:paraId="49B7B145" w14:textId="77777777">
        <w:tc>
          <w:tcPr>
            <w:tcW w:w="1860" w:type="dxa"/>
            <w:shd w:val="clear" w:color="auto" w:fill="auto"/>
            <w:tcMar>
              <w:top w:w="100" w:type="dxa"/>
              <w:left w:w="100" w:type="dxa"/>
              <w:bottom w:w="100" w:type="dxa"/>
              <w:right w:w="100" w:type="dxa"/>
            </w:tcMar>
          </w:tcPr>
          <w:p w14:paraId="20DF4046" w14:textId="77777777" w:rsidR="00E91EBA" w:rsidRDefault="00356D58">
            <w:pPr>
              <w:widowControl w:val="0"/>
              <w:pBdr>
                <w:top w:val="nil"/>
                <w:left w:val="nil"/>
                <w:bottom w:val="nil"/>
                <w:right w:val="nil"/>
                <w:between w:val="nil"/>
              </w:pBdr>
              <w:spacing w:line="240" w:lineRule="auto"/>
              <w:ind w:left="0"/>
              <w:jc w:val="center"/>
            </w:pPr>
            <w:r>
              <w:t>2020</w:t>
            </w:r>
          </w:p>
        </w:tc>
        <w:tc>
          <w:tcPr>
            <w:tcW w:w="2640" w:type="dxa"/>
            <w:shd w:val="clear" w:color="auto" w:fill="auto"/>
            <w:tcMar>
              <w:top w:w="100" w:type="dxa"/>
              <w:left w:w="100" w:type="dxa"/>
              <w:bottom w:w="100" w:type="dxa"/>
              <w:right w:w="100" w:type="dxa"/>
            </w:tcMar>
          </w:tcPr>
          <w:p w14:paraId="2FB18C42" w14:textId="77777777" w:rsidR="00E91EBA" w:rsidRDefault="00356D58">
            <w:pPr>
              <w:widowControl w:val="0"/>
              <w:pBdr>
                <w:top w:val="nil"/>
                <w:left w:val="nil"/>
                <w:bottom w:val="nil"/>
                <w:right w:val="nil"/>
                <w:between w:val="nil"/>
              </w:pBdr>
              <w:spacing w:line="240" w:lineRule="auto"/>
              <w:ind w:left="0"/>
              <w:jc w:val="center"/>
            </w:pPr>
            <w:r>
              <w:t>15 (25%)</w:t>
            </w:r>
          </w:p>
        </w:tc>
        <w:tc>
          <w:tcPr>
            <w:tcW w:w="2610" w:type="dxa"/>
            <w:shd w:val="clear" w:color="auto" w:fill="auto"/>
            <w:tcMar>
              <w:top w:w="100" w:type="dxa"/>
              <w:left w:w="100" w:type="dxa"/>
              <w:bottom w:w="100" w:type="dxa"/>
              <w:right w:w="100" w:type="dxa"/>
            </w:tcMar>
          </w:tcPr>
          <w:p w14:paraId="495E8240" w14:textId="77777777" w:rsidR="00E91EBA" w:rsidRDefault="00356D58">
            <w:pPr>
              <w:widowControl w:val="0"/>
              <w:pBdr>
                <w:top w:val="nil"/>
                <w:left w:val="nil"/>
                <w:bottom w:val="nil"/>
                <w:right w:val="nil"/>
                <w:between w:val="nil"/>
              </w:pBdr>
              <w:spacing w:line="240" w:lineRule="auto"/>
              <w:ind w:left="0"/>
              <w:jc w:val="center"/>
            </w:pPr>
            <w:r>
              <w:t>28</w:t>
            </w:r>
          </w:p>
        </w:tc>
      </w:tr>
      <w:tr w:rsidR="00E91EBA" w14:paraId="2CAC7D51" w14:textId="77777777">
        <w:tc>
          <w:tcPr>
            <w:tcW w:w="1860" w:type="dxa"/>
            <w:shd w:val="clear" w:color="auto" w:fill="auto"/>
            <w:tcMar>
              <w:top w:w="100" w:type="dxa"/>
              <w:left w:w="100" w:type="dxa"/>
              <w:bottom w:w="100" w:type="dxa"/>
              <w:right w:w="100" w:type="dxa"/>
            </w:tcMar>
          </w:tcPr>
          <w:p w14:paraId="27188853" w14:textId="77777777" w:rsidR="00E91EBA" w:rsidRDefault="00356D58">
            <w:pPr>
              <w:widowControl w:val="0"/>
              <w:pBdr>
                <w:top w:val="nil"/>
                <w:left w:val="nil"/>
                <w:bottom w:val="nil"/>
                <w:right w:val="nil"/>
                <w:between w:val="nil"/>
              </w:pBdr>
              <w:spacing w:line="240" w:lineRule="auto"/>
              <w:ind w:left="0"/>
              <w:jc w:val="center"/>
            </w:pPr>
            <w:r>
              <w:t>2019</w:t>
            </w:r>
          </w:p>
        </w:tc>
        <w:tc>
          <w:tcPr>
            <w:tcW w:w="2640" w:type="dxa"/>
            <w:shd w:val="clear" w:color="auto" w:fill="auto"/>
            <w:tcMar>
              <w:top w:w="100" w:type="dxa"/>
              <w:left w:w="100" w:type="dxa"/>
              <w:bottom w:w="100" w:type="dxa"/>
              <w:right w:w="100" w:type="dxa"/>
            </w:tcMar>
          </w:tcPr>
          <w:p w14:paraId="73328CF9" w14:textId="77777777" w:rsidR="00E91EBA" w:rsidRDefault="00356D58">
            <w:pPr>
              <w:widowControl w:val="0"/>
              <w:pBdr>
                <w:top w:val="nil"/>
                <w:left w:val="nil"/>
                <w:bottom w:val="nil"/>
                <w:right w:val="nil"/>
                <w:between w:val="nil"/>
              </w:pBdr>
              <w:spacing w:line="240" w:lineRule="auto"/>
              <w:ind w:left="0"/>
              <w:jc w:val="center"/>
            </w:pPr>
            <w:r>
              <w:t>22 (75%)</w:t>
            </w:r>
          </w:p>
        </w:tc>
        <w:tc>
          <w:tcPr>
            <w:tcW w:w="2610" w:type="dxa"/>
            <w:shd w:val="clear" w:color="auto" w:fill="auto"/>
            <w:tcMar>
              <w:top w:w="100" w:type="dxa"/>
              <w:left w:w="100" w:type="dxa"/>
              <w:bottom w:w="100" w:type="dxa"/>
              <w:right w:w="100" w:type="dxa"/>
            </w:tcMar>
          </w:tcPr>
          <w:p w14:paraId="75572ED4" w14:textId="77777777" w:rsidR="00E91EBA" w:rsidRDefault="00356D58">
            <w:pPr>
              <w:widowControl w:val="0"/>
              <w:pBdr>
                <w:top w:val="nil"/>
                <w:left w:val="nil"/>
                <w:bottom w:val="nil"/>
                <w:right w:val="nil"/>
                <w:between w:val="nil"/>
              </w:pBdr>
              <w:spacing w:line="240" w:lineRule="auto"/>
              <w:ind w:left="0"/>
              <w:jc w:val="center"/>
            </w:pPr>
            <w:r>
              <w:t>29</w:t>
            </w:r>
          </w:p>
        </w:tc>
      </w:tr>
      <w:tr w:rsidR="00E91EBA" w14:paraId="7EA20DB0" w14:textId="77777777">
        <w:tc>
          <w:tcPr>
            <w:tcW w:w="1860" w:type="dxa"/>
            <w:shd w:val="clear" w:color="auto" w:fill="auto"/>
            <w:tcMar>
              <w:top w:w="100" w:type="dxa"/>
              <w:left w:w="100" w:type="dxa"/>
              <w:bottom w:w="100" w:type="dxa"/>
              <w:right w:w="100" w:type="dxa"/>
            </w:tcMar>
          </w:tcPr>
          <w:p w14:paraId="70506177" w14:textId="77777777" w:rsidR="00E91EBA" w:rsidRDefault="00356D58">
            <w:pPr>
              <w:widowControl w:val="0"/>
              <w:pBdr>
                <w:top w:val="nil"/>
                <w:left w:val="nil"/>
                <w:bottom w:val="nil"/>
                <w:right w:val="nil"/>
                <w:between w:val="nil"/>
              </w:pBdr>
              <w:spacing w:line="240" w:lineRule="auto"/>
              <w:ind w:left="0"/>
              <w:jc w:val="center"/>
            </w:pPr>
            <w:r>
              <w:t>2018</w:t>
            </w:r>
          </w:p>
        </w:tc>
        <w:tc>
          <w:tcPr>
            <w:tcW w:w="2640" w:type="dxa"/>
            <w:shd w:val="clear" w:color="auto" w:fill="auto"/>
            <w:tcMar>
              <w:top w:w="100" w:type="dxa"/>
              <w:left w:w="100" w:type="dxa"/>
              <w:bottom w:w="100" w:type="dxa"/>
              <w:right w:w="100" w:type="dxa"/>
            </w:tcMar>
          </w:tcPr>
          <w:p w14:paraId="56B818A7" w14:textId="77777777" w:rsidR="00E91EBA" w:rsidRDefault="00356D58">
            <w:pPr>
              <w:widowControl w:val="0"/>
              <w:pBdr>
                <w:top w:val="nil"/>
                <w:left w:val="nil"/>
                <w:bottom w:val="nil"/>
                <w:right w:val="nil"/>
                <w:between w:val="nil"/>
              </w:pBdr>
              <w:spacing w:line="240" w:lineRule="auto"/>
              <w:ind w:left="0"/>
              <w:jc w:val="center"/>
            </w:pPr>
            <w:r>
              <w:t>25 (56%)</w:t>
            </w:r>
          </w:p>
        </w:tc>
        <w:tc>
          <w:tcPr>
            <w:tcW w:w="2610" w:type="dxa"/>
            <w:shd w:val="clear" w:color="auto" w:fill="auto"/>
            <w:tcMar>
              <w:top w:w="100" w:type="dxa"/>
              <w:left w:w="100" w:type="dxa"/>
              <w:bottom w:w="100" w:type="dxa"/>
              <w:right w:w="100" w:type="dxa"/>
            </w:tcMar>
          </w:tcPr>
          <w:p w14:paraId="6F969369" w14:textId="77777777" w:rsidR="00E91EBA" w:rsidRDefault="00356D58">
            <w:pPr>
              <w:widowControl w:val="0"/>
              <w:pBdr>
                <w:top w:val="nil"/>
                <w:left w:val="nil"/>
                <w:bottom w:val="nil"/>
                <w:right w:val="nil"/>
                <w:between w:val="nil"/>
              </w:pBdr>
              <w:spacing w:line="240" w:lineRule="auto"/>
              <w:ind w:left="0"/>
              <w:jc w:val="center"/>
            </w:pPr>
            <w:r>
              <w:t>44</w:t>
            </w:r>
          </w:p>
        </w:tc>
      </w:tr>
      <w:tr w:rsidR="00E91EBA" w14:paraId="27D7E204" w14:textId="77777777">
        <w:tc>
          <w:tcPr>
            <w:tcW w:w="1860" w:type="dxa"/>
            <w:shd w:val="clear" w:color="auto" w:fill="auto"/>
            <w:tcMar>
              <w:top w:w="100" w:type="dxa"/>
              <w:left w:w="100" w:type="dxa"/>
              <w:bottom w:w="100" w:type="dxa"/>
              <w:right w:w="100" w:type="dxa"/>
            </w:tcMar>
          </w:tcPr>
          <w:p w14:paraId="29F42488" w14:textId="77777777" w:rsidR="00E91EBA" w:rsidRDefault="00356D58">
            <w:pPr>
              <w:widowControl w:val="0"/>
              <w:pBdr>
                <w:top w:val="nil"/>
                <w:left w:val="nil"/>
                <w:bottom w:val="nil"/>
                <w:right w:val="nil"/>
                <w:between w:val="nil"/>
              </w:pBdr>
              <w:spacing w:line="240" w:lineRule="auto"/>
              <w:ind w:left="0"/>
              <w:jc w:val="center"/>
            </w:pPr>
            <w:r>
              <w:t>2017</w:t>
            </w:r>
          </w:p>
        </w:tc>
        <w:tc>
          <w:tcPr>
            <w:tcW w:w="2640" w:type="dxa"/>
            <w:shd w:val="clear" w:color="auto" w:fill="auto"/>
            <w:tcMar>
              <w:top w:w="100" w:type="dxa"/>
              <w:left w:w="100" w:type="dxa"/>
              <w:bottom w:w="100" w:type="dxa"/>
              <w:right w:w="100" w:type="dxa"/>
            </w:tcMar>
          </w:tcPr>
          <w:p w14:paraId="162A382C" w14:textId="77777777" w:rsidR="00E91EBA" w:rsidRDefault="00356D58">
            <w:pPr>
              <w:widowControl w:val="0"/>
              <w:pBdr>
                <w:top w:val="nil"/>
                <w:left w:val="nil"/>
                <w:bottom w:val="nil"/>
                <w:right w:val="nil"/>
                <w:between w:val="nil"/>
              </w:pBdr>
              <w:spacing w:line="240" w:lineRule="auto"/>
              <w:ind w:left="0"/>
              <w:jc w:val="center"/>
            </w:pPr>
            <w:r>
              <w:t>40 (66%)</w:t>
            </w:r>
          </w:p>
        </w:tc>
        <w:tc>
          <w:tcPr>
            <w:tcW w:w="2610" w:type="dxa"/>
            <w:shd w:val="clear" w:color="auto" w:fill="auto"/>
            <w:tcMar>
              <w:top w:w="100" w:type="dxa"/>
              <w:left w:w="100" w:type="dxa"/>
              <w:bottom w:w="100" w:type="dxa"/>
              <w:right w:w="100" w:type="dxa"/>
            </w:tcMar>
          </w:tcPr>
          <w:p w14:paraId="6CB99D63" w14:textId="77777777" w:rsidR="00E91EBA" w:rsidRDefault="00356D58">
            <w:pPr>
              <w:widowControl w:val="0"/>
              <w:pBdr>
                <w:top w:val="nil"/>
                <w:left w:val="nil"/>
                <w:bottom w:val="nil"/>
                <w:right w:val="nil"/>
                <w:between w:val="nil"/>
              </w:pBdr>
              <w:spacing w:line="240" w:lineRule="auto"/>
              <w:ind w:left="0"/>
              <w:jc w:val="center"/>
            </w:pPr>
            <w:r>
              <w:t>60</w:t>
            </w:r>
          </w:p>
        </w:tc>
      </w:tr>
      <w:tr w:rsidR="00E91EBA" w14:paraId="04681608" w14:textId="77777777">
        <w:tc>
          <w:tcPr>
            <w:tcW w:w="1860" w:type="dxa"/>
            <w:shd w:val="clear" w:color="auto" w:fill="auto"/>
            <w:tcMar>
              <w:top w:w="100" w:type="dxa"/>
              <w:left w:w="100" w:type="dxa"/>
              <w:bottom w:w="100" w:type="dxa"/>
              <w:right w:w="100" w:type="dxa"/>
            </w:tcMar>
          </w:tcPr>
          <w:p w14:paraId="20068175" w14:textId="77777777" w:rsidR="00E91EBA" w:rsidRDefault="00356D58">
            <w:pPr>
              <w:widowControl w:val="0"/>
              <w:pBdr>
                <w:top w:val="nil"/>
                <w:left w:val="nil"/>
                <w:bottom w:val="nil"/>
                <w:right w:val="nil"/>
                <w:between w:val="nil"/>
              </w:pBdr>
              <w:spacing w:line="240" w:lineRule="auto"/>
              <w:ind w:left="0"/>
              <w:jc w:val="center"/>
            </w:pPr>
            <w:r>
              <w:t>2016</w:t>
            </w:r>
          </w:p>
        </w:tc>
        <w:tc>
          <w:tcPr>
            <w:tcW w:w="2640" w:type="dxa"/>
            <w:shd w:val="clear" w:color="auto" w:fill="auto"/>
            <w:tcMar>
              <w:top w:w="100" w:type="dxa"/>
              <w:left w:w="100" w:type="dxa"/>
              <w:bottom w:w="100" w:type="dxa"/>
              <w:right w:w="100" w:type="dxa"/>
            </w:tcMar>
          </w:tcPr>
          <w:p w14:paraId="34A11C5A" w14:textId="77777777" w:rsidR="00E91EBA" w:rsidRDefault="00356D58">
            <w:pPr>
              <w:widowControl w:val="0"/>
              <w:pBdr>
                <w:top w:val="nil"/>
                <w:left w:val="nil"/>
                <w:bottom w:val="nil"/>
                <w:right w:val="nil"/>
                <w:between w:val="nil"/>
              </w:pBdr>
              <w:spacing w:line="240" w:lineRule="auto"/>
              <w:ind w:left="0"/>
              <w:jc w:val="center"/>
            </w:pPr>
            <w:r>
              <w:t>35 (64%)</w:t>
            </w:r>
          </w:p>
        </w:tc>
        <w:tc>
          <w:tcPr>
            <w:tcW w:w="2610" w:type="dxa"/>
            <w:shd w:val="clear" w:color="auto" w:fill="auto"/>
            <w:tcMar>
              <w:top w:w="100" w:type="dxa"/>
              <w:left w:w="100" w:type="dxa"/>
              <w:bottom w:w="100" w:type="dxa"/>
              <w:right w:w="100" w:type="dxa"/>
            </w:tcMar>
          </w:tcPr>
          <w:p w14:paraId="23C9810A" w14:textId="77777777" w:rsidR="00E91EBA" w:rsidRDefault="00356D58">
            <w:pPr>
              <w:widowControl w:val="0"/>
              <w:pBdr>
                <w:top w:val="nil"/>
                <w:left w:val="nil"/>
                <w:bottom w:val="nil"/>
                <w:right w:val="nil"/>
                <w:between w:val="nil"/>
              </w:pBdr>
              <w:spacing w:line="240" w:lineRule="auto"/>
              <w:ind w:left="0"/>
              <w:jc w:val="center"/>
            </w:pPr>
            <w:r>
              <w:t>54</w:t>
            </w:r>
          </w:p>
        </w:tc>
      </w:tr>
    </w:tbl>
    <w:p w14:paraId="2821E9A1" w14:textId="77777777" w:rsidR="00E91EBA" w:rsidRDefault="00E91EBA">
      <w:pPr>
        <w:spacing w:line="240" w:lineRule="auto"/>
        <w:ind w:left="0"/>
      </w:pPr>
    </w:p>
    <w:p w14:paraId="380C8C39" w14:textId="77777777" w:rsidR="00E91EBA" w:rsidRDefault="00E91EBA">
      <w:pPr>
        <w:spacing w:line="240" w:lineRule="auto"/>
        <w:ind w:left="0"/>
      </w:pPr>
    </w:p>
    <w:p w14:paraId="546C2C2A" w14:textId="77777777" w:rsidR="00E91EBA" w:rsidRDefault="00356D58">
      <w:pPr>
        <w:spacing w:line="240" w:lineRule="auto"/>
        <w:ind w:left="0"/>
        <w:rPr>
          <w:b/>
        </w:rPr>
      </w:pPr>
      <w:r>
        <w:rPr>
          <w:b/>
        </w:rPr>
        <w:t>Assessment Results</w:t>
      </w:r>
    </w:p>
    <w:p w14:paraId="54E72FB5" w14:textId="77777777" w:rsidR="00E91EBA" w:rsidRDefault="00356D58">
      <w:pPr>
        <w:spacing w:line="240" w:lineRule="auto"/>
        <w:ind w:left="0"/>
      </w:pPr>
      <w:r>
        <w:t>The survey yielded a response rate of 100% (100% F’20; 75.8% F’19; 56.8% F’18; 67% F’ 17; 64.8% F’16). Limitations are typical of employer Voice surveys as are with any survey that requests self-directed responses. Employers do not have equal levels of exp</w:t>
      </w:r>
      <w:r>
        <w:t xml:space="preserve">erience or exposure to other institutions, so their responses when comparing our students with others may not be completely accurate. </w:t>
      </w:r>
    </w:p>
    <w:p w14:paraId="441E1489" w14:textId="77777777" w:rsidR="00E91EBA" w:rsidRDefault="00E91EBA">
      <w:pPr>
        <w:spacing w:line="240" w:lineRule="auto"/>
        <w:ind w:left="0"/>
      </w:pPr>
    </w:p>
    <w:p w14:paraId="5106A72E" w14:textId="77777777" w:rsidR="00E91EBA" w:rsidRDefault="00356D58">
      <w:pPr>
        <w:numPr>
          <w:ilvl w:val="0"/>
          <w:numId w:val="16"/>
        </w:numPr>
        <w:tabs>
          <w:tab w:val="left" w:pos="-720"/>
          <w:tab w:val="left" w:pos="0"/>
          <w:tab w:val="left" w:pos="720"/>
          <w:tab w:val="left" w:pos="1440"/>
          <w:tab w:val="left" w:pos="2160"/>
          <w:tab w:val="left" w:pos="2880"/>
          <w:tab w:val="left" w:pos="3600"/>
          <w:tab w:val="left" w:pos="4320"/>
        </w:tabs>
        <w:spacing w:line="240" w:lineRule="auto"/>
      </w:pPr>
      <w:r>
        <w:t xml:space="preserve"> 87.5% ( 100% F’20; 95.45% F’19; 100% F’18; 92.3% F’17; 97.1% F’16) of respondents said they were moderately or very likely to work with students whom they met at this event</w:t>
      </w:r>
    </w:p>
    <w:p w14:paraId="074880A2"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0"/>
      </w:pPr>
    </w:p>
    <w:p w14:paraId="037B7011"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0"/>
      </w:pPr>
    </w:p>
    <w:tbl>
      <w:tblPr>
        <w:tblStyle w:val="ac"/>
        <w:tblW w:w="8925" w:type="dxa"/>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5940"/>
      </w:tblGrid>
      <w:tr w:rsidR="00E91EBA" w14:paraId="5E8D5376" w14:textId="77777777">
        <w:tc>
          <w:tcPr>
            <w:tcW w:w="2985" w:type="dxa"/>
            <w:shd w:val="clear" w:color="auto" w:fill="auto"/>
            <w:tcMar>
              <w:top w:w="100" w:type="dxa"/>
              <w:left w:w="100" w:type="dxa"/>
              <w:bottom w:w="100" w:type="dxa"/>
              <w:right w:w="100" w:type="dxa"/>
            </w:tcMar>
          </w:tcPr>
          <w:p w14:paraId="3186EBE8" w14:textId="77777777" w:rsidR="00E91EBA" w:rsidRDefault="00356D58">
            <w:pPr>
              <w:widowControl w:val="0"/>
              <w:pBdr>
                <w:top w:val="nil"/>
                <w:left w:val="nil"/>
                <w:bottom w:val="nil"/>
                <w:right w:val="nil"/>
                <w:between w:val="nil"/>
              </w:pBdr>
              <w:spacing w:line="240" w:lineRule="auto"/>
              <w:ind w:left="0"/>
              <w:jc w:val="center"/>
            </w:pPr>
            <w:r>
              <w:t>Year</w:t>
            </w:r>
          </w:p>
        </w:tc>
        <w:tc>
          <w:tcPr>
            <w:tcW w:w="5940" w:type="dxa"/>
            <w:shd w:val="clear" w:color="auto" w:fill="auto"/>
            <w:tcMar>
              <w:top w:w="100" w:type="dxa"/>
              <w:left w:w="100" w:type="dxa"/>
              <w:bottom w:w="100" w:type="dxa"/>
              <w:right w:w="100" w:type="dxa"/>
            </w:tcMar>
          </w:tcPr>
          <w:p w14:paraId="2014F1CF" w14:textId="77777777" w:rsidR="00E91EBA" w:rsidRDefault="00356D58">
            <w:pPr>
              <w:widowControl w:val="0"/>
              <w:pBdr>
                <w:top w:val="nil"/>
                <w:left w:val="nil"/>
                <w:bottom w:val="nil"/>
                <w:right w:val="nil"/>
                <w:between w:val="nil"/>
              </w:pBdr>
              <w:spacing w:line="240" w:lineRule="auto"/>
              <w:ind w:left="0"/>
              <w:jc w:val="center"/>
            </w:pPr>
            <w:r>
              <w:t>Employers  likely to work with students they met at the event</w:t>
            </w:r>
          </w:p>
        </w:tc>
      </w:tr>
      <w:tr w:rsidR="00E91EBA" w14:paraId="75CF655C" w14:textId="77777777">
        <w:tc>
          <w:tcPr>
            <w:tcW w:w="2985" w:type="dxa"/>
            <w:shd w:val="clear" w:color="auto" w:fill="auto"/>
            <w:tcMar>
              <w:top w:w="100" w:type="dxa"/>
              <w:left w:w="100" w:type="dxa"/>
              <w:bottom w:w="100" w:type="dxa"/>
              <w:right w:w="100" w:type="dxa"/>
            </w:tcMar>
          </w:tcPr>
          <w:p w14:paraId="6EC7B7B9" w14:textId="77777777" w:rsidR="00E91EBA" w:rsidRDefault="00356D58">
            <w:pPr>
              <w:widowControl w:val="0"/>
              <w:pBdr>
                <w:top w:val="nil"/>
                <w:left w:val="nil"/>
                <w:bottom w:val="nil"/>
                <w:right w:val="nil"/>
                <w:between w:val="nil"/>
              </w:pBdr>
              <w:spacing w:line="240" w:lineRule="auto"/>
              <w:ind w:left="0"/>
              <w:jc w:val="center"/>
            </w:pPr>
            <w:r>
              <w:t>2021</w:t>
            </w:r>
          </w:p>
        </w:tc>
        <w:tc>
          <w:tcPr>
            <w:tcW w:w="5940" w:type="dxa"/>
            <w:shd w:val="clear" w:color="auto" w:fill="auto"/>
            <w:tcMar>
              <w:top w:w="100" w:type="dxa"/>
              <w:left w:w="100" w:type="dxa"/>
              <w:bottom w:w="100" w:type="dxa"/>
              <w:right w:w="100" w:type="dxa"/>
            </w:tcMar>
          </w:tcPr>
          <w:p w14:paraId="7EE01696" w14:textId="77777777" w:rsidR="00E91EBA" w:rsidRDefault="00356D58">
            <w:pPr>
              <w:widowControl w:val="0"/>
              <w:pBdr>
                <w:top w:val="nil"/>
                <w:left w:val="nil"/>
                <w:bottom w:val="nil"/>
                <w:right w:val="nil"/>
                <w:between w:val="nil"/>
              </w:pBdr>
              <w:spacing w:line="240" w:lineRule="auto"/>
              <w:ind w:left="0"/>
              <w:jc w:val="center"/>
              <w:rPr>
                <w:b/>
              </w:rPr>
            </w:pPr>
            <w:r>
              <w:rPr>
                <w:b/>
              </w:rPr>
              <w:t>87.5%</w:t>
            </w:r>
          </w:p>
        </w:tc>
      </w:tr>
      <w:tr w:rsidR="00E91EBA" w14:paraId="279C1C87" w14:textId="77777777">
        <w:tc>
          <w:tcPr>
            <w:tcW w:w="2985" w:type="dxa"/>
            <w:shd w:val="clear" w:color="auto" w:fill="auto"/>
            <w:tcMar>
              <w:top w:w="100" w:type="dxa"/>
              <w:left w:w="100" w:type="dxa"/>
              <w:bottom w:w="100" w:type="dxa"/>
              <w:right w:w="100" w:type="dxa"/>
            </w:tcMar>
          </w:tcPr>
          <w:p w14:paraId="307077C7" w14:textId="77777777" w:rsidR="00E91EBA" w:rsidRDefault="00356D58">
            <w:pPr>
              <w:widowControl w:val="0"/>
              <w:pBdr>
                <w:top w:val="nil"/>
                <w:left w:val="nil"/>
                <w:bottom w:val="nil"/>
                <w:right w:val="nil"/>
                <w:between w:val="nil"/>
              </w:pBdr>
              <w:spacing w:line="240" w:lineRule="auto"/>
              <w:ind w:left="0"/>
              <w:jc w:val="center"/>
            </w:pPr>
            <w:r>
              <w:t>2020</w:t>
            </w:r>
          </w:p>
        </w:tc>
        <w:tc>
          <w:tcPr>
            <w:tcW w:w="5940" w:type="dxa"/>
            <w:shd w:val="clear" w:color="auto" w:fill="auto"/>
            <w:tcMar>
              <w:top w:w="100" w:type="dxa"/>
              <w:left w:w="100" w:type="dxa"/>
              <w:bottom w:w="100" w:type="dxa"/>
              <w:right w:w="100" w:type="dxa"/>
            </w:tcMar>
          </w:tcPr>
          <w:p w14:paraId="65AFE2C9" w14:textId="77777777" w:rsidR="00E91EBA" w:rsidRDefault="00356D58">
            <w:pPr>
              <w:widowControl w:val="0"/>
              <w:pBdr>
                <w:top w:val="nil"/>
                <w:left w:val="nil"/>
                <w:bottom w:val="nil"/>
                <w:right w:val="nil"/>
                <w:between w:val="nil"/>
              </w:pBdr>
              <w:spacing w:line="240" w:lineRule="auto"/>
              <w:ind w:left="0"/>
              <w:jc w:val="center"/>
              <w:rPr>
                <w:b/>
              </w:rPr>
            </w:pPr>
            <w:r>
              <w:rPr>
                <w:b/>
              </w:rPr>
              <w:t>100%</w:t>
            </w:r>
          </w:p>
        </w:tc>
      </w:tr>
      <w:tr w:rsidR="00E91EBA" w14:paraId="0FBDE40F" w14:textId="77777777">
        <w:tc>
          <w:tcPr>
            <w:tcW w:w="2985" w:type="dxa"/>
            <w:shd w:val="clear" w:color="auto" w:fill="auto"/>
            <w:tcMar>
              <w:top w:w="100" w:type="dxa"/>
              <w:left w:w="100" w:type="dxa"/>
              <w:bottom w:w="100" w:type="dxa"/>
              <w:right w:w="100" w:type="dxa"/>
            </w:tcMar>
          </w:tcPr>
          <w:p w14:paraId="2AFF22EA" w14:textId="77777777" w:rsidR="00E91EBA" w:rsidRDefault="00356D58">
            <w:pPr>
              <w:widowControl w:val="0"/>
              <w:pBdr>
                <w:top w:val="nil"/>
                <w:left w:val="nil"/>
                <w:bottom w:val="nil"/>
                <w:right w:val="nil"/>
                <w:between w:val="nil"/>
              </w:pBdr>
              <w:spacing w:line="240" w:lineRule="auto"/>
              <w:ind w:left="0"/>
              <w:jc w:val="center"/>
            </w:pPr>
            <w:r>
              <w:t>2019</w:t>
            </w:r>
          </w:p>
        </w:tc>
        <w:tc>
          <w:tcPr>
            <w:tcW w:w="5940" w:type="dxa"/>
            <w:shd w:val="clear" w:color="auto" w:fill="auto"/>
            <w:tcMar>
              <w:top w:w="100" w:type="dxa"/>
              <w:left w:w="100" w:type="dxa"/>
              <w:bottom w:w="100" w:type="dxa"/>
              <w:right w:w="100" w:type="dxa"/>
            </w:tcMar>
          </w:tcPr>
          <w:p w14:paraId="18EB2382" w14:textId="77777777" w:rsidR="00E91EBA" w:rsidRDefault="00356D58">
            <w:pPr>
              <w:widowControl w:val="0"/>
              <w:pBdr>
                <w:top w:val="nil"/>
                <w:left w:val="nil"/>
                <w:bottom w:val="nil"/>
                <w:right w:val="nil"/>
                <w:between w:val="nil"/>
              </w:pBdr>
              <w:spacing w:line="240" w:lineRule="auto"/>
              <w:ind w:left="0"/>
              <w:jc w:val="center"/>
              <w:rPr>
                <w:b/>
              </w:rPr>
            </w:pPr>
            <w:r>
              <w:rPr>
                <w:b/>
              </w:rPr>
              <w:t>95.45%</w:t>
            </w:r>
          </w:p>
        </w:tc>
      </w:tr>
      <w:tr w:rsidR="00E91EBA" w14:paraId="7B2473A7" w14:textId="77777777">
        <w:tc>
          <w:tcPr>
            <w:tcW w:w="2985" w:type="dxa"/>
            <w:shd w:val="clear" w:color="auto" w:fill="auto"/>
            <w:tcMar>
              <w:top w:w="100" w:type="dxa"/>
              <w:left w:w="100" w:type="dxa"/>
              <w:bottom w:w="100" w:type="dxa"/>
              <w:right w:w="100" w:type="dxa"/>
            </w:tcMar>
          </w:tcPr>
          <w:p w14:paraId="02E2BEE9" w14:textId="77777777" w:rsidR="00E91EBA" w:rsidRDefault="00356D58">
            <w:pPr>
              <w:widowControl w:val="0"/>
              <w:pBdr>
                <w:top w:val="nil"/>
                <w:left w:val="nil"/>
                <w:bottom w:val="nil"/>
                <w:right w:val="nil"/>
                <w:between w:val="nil"/>
              </w:pBdr>
              <w:spacing w:line="240" w:lineRule="auto"/>
              <w:ind w:left="0"/>
              <w:jc w:val="center"/>
            </w:pPr>
            <w:r>
              <w:t>2018</w:t>
            </w:r>
          </w:p>
        </w:tc>
        <w:tc>
          <w:tcPr>
            <w:tcW w:w="5940" w:type="dxa"/>
            <w:shd w:val="clear" w:color="auto" w:fill="auto"/>
            <w:tcMar>
              <w:top w:w="100" w:type="dxa"/>
              <w:left w:w="100" w:type="dxa"/>
              <w:bottom w:w="100" w:type="dxa"/>
              <w:right w:w="100" w:type="dxa"/>
            </w:tcMar>
          </w:tcPr>
          <w:p w14:paraId="4FC2B19B" w14:textId="77777777" w:rsidR="00E91EBA" w:rsidRDefault="00356D58">
            <w:pPr>
              <w:widowControl w:val="0"/>
              <w:pBdr>
                <w:top w:val="nil"/>
                <w:left w:val="nil"/>
                <w:bottom w:val="nil"/>
                <w:right w:val="nil"/>
                <w:between w:val="nil"/>
              </w:pBdr>
              <w:spacing w:line="240" w:lineRule="auto"/>
              <w:ind w:left="0"/>
              <w:jc w:val="center"/>
              <w:rPr>
                <w:b/>
              </w:rPr>
            </w:pPr>
            <w:r>
              <w:rPr>
                <w:b/>
              </w:rPr>
              <w:t>100%</w:t>
            </w:r>
          </w:p>
        </w:tc>
      </w:tr>
      <w:tr w:rsidR="00E91EBA" w14:paraId="712D2FDB" w14:textId="77777777">
        <w:tc>
          <w:tcPr>
            <w:tcW w:w="2985" w:type="dxa"/>
            <w:shd w:val="clear" w:color="auto" w:fill="auto"/>
            <w:tcMar>
              <w:top w:w="100" w:type="dxa"/>
              <w:left w:w="100" w:type="dxa"/>
              <w:bottom w:w="100" w:type="dxa"/>
              <w:right w:w="100" w:type="dxa"/>
            </w:tcMar>
          </w:tcPr>
          <w:p w14:paraId="4075D789" w14:textId="77777777" w:rsidR="00E91EBA" w:rsidRDefault="00356D58">
            <w:pPr>
              <w:widowControl w:val="0"/>
              <w:pBdr>
                <w:top w:val="nil"/>
                <w:left w:val="nil"/>
                <w:bottom w:val="nil"/>
                <w:right w:val="nil"/>
                <w:between w:val="nil"/>
              </w:pBdr>
              <w:spacing w:line="240" w:lineRule="auto"/>
              <w:ind w:left="0"/>
              <w:jc w:val="center"/>
            </w:pPr>
            <w:r>
              <w:t>2017</w:t>
            </w:r>
          </w:p>
        </w:tc>
        <w:tc>
          <w:tcPr>
            <w:tcW w:w="5940" w:type="dxa"/>
            <w:shd w:val="clear" w:color="auto" w:fill="auto"/>
            <w:tcMar>
              <w:top w:w="100" w:type="dxa"/>
              <w:left w:w="100" w:type="dxa"/>
              <w:bottom w:w="100" w:type="dxa"/>
              <w:right w:w="100" w:type="dxa"/>
            </w:tcMar>
          </w:tcPr>
          <w:p w14:paraId="03DA8501" w14:textId="77777777" w:rsidR="00E91EBA" w:rsidRDefault="00356D58">
            <w:pPr>
              <w:widowControl w:val="0"/>
              <w:pBdr>
                <w:top w:val="nil"/>
                <w:left w:val="nil"/>
                <w:bottom w:val="nil"/>
                <w:right w:val="nil"/>
                <w:between w:val="nil"/>
              </w:pBdr>
              <w:spacing w:line="240" w:lineRule="auto"/>
              <w:ind w:left="0"/>
              <w:jc w:val="center"/>
              <w:rPr>
                <w:b/>
              </w:rPr>
            </w:pPr>
            <w:r>
              <w:rPr>
                <w:b/>
              </w:rPr>
              <w:t>92.3%</w:t>
            </w:r>
          </w:p>
        </w:tc>
      </w:tr>
      <w:tr w:rsidR="00E91EBA" w14:paraId="15B7E755" w14:textId="77777777">
        <w:trPr>
          <w:trHeight w:val="465"/>
        </w:trPr>
        <w:tc>
          <w:tcPr>
            <w:tcW w:w="2985" w:type="dxa"/>
            <w:shd w:val="clear" w:color="auto" w:fill="auto"/>
            <w:tcMar>
              <w:top w:w="100" w:type="dxa"/>
              <w:left w:w="100" w:type="dxa"/>
              <w:bottom w:w="100" w:type="dxa"/>
              <w:right w:w="100" w:type="dxa"/>
            </w:tcMar>
          </w:tcPr>
          <w:p w14:paraId="6D91E31C" w14:textId="77777777" w:rsidR="00E91EBA" w:rsidRDefault="00356D58">
            <w:pPr>
              <w:widowControl w:val="0"/>
              <w:pBdr>
                <w:top w:val="nil"/>
                <w:left w:val="nil"/>
                <w:bottom w:val="nil"/>
                <w:right w:val="nil"/>
                <w:between w:val="nil"/>
              </w:pBdr>
              <w:spacing w:line="240" w:lineRule="auto"/>
              <w:ind w:left="0"/>
              <w:jc w:val="center"/>
            </w:pPr>
            <w:r>
              <w:t>2016</w:t>
            </w:r>
          </w:p>
        </w:tc>
        <w:tc>
          <w:tcPr>
            <w:tcW w:w="5940" w:type="dxa"/>
            <w:shd w:val="clear" w:color="auto" w:fill="auto"/>
            <w:tcMar>
              <w:top w:w="100" w:type="dxa"/>
              <w:left w:w="100" w:type="dxa"/>
              <w:bottom w:w="100" w:type="dxa"/>
              <w:right w:w="100" w:type="dxa"/>
            </w:tcMar>
          </w:tcPr>
          <w:p w14:paraId="10C2A16F" w14:textId="77777777" w:rsidR="00E91EBA" w:rsidRDefault="00356D58">
            <w:pPr>
              <w:widowControl w:val="0"/>
              <w:pBdr>
                <w:top w:val="nil"/>
                <w:left w:val="nil"/>
                <w:bottom w:val="nil"/>
                <w:right w:val="nil"/>
                <w:between w:val="nil"/>
              </w:pBdr>
              <w:spacing w:line="240" w:lineRule="auto"/>
              <w:ind w:left="0"/>
              <w:jc w:val="center"/>
              <w:rPr>
                <w:b/>
              </w:rPr>
            </w:pPr>
            <w:r>
              <w:rPr>
                <w:b/>
              </w:rPr>
              <w:t>97.1%</w:t>
            </w:r>
          </w:p>
        </w:tc>
      </w:tr>
    </w:tbl>
    <w:p w14:paraId="4B3270B5" w14:textId="77777777" w:rsidR="00E91EBA" w:rsidRDefault="00356D58">
      <w:pPr>
        <w:tabs>
          <w:tab w:val="left" w:pos="-720"/>
          <w:tab w:val="left" w:pos="0"/>
          <w:tab w:val="left" w:pos="720"/>
          <w:tab w:val="left" w:pos="1440"/>
          <w:tab w:val="left" w:pos="2160"/>
          <w:tab w:val="left" w:pos="2880"/>
          <w:tab w:val="left" w:pos="3600"/>
          <w:tab w:val="left" w:pos="4320"/>
        </w:tabs>
        <w:spacing w:line="240" w:lineRule="auto"/>
        <w:ind w:left="0"/>
      </w:pPr>
      <w:r>
        <w:t xml:space="preserve"> </w:t>
      </w:r>
    </w:p>
    <w:p w14:paraId="691ABEDF"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0"/>
      </w:pPr>
    </w:p>
    <w:p w14:paraId="4219592A" w14:textId="77777777" w:rsidR="00E91EBA" w:rsidRDefault="00356D58">
      <w:pPr>
        <w:tabs>
          <w:tab w:val="left" w:pos="-720"/>
          <w:tab w:val="left" w:pos="0"/>
          <w:tab w:val="left" w:pos="720"/>
          <w:tab w:val="left" w:pos="1440"/>
          <w:tab w:val="left" w:pos="2160"/>
          <w:tab w:val="left" w:pos="2880"/>
          <w:tab w:val="left" w:pos="3600"/>
          <w:tab w:val="left" w:pos="4320"/>
        </w:tabs>
        <w:spacing w:line="240" w:lineRule="auto"/>
        <w:ind w:left="0"/>
      </w:pPr>
      <w:r>
        <w:rPr>
          <w:b/>
        </w:rPr>
        <w:t>Rating the overall impression employers had of our students when compared to others (from above average to excellent):</w:t>
      </w:r>
    </w:p>
    <w:p w14:paraId="617E662A"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0"/>
      </w:pPr>
    </w:p>
    <w:p w14:paraId="49224528"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0"/>
      </w:pPr>
    </w:p>
    <w:p w14:paraId="42C3D896"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0"/>
      </w:pPr>
    </w:p>
    <w:p w14:paraId="6E58D026"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0"/>
      </w:pPr>
    </w:p>
    <w:tbl>
      <w:tblPr>
        <w:tblStyle w:val="ad"/>
        <w:tblW w:w="10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485"/>
        <w:gridCol w:w="1695"/>
        <w:gridCol w:w="1275"/>
        <w:gridCol w:w="1680"/>
        <w:gridCol w:w="1440"/>
        <w:gridCol w:w="1665"/>
      </w:tblGrid>
      <w:tr w:rsidR="00E91EBA" w14:paraId="6DBAD5ED" w14:textId="77777777">
        <w:tc>
          <w:tcPr>
            <w:tcW w:w="1110" w:type="dxa"/>
            <w:shd w:val="clear" w:color="auto" w:fill="auto"/>
            <w:tcMar>
              <w:top w:w="100" w:type="dxa"/>
              <w:left w:w="100" w:type="dxa"/>
              <w:bottom w:w="100" w:type="dxa"/>
              <w:right w:w="100" w:type="dxa"/>
            </w:tcMar>
          </w:tcPr>
          <w:p w14:paraId="603643F4" w14:textId="77777777" w:rsidR="00E91EBA" w:rsidRDefault="00356D58">
            <w:pPr>
              <w:widowControl w:val="0"/>
              <w:pBdr>
                <w:top w:val="nil"/>
                <w:left w:val="nil"/>
                <w:bottom w:val="nil"/>
                <w:right w:val="nil"/>
                <w:between w:val="nil"/>
              </w:pBdr>
              <w:spacing w:line="240" w:lineRule="auto"/>
              <w:ind w:left="0"/>
            </w:pPr>
            <w:r>
              <w:t>Year Attended</w:t>
            </w:r>
          </w:p>
        </w:tc>
        <w:tc>
          <w:tcPr>
            <w:tcW w:w="1485" w:type="dxa"/>
            <w:shd w:val="clear" w:color="auto" w:fill="auto"/>
            <w:tcMar>
              <w:top w:w="100" w:type="dxa"/>
              <w:left w:w="100" w:type="dxa"/>
              <w:bottom w:w="100" w:type="dxa"/>
              <w:right w:w="100" w:type="dxa"/>
            </w:tcMar>
          </w:tcPr>
          <w:p w14:paraId="1CD9D51D" w14:textId="77777777" w:rsidR="00E91EBA" w:rsidRDefault="00356D58">
            <w:pPr>
              <w:widowControl w:val="0"/>
              <w:pBdr>
                <w:top w:val="nil"/>
                <w:left w:val="nil"/>
                <w:bottom w:val="nil"/>
                <w:right w:val="nil"/>
                <w:between w:val="nil"/>
              </w:pBdr>
              <w:spacing w:line="240" w:lineRule="auto"/>
              <w:ind w:left="0"/>
            </w:pPr>
            <w:r>
              <w:t>Quality of Professional Appearance</w:t>
            </w:r>
          </w:p>
        </w:tc>
        <w:tc>
          <w:tcPr>
            <w:tcW w:w="1695" w:type="dxa"/>
            <w:shd w:val="clear" w:color="auto" w:fill="auto"/>
            <w:tcMar>
              <w:top w:w="100" w:type="dxa"/>
              <w:left w:w="100" w:type="dxa"/>
              <w:bottom w:w="100" w:type="dxa"/>
              <w:right w:w="100" w:type="dxa"/>
            </w:tcMar>
          </w:tcPr>
          <w:p w14:paraId="6BD17B78" w14:textId="77777777" w:rsidR="00E91EBA" w:rsidRDefault="00356D58">
            <w:pPr>
              <w:widowControl w:val="0"/>
              <w:pBdr>
                <w:top w:val="nil"/>
                <w:left w:val="nil"/>
                <w:bottom w:val="nil"/>
                <w:right w:val="nil"/>
                <w:between w:val="nil"/>
              </w:pBdr>
              <w:spacing w:line="240" w:lineRule="auto"/>
              <w:ind w:left="0"/>
            </w:pPr>
            <w:r>
              <w:t>30-second pitch</w:t>
            </w:r>
          </w:p>
        </w:tc>
        <w:tc>
          <w:tcPr>
            <w:tcW w:w="1275" w:type="dxa"/>
            <w:shd w:val="clear" w:color="auto" w:fill="auto"/>
            <w:tcMar>
              <w:top w:w="100" w:type="dxa"/>
              <w:left w:w="100" w:type="dxa"/>
              <w:bottom w:w="100" w:type="dxa"/>
              <w:right w:w="100" w:type="dxa"/>
            </w:tcMar>
          </w:tcPr>
          <w:p w14:paraId="5E7AA4CD" w14:textId="77777777" w:rsidR="00E91EBA" w:rsidRDefault="00356D58">
            <w:pPr>
              <w:widowControl w:val="0"/>
              <w:pBdr>
                <w:top w:val="nil"/>
                <w:left w:val="nil"/>
                <w:bottom w:val="nil"/>
                <w:right w:val="nil"/>
                <w:between w:val="nil"/>
              </w:pBdr>
              <w:spacing w:line="240" w:lineRule="auto"/>
              <w:ind w:left="0"/>
            </w:pPr>
            <w:r>
              <w:t>First Impression</w:t>
            </w:r>
          </w:p>
        </w:tc>
        <w:tc>
          <w:tcPr>
            <w:tcW w:w="1680" w:type="dxa"/>
            <w:shd w:val="clear" w:color="auto" w:fill="auto"/>
            <w:tcMar>
              <w:top w:w="100" w:type="dxa"/>
              <w:left w:w="100" w:type="dxa"/>
              <w:bottom w:w="100" w:type="dxa"/>
              <w:right w:w="100" w:type="dxa"/>
            </w:tcMar>
          </w:tcPr>
          <w:p w14:paraId="22113034" w14:textId="77777777" w:rsidR="00E91EBA" w:rsidRDefault="00356D58">
            <w:pPr>
              <w:widowControl w:val="0"/>
              <w:pBdr>
                <w:top w:val="nil"/>
                <w:left w:val="nil"/>
                <w:bottom w:val="nil"/>
                <w:right w:val="nil"/>
                <w:between w:val="nil"/>
              </w:pBdr>
              <w:spacing w:line="240" w:lineRule="auto"/>
              <w:ind w:left="0"/>
            </w:pPr>
            <w:r>
              <w:t>Knowledge of Organization</w:t>
            </w:r>
          </w:p>
        </w:tc>
        <w:tc>
          <w:tcPr>
            <w:tcW w:w="1440" w:type="dxa"/>
            <w:shd w:val="clear" w:color="auto" w:fill="auto"/>
            <w:tcMar>
              <w:top w:w="100" w:type="dxa"/>
              <w:left w:w="100" w:type="dxa"/>
              <w:bottom w:w="100" w:type="dxa"/>
              <w:right w:w="100" w:type="dxa"/>
            </w:tcMar>
          </w:tcPr>
          <w:p w14:paraId="08730BAB" w14:textId="77777777" w:rsidR="00E91EBA" w:rsidRDefault="00356D58">
            <w:pPr>
              <w:widowControl w:val="0"/>
              <w:pBdr>
                <w:top w:val="nil"/>
                <w:left w:val="nil"/>
                <w:bottom w:val="nil"/>
                <w:right w:val="nil"/>
                <w:between w:val="nil"/>
              </w:pBdr>
              <w:spacing w:line="240" w:lineRule="auto"/>
              <w:ind w:left="0"/>
            </w:pPr>
            <w:r>
              <w:t>Asked Pertinent Questions</w:t>
            </w:r>
          </w:p>
        </w:tc>
        <w:tc>
          <w:tcPr>
            <w:tcW w:w="1665" w:type="dxa"/>
            <w:shd w:val="clear" w:color="auto" w:fill="auto"/>
            <w:tcMar>
              <w:top w:w="100" w:type="dxa"/>
              <w:left w:w="100" w:type="dxa"/>
              <w:bottom w:w="100" w:type="dxa"/>
              <w:right w:w="100" w:type="dxa"/>
            </w:tcMar>
          </w:tcPr>
          <w:p w14:paraId="40934B41" w14:textId="77777777" w:rsidR="00E91EBA" w:rsidRDefault="00356D58">
            <w:pPr>
              <w:widowControl w:val="0"/>
              <w:pBdr>
                <w:top w:val="nil"/>
                <w:left w:val="nil"/>
                <w:bottom w:val="nil"/>
                <w:right w:val="nil"/>
                <w:between w:val="nil"/>
              </w:pBdr>
              <w:spacing w:line="240" w:lineRule="auto"/>
              <w:ind w:left="0"/>
            </w:pPr>
            <w:r>
              <w:t>Better in comparison to other schools</w:t>
            </w:r>
          </w:p>
        </w:tc>
      </w:tr>
      <w:tr w:rsidR="00E91EBA" w14:paraId="005BFAF4" w14:textId="77777777">
        <w:tc>
          <w:tcPr>
            <w:tcW w:w="1110" w:type="dxa"/>
            <w:shd w:val="clear" w:color="auto" w:fill="auto"/>
            <w:tcMar>
              <w:top w:w="100" w:type="dxa"/>
              <w:left w:w="100" w:type="dxa"/>
              <w:bottom w:w="100" w:type="dxa"/>
              <w:right w:w="100" w:type="dxa"/>
            </w:tcMar>
          </w:tcPr>
          <w:p w14:paraId="33ADD2B8" w14:textId="77777777" w:rsidR="00E91EBA" w:rsidRDefault="00356D58">
            <w:pPr>
              <w:widowControl w:val="0"/>
              <w:pBdr>
                <w:top w:val="nil"/>
                <w:left w:val="nil"/>
                <w:bottom w:val="nil"/>
                <w:right w:val="nil"/>
                <w:between w:val="nil"/>
              </w:pBdr>
              <w:spacing w:line="240" w:lineRule="auto"/>
              <w:ind w:left="0"/>
            </w:pPr>
            <w:r>
              <w:t>2021</w:t>
            </w:r>
          </w:p>
        </w:tc>
        <w:tc>
          <w:tcPr>
            <w:tcW w:w="1485" w:type="dxa"/>
            <w:shd w:val="clear" w:color="auto" w:fill="auto"/>
            <w:tcMar>
              <w:top w:w="100" w:type="dxa"/>
              <w:left w:w="100" w:type="dxa"/>
              <w:bottom w:w="100" w:type="dxa"/>
              <w:right w:w="100" w:type="dxa"/>
            </w:tcMar>
          </w:tcPr>
          <w:p w14:paraId="2E79ACCB" w14:textId="77777777" w:rsidR="00E91EBA" w:rsidRDefault="00356D58">
            <w:pPr>
              <w:widowControl w:val="0"/>
              <w:pBdr>
                <w:top w:val="nil"/>
                <w:left w:val="nil"/>
                <w:bottom w:val="nil"/>
                <w:right w:val="nil"/>
                <w:between w:val="nil"/>
              </w:pBdr>
              <w:spacing w:line="240" w:lineRule="auto"/>
              <w:ind w:left="0"/>
            </w:pPr>
            <w:r>
              <w:t>85.7%</w:t>
            </w:r>
          </w:p>
        </w:tc>
        <w:tc>
          <w:tcPr>
            <w:tcW w:w="1695" w:type="dxa"/>
            <w:shd w:val="clear" w:color="auto" w:fill="auto"/>
            <w:tcMar>
              <w:top w:w="100" w:type="dxa"/>
              <w:left w:w="100" w:type="dxa"/>
              <w:bottom w:w="100" w:type="dxa"/>
              <w:right w:w="100" w:type="dxa"/>
            </w:tcMar>
          </w:tcPr>
          <w:p w14:paraId="0CE6BA52" w14:textId="77777777" w:rsidR="00E91EBA" w:rsidRDefault="00356D58">
            <w:pPr>
              <w:widowControl w:val="0"/>
              <w:pBdr>
                <w:top w:val="nil"/>
                <w:left w:val="nil"/>
                <w:bottom w:val="nil"/>
                <w:right w:val="nil"/>
                <w:between w:val="nil"/>
              </w:pBdr>
              <w:spacing w:line="240" w:lineRule="auto"/>
              <w:ind w:left="0"/>
            </w:pPr>
            <w:r>
              <w:t>50%</w:t>
            </w:r>
          </w:p>
        </w:tc>
        <w:tc>
          <w:tcPr>
            <w:tcW w:w="1275" w:type="dxa"/>
            <w:shd w:val="clear" w:color="auto" w:fill="auto"/>
            <w:tcMar>
              <w:top w:w="100" w:type="dxa"/>
              <w:left w:w="100" w:type="dxa"/>
              <w:bottom w:w="100" w:type="dxa"/>
              <w:right w:w="100" w:type="dxa"/>
            </w:tcMar>
          </w:tcPr>
          <w:p w14:paraId="0A8695B6" w14:textId="77777777" w:rsidR="00E91EBA" w:rsidRDefault="00356D58">
            <w:pPr>
              <w:widowControl w:val="0"/>
              <w:pBdr>
                <w:top w:val="nil"/>
                <w:left w:val="nil"/>
                <w:bottom w:val="nil"/>
                <w:right w:val="nil"/>
                <w:between w:val="nil"/>
              </w:pBdr>
              <w:spacing w:line="240" w:lineRule="auto"/>
              <w:ind w:left="0"/>
            </w:pPr>
            <w:r>
              <w:t>87.5%</w:t>
            </w:r>
          </w:p>
        </w:tc>
        <w:tc>
          <w:tcPr>
            <w:tcW w:w="1680" w:type="dxa"/>
            <w:shd w:val="clear" w:color="auto" w:fill="auto"/>
            <w:tcMar>
              <w:top w:w="100" w:type="dxa"/>
              <w:left w:w="100" w:type="dxa"/>
              <w:bottom w:w="100" w:type="dxa"/>
              <w:right w:w="100" w:type="dxa"/>
            </w:tcMar>
          </w:tcPr>
          <w:p w14:paraId="682A2A40" w14:textId="77777777" w:rsidR="00E91EBA" w:rsidRDefault="00356D58">
            <w:pPr>
              <w:widowControl w:val="0"/>
              <w:pBdr>
                <w:top w:val="nil"/>
                <w:left w:val="nil"/>
                <w:bottom w:val="nil"/>
                <w:right w:val="nil"/>
                <w:between w:val="nil"/>
              </w:pBdr>
              <w:spacing w:line="240" w:lineRule="auto"/>
              <w:ind w:left="0"/>
            </w:pPr>
            <w:r>
              <w:t>28.5%</w:t>
            </w:r>
          </w:p>
        </w:tc>
        <w:tc>
          <w:tcPr>
            <w:tcW w:w="1440" w:type="dxa"/>
            <w:shd w:val="clear" w:color="auto" w:fill="auto"/>
            <w:tcMar>
              <w:top w:w="100" w:type="dxa"/>
              <w:left w:w="100" w:type="dxa"/>
              <w:bottom w:w="100" w:type="dxa"/>
              <w:right w:w="100" w:type="dxa"/>
            </w:tcMar>
          </w:tcPr>
          <w:p w14:paraId="34A3CFDD" w14:textId="77777777" w:rsidR="00E91EBA" w:rsidRDefault="00356D58">
            <w:pPr>
              <w:widowControl w:val="0"/>
              <w:pBdr>
                <w:top w:val="nil"/>
                <w:left w:val="nil"/>
                <w:bottom w:val="nil"/>
                <w:right w:val="nil"/>
                <w:between w:val="nil"/>
              </w:pBdr>
              <w:spacing w:line="240" w:lineRule="auto"/>
              <w:ind w:left="0"/>
            </w:pPr>
            <w:r>
              <w:t>87.5%</w:t>
            </w:r>
          </w:p>
        </w:tc>
        <w:tc>
          <w:tcPr>
            <w:tcW w:w="1665" w:type="dxa"/>
            <w:shd w:val="clear" w:color="auto" w:fill="auto"/>
            <w:tcMar>
              <w:top w:w="100" w:type="dxa"/>
              <w:left w:w="100" w:type="dxa"/>
              <w:bottom w:w="100" w:type="dxa"/>
              <w:right w:w="100" w:type="dxa"/>
            </w:tcMar>
          </w:tcPr>
          <w:p w14:paraId="0B6A195F" w14:textId="77777777" w:rsidR="00E91EBA" w:rsidRDefault="00356D58">
            <w:pPr>
              <w:widowControl w:val="0"/>
              <w:pBdr>
                <w:top w:val="nil"/>
                <w:left w:val="nil"/>
                <w:bottom w:val="nil"/>
                <w:right w:val="nil"/>
                <w:between w:val="nil"/>
              </w:pBdr>
              <w:spacing w:line="240" w:lineRule="auto"/>
              <w:ind w:left="0"/>
            </w:pPr>
            <w:r>
              <w:t>87.5%</w:t>
            </w:r>
          </w:p>
        </w:tc>
      </w:tr>
      <w:tr w:rsidR="00E91EBA" w14:paraId="47B4439B" w14:textId="77777777">
        <w:tc>
          <w:tcPr>
            <w:tcW w:w="1110" w:type="dxa"/>
            <w:shd w:val="clear" w:color="auto" w:fill="auto"/>
            <w:tcMar>
              <w:top w:w="100" w:type="dxa"/>
              <w:left w:w="100" w:type="dxa"/>
              <w:bottom w:w="100" w:type="dxa"/>
              <w:right w:w="100" w:type="dxa"/>
            </w:tcMar>
          </w:tcPr>
          <w:p w14:paraId="63B700E9" w14:textId="77777777" w:rsidR="00E91EBA" w:rsidRDefault="00356D58">
            <w:pPr>
              <w:widowControl w:val="0"/>
              <w:pBdr>
                <w:top w:val="nil"/>
                <w:left w:val="nil"/>
                <w:bottom w:val="nil"/>
                <w:right w:val="nil"/>
                <w:between w:val="nil"/>
              </w:pBdr>
              <w:spacing w:line="240" w:lineRule="auto"/>
              <w:ind w:left="0"/>
            </w:pPr>
            <w:r>
              <w:t>2020</w:t>
            </w:r>
          </w:p>
        </w:tc>
        <w:tc>
          <w:tcPr>
            <w:tcW w:w="1485" w:type="dxa"/>
            <w:shd w:val="clear" w:color="auto" w:fill="auto"/>
            <w:tcMar>
              <w:top w:w="100" w:type="dxa"/>
              <w:left w:w="100" w:type="dxa"/>
              <w:bottom w:w="100" w:type="dxa"/>
              <w:right w:w="100" w:type="dxa"/>
            </w:tcMar>
          </w:tcPr>
          <w:p w14:paraId="7EAAD32B" w14:textId="77777777" w:rsidR="00E91EBA" w:rsidRDefault="00356D58">
            <w:pPr>
              <w:widowControl w:val="0"/>
              <w:pBdr>
                <w:top w:val="nil"/>
                <w:left w:val="nil"/>
                <w:bottom w:val="nil"/>
                <w:right w:val="nil"/>
                <w:between w:val="nil"/>
              </w:pBdr>
              <w:spacing w:line="240" w:lineRule="auto"/>
              <w:ind w:left="0"/>
            </w:pPr>
            <w:r>
              <w:t>93.3%</w:t>
            </w:r>
          </w:p>
        </w:tc>
        <w:tc>
          <w:tcPr>
            <w:tcW w:w="1695" w:type="dxa"/>
            <w:shd w:val="clear" w:color="auto" w:fill="auto"/>
            <w:tcMar>
              <w:top w:w="100" w:type="dxa"/>
              <w:left w:w="100" w:type="dxa"/>
              <w:bottom w:w="100" w:type="dxa"/>
              <w:right w:w="100" w:type="dxa"/>
            </w:tcMar>
          </w:tcPr>
          <w:p w14:paraId="7A740FC1" w14:textId="77777777" w:rsidR="00E91EBA" w:rsidRDefault="00356D58">
            <w:pPr>
              <w:widowControl w:val="0"/>
              <w:pBdr>
                <w:top w:val="nil"/>
                <w:left w:val="nil"/>
                <w:bottom w:val="nil"/>
                <w:right w:val="nil"/>
                <w:between w:val="nil"/>
              </w:pBdr>
              <w:spacing w:line="240" w:lineRule="auto"/>
              <w:ind w:left="0"/>
            </w:pPr>
            <w:r>
              <w:t>64.2%</w:t>
            </w:r>
          </w:p>
        </w:tc>
        <w:tc>
          <w:tcPr>
            <w:tcW w:w="1275" w:type="dxa"/>
            <w:shd w:val="clear" w:color="auto" w:fill="auto"/>
            <w:tcMar>
              <w:top w:w="100" w:type="dxa"/>
              <w:left w:w="100" w:type="dxa"/>
              <w:bottom w:w="100" w:type="dxa"/>
              <w:right w:w="100" w:type="dxa"/>
            </w:tcMar>
          </w:tcPr>
          <w:p w14:paraId="518D581F" w14:textId="77777777" w:rsidR="00E91EBA" w:rsidRDefault="00356D58">
            <w:pPr>
              <w:widowControl w:val="0"/>
              <w:pBdr>
                <w:top w:val="nil"/>
                <w:left w:val="nil"/>
                <w:bottom w:val="nil"/>
                <w:right w:val="nil"/>
                <w:between w:val="nil"/>
              </w:pBdr>
              <w:spacing w:line="240" w:lineRule="auto"/>
              <w:ind w:left="0"/>
            </w:pPr>
            <w:r>
              <w:t>73.3%</w:t>
            </w:r>
          </w:p>
        </w:tc>
        <w:tc>
          <w:tcPr>
            <w:tcW w:w="1680" w:type="dxa"/>
            <w:shd w:val="clear" w:color="auto" w:fill="auto"/>
            <w:tcMar>
              <w:top w:w="100" w:type="dxa"/>
              <w:left w:w="100" w:type="dxa"/>
              <w:bottom w:w="100" w:type="dxa"/>
              <w:right w:w="100" w:type="dxa"/>
            </w:tcMar>
          </w:tcPr>
          <w:p w14:paraId="367A8497" w14:textId="77777777" w:rsidR="00E91EBA" w:rsidRDefault="00356D58">
            <w:pPr>
              <w:widowControl w:val="0"/>
              <w:pBdr>
                <w:top w:val="nil"/>
                <w:left w:val="nil"/>
                <w:bottom w:val="nil"/>
                <w:right w:val="nil"/>
                <w:between w:val="nil"/>
              </w:pBdr>
              <w:spacing w:line="240" w:lineRule="auto"/>
              <w:ind w:left="0"/>
            </w:pPr>
            <w:r>
              <w:t>42.6%</w:t>
            </w:r>
          </w:p>
        </w:tc>
        <w:tc>
          <w:tcPr>
            <w:tcW w:w="1440" w:type="dxa"/>
            <w:shd w:val="clear" w:color="auto" w:fill="auto"/>
            <w:tcMar>
              <w:top w:w="100" w:type="dxa"/>
              <w:left w:w="100" w:type="dxa"/>
              <w:bottom w:w="100" w:type="dxa"/>
              <w:right w:w="100" w:type="dxa"/>
            </w:tcMar>
          </w:tcPr>
          <w:p w14:paraId="153D5AD7" w14:textId="77777777" w:rsidR="00E91EBA" w:rsidRDefault="00356D58">
            <w:pPr>
              <w:widowControl w:val="0"/>
              <w:pBdr>
                <w:top w:val="nil"/>
                <w:left w:val="nil"/>
                <w:bottom w:val="nil"/>
                <w:right w:val="nil"/>
                <w:between w:val="nil"/>
              </w:pBdr>
              <w:spacing w:line="240" w:lineRule="auto"/>
              <w:ind w:left="0"/>
            </w:pPr>
            <w:r>
              <w:t>93.3%</w:t>
            </w:r>
          </w:p>
        </w:tc>
        <w:tc>
          <w:tcPr>
            <w:tcW w:w="1665" w:type="dxa"/>
            <w:shd w:val="clear" w:color="auto" w:fill="auto"/>
            <w:tcMar>
              <w:top w:w="100" w:type="dxa"/>
              <w:left w:w="100" w:type="dxa"/>
              <w:bottom w:w="100" w:type="dxa"/>
              <w:right w:w="100" w:type="dxa"/>
            </w:tcMar>
          </w:tcPr>
          <w:p w14:paraId="6DD2B69B" w14:textId="77777777" w:rsidR="00E91EBA" w:rsidRDefault="00356D58">
            <w:pPr>
              <w:widowControl w:val="0"/>
              <w:pBdr>
                <w:top w:val="nil"/>
                <w:left w:val="nil"/>
                <w:bottom w:val="nil"/>
                <w:right w:val="nil"/>
                <w:between w:val="nil"/>
              </w:pBdr>
              <w:spacing w:line="240" w:lineRule="auto"/>
              <w:ind w:left="0"/>
            </w:pPr>
            <w:r>
              <w:t>86.6%</w:t>
            </w:r>
          </w:p>
        </w:tc>
      </w:tr>
      <w:tr w:rsidR="00E91EBA" w14:paraId="4671854B" w14:textId="77777777">
        <w:tc>
          <w:tcPr>
            <w:tcW w:w="1110" w:type="dxa"/>
            <w:shd w:val="clear" w:color="auto" w:fill="auto"/>
            <w:tcMar>
              <w:top w:w="100" w:type="dxa"/>
              <w:left w:w="100" w:type="dxa"/>
              <w:bottom w:w="100" w:type="dxa"/>
              <w:right w:w="100" w:type="dxa"/>
            </w:tcMar>
          </w:tcPr>
          <w:p w14:paraId="69926F57" w14:textId="77777777" w:rsidR="00E91EBA" w:rsidRDefault="00356D58">
            <w:pPr>
              <w:widowControl w:val="0"/>
              <w:pBdr>
                <w:top w:val="nil"/>
                <w:left w:val="nil"/>
                <w:bottom w:val="nil"/>
                <w:right w:val="nil"/>
                <w:between w:val="nil"/>
              </w:pBdr>
              <w:spacing w:line="240" w:lineRule="auto"/>
              <w:ind w:left="0"/>
            </w:pPr>
            <w:r>
              <w:t>2019</w:t>
            </w:r>
          </w:p>
        </w:tc>
        <w:tc>
          <w:tcPr>
            <w:tcW w:w="1485" w:type="dxa"/>
            <w:shd w:val="clear" w:color="auto" w:fill="auto"/>
            <w:tcMar>
              <w:top w:w="100" w:type="dxa"/>
              <w:left w:w="100" w:type="dxa"/>
              <w:bottom w:w="100" w:type="dxa"/>
              <w:right w:w="100" w:type="dxa"/>
            </w:tcMar>
          </w:tcPr>
          <w:p w14:paraId="31C65B3C" w14:textId="77777777" w:rsidR="00E91EBA" w:rsidRDefault="00356D58">
            <w:pPr>
              <w:widowControl w:val="0"/>
              <w:pBdr>
                <w:top w:val="nil"/>
                <w:left w:val="nil"/>
                <w:bottom w:val="nil"/>
                <w:right w:val="nil"/>
                <w:between w:val="nil"/>
              </w:pBdr>
              <w:spacing w:line="240" w:lineRule="auto"/>
              <w:ind w:left="0"/>
            </w:pPr>
            <w:r>
              <w:t>90.91%</w:t>
            </w:r>
          </w:p>
        </w:tc>
        <w:tc>
          <w:tcPr>
            <w:tcW w:w="1695" w:type="dxa"/>
            <w:shd w:val="clear" w:color="auto" w:fill="auto"/>
            <w:tcMar>
              <w:top w:w="100" w:type="dxa"/>
              <w:left w:w="100" w:type="dxa"/>
              <w:bottom w:w="100" w:type="dxa"/>
              <w:right w:w="100" w:type="dxa"/>
            </w:tcMar>
          </w:tcPr>
          <w:p w14:paraId="21A6E597" w14:textId="77777777" w:rsidR="00E91EBA" w:rsidRDefault="00356D58">
            <w:pPr>
              <w:widowControl w:val="0"/>
              <w:pBdr>
                <w:top w:val="nil"/>
                <w:left w:val="nil"/>
                <w:bottom w:val="nil"/>
                <w:right w:val="nil"/>
                <w:between w:val="nil"/>
              </w:pBdr>
              <w:spacing w:line="240" w:lineRule="auto"/>
              <w:ind w:left="0"/>
            </w:pPr>
            <w:r>
              <w:t>68.18%</w:t>
            </w:r>
          </w:p>
        </w:tc>
        <w:tc>
          <w:tcPr>
            <w:tcW w:w="1275" w:type="dxa"/>
            <w:shd w:val="clear" w:color="auto" w:fill="auto"/>
            <w:tcMar>
              <w:top w:w="100" w:type="dxa"/>
              <w:left w:w="100" w:type="dxa"/>
              <w:bottom w:w="100" w:type="dxa"/>
              <w:right w:w="100" w:type="dxa"/>
            </w:tcMar>
          </w:tcPr>
          <w:p w14:paraId="1AC28EB3" w14:textId="77777777" w:rsidR="00E91EBA" w:rsidRDefault="00356D58">
            <w:pPr>
              <w:widowControl w:val="0"/>
              <w:pBdr>
                <w:top w:val="nil"/>
                <w:left w:val="nil"/>
                <w:bottom w:val="nil"/>
                <w:right w:val="nil"/>
                <w:between w:val="nil"/>
              </w:pBdr>
              <w:spacing w:line="240" w:lineRule="auto"/>
              <w:ind w:left="0"/>
            </w:pPr>
            <w:r>
              <w:t>77.27%</w:t>
            </w:r>
          </w:p>
        </w:tc>
        <w:tc>
          <w:tcPr>
            <w:tcW w:w="1680" w:type="dxa"/>
            <w:shd w:val="clear" w:color="auto" w:fill="auto"/>
            <w:tcMar>
              <w:top w:w="100" w:type="dxa"/>
              <w:left w:w="100" w:type="dxa"/>
              <w:bottom w:w="100" w:type="dxa"/>
              <w:right w:w="100" w:type="dxa"/>
            </w:tcMar>
          </w:tcPr>
          <w:p w14:paraId="34E92F63" w14:textId="77777777" w:rsidR="00E91EBA" w:rsidRDefault="00356D58">
            <w:pPr>
              <w:widowControl w:val="0"/>
              <w:pBdr>
                <w:top w:val="nil"/>
                <w:left w:val="nil"/>
                <w:bottom w:val="nil"/>
                <w:right w:val="nil"/>
                <w:between w:val="nil"/>
              </w:pBdr>
              <w:spacing w:line="240" w:lineRule="auto"/>
              <w:ind w:left="0"/>
            </w:pPr>
            <w:r>
              <w:t>28.57%</w:t>
            </w:r>
          </w:p>
        </w:tc>
        <w:tc>
          <w:tcPr>
            <w:tcW w:w="1440" w:type="dxa"/>
            <w:shd w:val="clear" w:color="auto" w:fill="auto"/>
            <w:tcMar>
              <w:top w:w="100" w:type="dxa"/>
              <w:left w:w="100" w:type="dxa"/>
              <w:bottom w:w="100" w:type="dxa"/>
              <w:right w:w="100" w:type="dxa"/>
            </w:tcMar>
          </w:tcPr>
          <w:p w14:paraId="70CBB1F1" w14:textId="77777777" w:rsidR="00E91EBA" w:rsidRDefault="00356D58">
            <w:pPr>
              <w:widowControl w:val="0"/>
              <w:pBdr>
                <w:top w:val="nil"/>
                <w:left w:val="nil"/>
                <w:bottom w:val="nil"/>
                <w:right w:val="nil"/>
                <w:between w:val="nil"/>
              </w:pBdr>
              <w:spacing w:line="240" w:lineRule="auto"/>
              <w:ind w:left="0"/>
            </w:pPr>
            <w:r>
              <w:t>68.18%</w:t>
            </w:r>
          </w:p>
        </w:tc>
        <w:tc>
          <w:tcPr>
            <w:tcW w:w="1665" w:type="dxa"/>
            <w:shd w:val="clear" w:color="auto" w:fill="auto"/>
            <w:tcMar>
              <w:top w:w="100" w:type="dxa"/>
              <w:left w:w="100" w:type="dxa"/>
              <w:bottom w:w="100" w:type="dxa"/>
              <w:right w:w="100" w:type="dxa"/>
            </w:tcMar>
          </w:tcPr>
          <w:p w14:paraId="5176679B" w14:textId="77777777" w:rsidR="00E91EBA" w:rsidRDefault="00356D58">
            <w:pPr>
              <w:widowControl w:val="0"/>
              <w:pBdr>
                <w:top w:val="nil"/>
                <w:left w:val="nil"/>
                <w:bottom w:val="nil"/>
                <w:right w:val="nil"/>
                <w:between w:val="nil"/>
              </w:pBdr>
              <w:spacing w:line="240" w:lineRule="auto"/>
              <w:ind w:left="0"/>
            </w:pPr>
            <w:r>
              <w:t>85%</w:t>
            </w:r>
          </w:p>
        </w:tc>
      </w:tr>
      <w:tr w:rsidR="00E91EBA" w14:paraId="1AAB66BF" w14:textId="77777777">
        <w:tc>
          <w:tcPr>
            <w:tcW w:w="1110" w:type="dxa"/>
            <w:shd w:val="clear" w:color="auto" w:fill="auto"/>
            <w:tcMar>
              <w:top w:w="100" w:type="dxa"/>
              <w:left w:w="100" w:type="dxa"/>
              <w:bottom w:w="100" w:type="dxa"/>
              <w:right w:w="100" w:type="dxa"/>
            </w:tcMar>
          </w:tcPr>
          <w:p w14:paraId="0C135BE0" w14:textId="77777777" w:rsidR="00E91EBA" w:rsidRDefault="00356D58">
            <w:pPr>
              <w:widowControl w:val="0"/>
              <w:pBdr>
                <w:top w:val="nil"/>
                <w:left w:val="nil"/>
                <w:bottom w:val="nil"/>
                <w:right w:val="nil"/>
                <w:between w:val="nil"/>
              </w:pBdr>
              <w:spacing w:line="240" w:lineRule="auto"/>
              <w:ind w:left="0"/>
            </w:pPr>
            <w:r>
              <w:t>2018</w:t>
            </w:r>
          </w:p>
        </w:tc>
        <w:tc>
          <w:tcPr>
            <w:tcW w:w="1485" w:type="dxa"/>
            <w:shd w:val="clear" w:color="auto" w:fill="auto"/>
            <w:tcMar>
              <w:top w:w="100" w:type="dxa"/>
              <w:left w:w="100" w:type="dxa"/>
              <w:bottom w:w="100" w:type="dxa"/>
              <w:right w:w="100" w:type="dxa"/>
            </w:tcMar>
          </w:tcPr>
          <w:p w14:paraId="5DB85ABE" w14:textId="77777777" w:rsidR="00E91EBA" w:rsidRDefault="00356D58">
            <w:pPr>
              <w:widowControl w:val="0"/>
              <w:pBdr>
                <w:top w:val="nil"/>
                <w:left w:val="nil"/>
                <w:bottom w:val="nil"/>
                <w:right w:val="nil"/>
                <w:between w:val="nil"/>
              </w:pBdr>
              <w:spacing w:line="240" w:lineRule="auto"/>
              <w:ind w:left="0"/>
            </w:pPr>
            <w:r>
              <w:t>80%</w:t>
            </w:r>
          </w:p>
        </w:tc>
        <w:tc>
          <w:tcPr>
            <w:tcW w:w="1695" w:type="dxa"/>
            <w:shd w:val="clear" w:color="auto" w:fill="auto"/>
            <w:tcMar>
              <w:top w:w="100" w:type="dxa"/>
              <w:left w:w="100" w:type="dxa"/>
              <w:bottom w:w="100" w:type="dxa"/>
              <w:right w:w="100" w:type="dxa"/>
            </w:tcMar>
          </w:tcPr>
          <w:p w14:paraId="047E17F9" w14:textId="77777777" w:rsidR="00E91EBA" w:rsidRDefault="00356D58">
            <w:pPr>
              <w:widowControl w:val="0"/>
              <w:pBdr>
                <w:top w:val="nil"/>
                <w:left w:val="nil"/>
                <w:bottom w:val="nil"/>
                <w:right w:val="nil"/>
                <w:between w:val="nil"/>
              </w:pBdr>
              <w:spacing w:line="240" w:lineRule="auto"/>
              <w:ind w:left="0"/>
            </w:pPr>
            <w:r>
              <w:t>65%</w:t>
            </w:r>
          </w:p>
        </w:tc>
        <w:tc>
          <w:tcPr>
            <w:tcW w:w="1275" w:type="dxa"/>
            <w:shd w:val="clear" w:color="auto" w:fill="auto"/>
            <w:tcMar>
              <w:top w:w="100" w:type="dxa"/>
              <w:left w:w="100" w:type="dxa"/>
              <w:bottom w:w="100" w:type="dxa"/>
              <w:right w:w="100" w:type="dxa"/>
            </w:tcMar>
          </w:tcPr>
          <w:p w14:paraId="746A62FA" w14:textId="77777777" w:rsidR="00E91EBA" w:rsidRDefault="00356D58">
            <w:pPr>
              <w:widowControl w:val="0"/>
              <w:pBdr>
                <w:top w:val="nil"/>
                <w:left w:val="nil"/>
                <w:bottom w:val="nil"/>
                <w:right w:val="nil"/>
                <w:between w:val="nil"/>
              </w:pBdr>
              <w:spacing w:line="240" w:lineRule="auto"/>
              <w:ind w:left="0"/>
            </w:pPr>
            <w:r>
              <w:t>76%</w:t>
            </w:r>
          </w:p>
        </w:tc>
        <w:tc>
          <w:tcPr>
            <w:tcW w:w="1680" w:type="dxa"/>
            <w:shd w:val="clear" w:color="auto" w:fill="auto"/>
            <w:tcMar>
              <w:top w:w="100" w:type="dxa"/>
              <w:left w:w="100" w:type="dxa"/>
              <w:bottom w:w="100" w:type="dxa"/>
              <w:right w:w="100" w:type="dxa"/>
            </w:tcMar>
          </w:tcPr>
          <w:p w14:paraId="30640184" w14:textId="77777777" w:rsidR="00E91EBA" w:rsidRDefault="00356D58">
            <w:pPr>
              <w:widowControl w:val="0"/>
              <w:pBdr>
                <w:top w:val="nil"/>
                <w:left w:val="nil"/>
                <w:bottom w:val="nil"/>
                <w:right w:val="nil"/>
                <w:between w:val="nil"/>
              </w:pBdr>
              <w:spacing w:line="240" w:lineRule="auto"/>
              <w:ind w:left="0"/>
            </w:pPr>
            <w:r>
              <w:t>40%</w:t>
            </w:r>
          </w:p>
        </w:tc>
        <w:tc>
          <w:tcPr>
            <w:tcW w:w="1440" w:type="dxa"/>
            <w:shd w:val="clear" w:color="auto" w:fill="auto"/>
            <w:tcMar>
              <w:top w:w="100" w:type="dxa"/>
              <w:left w:w="100" w:type="dxa"/>
              <w:bottom w:w="100" w:type="dxa"/>
              <w:right w:w="100" w:type="dxa"/>
            </w:tcMar>
          </w:tcPr>
          <w:p w14:paraId="079ADFA0" w14:textId="77777777" w:rsidR="00E91EBA" w:rsidRDefault="00356D58">
            <w:pPr>
              <w:widowControl w:val="0"/>
              <w:pBdr>
                <w:top w:val="nil"/>
                <w:left w:val="nil"/>
                <w:bottom w:val="nil"/>
                <w:right w:val="nil"/>
                <w:between w:val="nil"/>
              </w:pBdr>
              <w:spacing w:line="240" w:lineRule="auto"/>
              <w:ind w:left="0"/>
            </w:pPr>
            <w:r>
              <w:t>68%</w:t>
            </w:r>
          </w:p>
        </w:tc>
        <w:tc>
          <w:tcPr>
            <w:tcW w:w="1665" w:type="dxa"/>
            <w:shd w:val="clear" w:color="auto" w:fill="auto"/>
            <w:tcMar>
              <w:top w:w="100" w:type="dxa"/>
              <w:left w:w="100" w:type="dxa"/>
              <w:bottom w:w="100" w:type="dxa"/>
              <w:right w:w="100" w:type="dxa"/>
            </w:tcMar>
          </w:tcPr>
          <w:p w14:paraId="5B81B937" w14:textId="77777777" w:rsidR="00E91EBA" w:rsidRDefault="00356D58">
            <w:pPr>
              <w:widowControl w:val="0"/>
              <w:pBdr>
                <w:top w:val="nil"/>
                <w:left w:val="nil"/>
                <w:bottom w:val="nil"/>
                <w:right w:val="nil"/>
                <w:between w:val="nil"/>
              </w:pBdr>
              <w:spacing w:line="240" w:lineRule="auto"/>
              <w:ind w:left="0"/>
            </w:pPr>
            <w:r>
              <w:t>68.4%</w:t>
            </w:r>
          </w:p>
        </w:tc>
      </w:tr>
      <w:tr w:rsidR="00E91EBA" w14:paraId="4D27DA8B" w14:textId="77777777">
        <w:tc>
          <w:tcPr>
            <w:tcW w:w="1110" w:type="dxa"/>
            <w:shd w:val="clear" w:color="auto" w:fill="auto"/>
            <w:tcMar>
              <w:top w:w="100" w:type="dxa"/>
              <w:left w:w="100" w:type="dxa"/>
              <w:bottom w:w="100" w:type="dxa"/>
              <w:right w:w="100" w:type="dxa"/>
            </w:tcMar>
          </w:tcPr>
          <w:p w14:paraId="3C917937" w14:textId="77777777" w:rsidR="00E91EBA" w:rsidRDefault="00356D58">
            <w:pPr>
              <w:widowControl w:val="0"/>
              <w:pBdr>
                <w:top w:val="nil"/>
                <w:left w:val="nil"/>
                <w:bottom w:val="nil"/>
                <w:right w:val="nil"/>
                <w:between w:val="nil"/>
              </w:pBdr>
              <w:spacing w:line="240" w:lineRule="auto"/>
              <w:ind w:left="0"/>
            </w:pPr>
            <w:r>
              <w:t>2017</w:t>
            </w:r>
          </w:p>
        </w:tc>
        <w:tc>
          <w:tcPr>
            <w:tcW w:w="1485" w:type="dxa"/>
            <w:shd w:val="clear" w:color="auto" w:fill="auto"/>
            <w:tcMar>
              <w:top w:w="100" w:type="dxa"/>
              <w:left w:w="100" w:type="dxa"/>
              <w:bottom w:w="100" w:type="dxa"/>
              <w:right w:w="100" w:type="dxa"/>
            </w:tcMar>
          </w:tcPr>
          <w:p w14:paraId="33E405ED" w14:textId="77777777" w:rsidR="00E91EBA" w:rsidRDefault="00356D58">
            <w:pPr>
              <w:widowControl w:val="0"/>
              <w:pBdr>
                <w:top w:val="nil"/>
                <w:left w:val="nil"/>
                <w:bottom w:val="nil"/>
                <w:right w:val="nil"/>
                <w:between w:val="nil"/>
              </w:pBdr>
              <w:spacing w:line="240" w:lineRule="auto"/>
              <w:ind w:left="0"/>
            </w:pPr>
            <w:r>
              <w:t>80%</w:t>
            </w:r>
          </w:p>
        </w:tc>
        <w:tc>
          <w:tcPr>
            <w:tcW w:w="1695" w:type="dxa"/>
            <w:shd w:val="clear" w:color="auto" w:fill="auto"/>
            <w:tcMar>
              <w:top w:w="100" w:type="dxa"/>
              <w:left w:w="100" w:type="dxa"/>
              <w:bottom w:w="100" w:type="dxa"/>
              <w:right w:w="100" w:type="dxa"/>
            </w:tcMar>
          </w:tcPr>
          <w:p w14:paraId="4DC431DC" w14:textId="77777777" w:rsidR="00E91EBA" w:rsidRDefault="00356D58">
            <w:pPr>
              <w:widowControl w:val="0"/>
              <w:pBdr>
                <w:top w:val="nil"/>
                <w:left w:val="nil"/>
                <w:bottom w:val="nil"/>
                <w:right w:val="nil"/>
                <w:between w:val="nil"/>
              </w:pBdr>
              <w:spacing w:line="240" w:lineRule="auto"/>
              <w:ind w:left="0"/>
            </w:pPr>
            <w:r>
              <w:t>45%</w:t>
            </w:r>
          </w:p>
        </w:tc>
        <w:tc>
          <w:tcPr>
            <w:tcW w:w="1275" w:type="dxa"/>
            <w:shd w:val="clear" w:color="auto" w:fill="auto"/>
            <w:tcMar>
              <w:top w:w="100" w:type="dxa"/>
              <w:left w:w="100" w:type="dxa"/>
              <w:bottom w:w="100" w:type="dxa"/>
              <w:right w:w="100" w:type="dxa"/>
            </w:tcMar>
          </w:tcPr>
          <w:p w14:paraId="7AB999D0" w14:textId="77777777" w:rsidR="00E91EBA" w:rsidRDefault="00356D58">
            <w:pPr>
              <w:widowControl w:val="0"/>
              <w:pBdr>
                <w:top w:val="nil"/>
                <w:left w:val="nil"/>
                <w:bottom w:val="nil"/>
                <w:right w:val="nil"/>
                <w:between w:val="nil"/>
              </w:pBdr>
              <w:spacing w:line="240" w:lineRule="auto"/>
              <w:ind w:left="0"/>
            </w:pPr>
            <w:r>
              <w:t>72.5%</w:t>
            </w:r>
          </w:p>
        </w:tc>
        <w:tc>
          <w:tcPr>
            <w:tcW w:w="1680" w:type="dxa"/>
            <w:shd w:val="clear" w:color="auto" w:fill="auto"/>
            <w:tcMar>
              <w:top w:w="100" w:type="dxa"/>
              <w:left w:w="100" w:type="dxa"/>
              <w:bottom w:w="100" w:type="dxa"/>
              <w:right w:w="100" w:type="dxa"/>
            </w:tcMar>
          </w:tcPr>
          <w:p w14:paraId="3D4EB90C" w14:textId="77777777" w:rsidR="00E91EBA" w:rsidRDefault="00356D58">
            <w:pPr>
              <w:widowControl w:val="0"/>
              <w:pBdr>
                <w:top w:val="nil"/>
                <w:left w:val="nil"/>
                <w:bottom w:val="nil"/>
                <w:right w:val="nil"/>
                <w:between w:val="nil"/>
              </w:pBdr>
              <w:spacing w:line="240" w:lineRule="auto"/>
              <w:ind w:left="0"/>
            </w:pPr>
            <w:r>
              <w:t>18.5%</w:t>
            </w:r>
          </w:p>
        </w:tc>
        <w:tc>
          <w:tcPr>
            <w:tcW w:w="1440" w:type="dxa"/>
            <w:shd w:val="clear" w:color="auto" w:fill="auto"/>
            <w:tcMar>
              <w:top w:w="100" w:type="dxa"/>
              <w:left w:w="100" w:type="dxa"/>
              <w:bottom w:w="100" w:type="dxa"/>
              <w:right w:w="100" w:type="dxa"/>
            </w:tcMar>
          </w:tcPr>
          <w:p w14:paraId="101DDE33" w14:textId="77777777" w:rsidR="00E91EBA" w:rsidRDefault="00356D58">
            <w:pPr>
              <w:widowControl w:val="0"/>
              <w:pBdr>
                <w:top w:val="nil"/>
                <w:left w:val="nil"/>
                <w:bottom w:val="nil"/>
                <w:right w:val="nil"/>
                <w:between w:val="nil"/>
              </w:pBdr>
              <w:spacing w:line="240" w:lineRule="auto"/>
              <w:ind w:left="0"/>
            </w:pPr>
            <w:r>
              <w:t>55.5%</w:t>
            </w:r>
          </w:p>
        </w:tc>
        <w:tc>
          <w:tcPr>
            <w:tcW w:w="1665" w:type="dxa"/>
            <w:shd w:val="clear" w:color="auto" w:fill="auto"/>
            <w:tcMar>
              <w:top w:w="100" w:type="dxa"/>
              <w:left w:w="100" w:type="dxa"/>
              <w:bottom w:w="100" w:type="dxa"/>
              <w:right w:w="100" w:type="dxa"/>
            </w:tcMar>
          </w:tcPr>
          <w:p w14:paraId="64E20006" w14:textId="77777777" w:rsidR="00E91EBA" w:rsidRDefault="00356D58">
            <w:pPr>
              <w:widowControl w:val="0"/>
              <w:pBdr>
                <w:top w:val="nil"/>
                <w:left w:val="nil"/>
                <w:bottom w:val="nil"/>
                <w:right w:val="nil"/>
                <w:between w:val="nil"/>
              </w:pBdr>
              <w:spacing w:line="240" w:lineRule="auto"/>
              <w:ind w:left="0"/>
            </w:pPr>
            <w:r>
              <w:t>56.4%</w:t>
            </w:r>
          </w:p>
        </w:tc>
      </w:tr>
      <w:tr w:rsidR="00E91EBA" w14:paraId="0E8DD448" w14:textId="77777777">
        <w:tc>
          <w:tcPr>
            <w:tcW w:w="1110" w:type="dxa"/>
            <w:shd w:val="clear" w:color="auto" w:fill="auto"/>
            <w:tcMar>
              <w:top w:w="100" w:type="dxa"/>
              <w:left w:w="100" w:type="dxa"/>
              <w:bottom w:w="100" w:type="dxa"/>
              <w:right w:w="100" w:type="dxa"/>
            </w:tcMar>
          </w:tcPr>
          <w:p w14:paraId="0CF7E3B6" w14:textId="77777777" w:rsidR="00E91EBA" w:rsidRDefault="00356D58">
            <w:pPr>
              <w:widowControl w:val="0"/>
              <w:pBdr>
                <w:top w:val="nil"/>
                <w:left w:val="nil"/>
                <w:bottom w:val="nil"/>
                <w:right w:val="nil"/>
                <w:between w:val="nil"/>
              </w:pBdr>
              <w:spacing w:line="240" w:lineRule="auto"/>
              <w:ind w:left="0"/>
            </w:pPr>
            <w:r>
              <w:t>2016</w:t>
            </w:r>
          </w:p>
        </w:tc>
        <w:tc>
          <w:tcPr>
            <w:tcW w:w="1485" w:type="dxa"/>
            <w:shd w:val="clear" w:color="auto" w:fill="auto"/>
            <w:tcMar>
              <w:top w:w="100" w:type="dxa"/>
              <w:left w:w="100" w:type="dxa"/>
              <w:bottom w:w="100" w:type="dxa"/>
              <w:right w:w="100" w:type="dxa"/>
            </w:tcMar>
          </w:tcPr>
          <w:p w14:paraId="1CE76F19" w14:textId="77777777" w:rsidR="00E91EBA" w:rsidRDefault="00356D58">
            <w:pPr>
              <w:widowControl w:val="0"/>
              <w:pBdr>
                <w:top w:val="nil"/>
                <w:left w:val="nil"/>
                <w:bottom w:val="nil"/>
                <w:right w:val="nil"/>
                <w:between w:val="nil"/>
              </w:pBdr>
              <w:spacing w:line="240" w:lineRule="auto"/>
              <w:ind w:left="0"/>
            </w:pPr>
            <w:r>
              <w:t>80%</w:t>
            </w:r>
          </w:p>
        </w:tc>
        <w:tc>
          <w:tcPr>
            <w:tcW w:w="1695" w:type="dxa"/>
            <w:shd w:val="clear" w:color="auto" w:fill="auto"/>
            <w:tcMar>
              <w:top w:w="100" w:type="dxa"/>
              <w:left w:w="100" w:type="dxa"/>
              <w:bottom w:w="100" w:type="dxa"/>
              <w:right w:w="100" w:type="dxa"/>
            </w:tcMar>
          </w:tcPr>
          <w:p w14:paraId="759DCB79" w14:textId="77777777" w:rsidR="00E91EBA" w:rsidRDefault="00356D58">
            <w:pPr>
              <w:widowControl w:val="0"/>
              <w:pBdr>
                <w:top w:val="nil"/>
                <w:left w:val="nil"/>
                <w:bottom w:val="nil"/>
                <w:right w:val="nil"/>
                <w:between w:val="nil"/>
              </w:pBdr>
              <w:spacing w:line="240" w:lineRule="auto"/>
              <w:ind w:left="0"/>
            </w:pPr>
            <w:r>
              <w:t>57.1%</w:t>
            </w:r>
          </w:p>
        </w:tc>
        <w:tc>
          <w:tcPr>
            <w:tcW w:w="1275" w:type="dxa"/>
            <w:shd w:val="clear" w:color="auto" w:fill="auto"/>
            <w:tcMar>
              <w:top w:w="100" w:type="dxa"/>
              <w:left w:w="100" w:type="dxa"/>
              <w:bottom w:w="100" w:type="dxa"/>
              <w:right w:w="100" w:type="dxa"/>
            </w:tcMar>
          </w:tcPr>
          <w:p w14:paraId="4193E668" w14:textId="77777777" w:rsidR="00E91EBA" w:rsidRDefault="00356D58">
            <w:pPr>
              <w:widowControl w:val="0"/>
              <w:pBdr>
                <w:top w:val="nil"/>
                <w:left w:val="nil"/>
                <w:bottom w:val="nil"/>
                <w:right w:val="nil"/>
                <w:between w:val="nil"/>
              </w:pBdr>
              <w:spacing w:line="240" w:lineRule="auto"/>
              <w:ind w:left="0"/>
            </w:pPr>
            <w:r>
              <w:t>74.3%</w:t>
            </w:r>
          </w:p>
        </w:tc>
        <w:tc>
          <w:tcPr>
            <w:tcW w:w="1680" w:type="dxa"/>
            <w:shd w:val="clear" w:color="auto" w:fill="auto"/>
            <w:tcMar>
              <w:top w:w="100" w:type="dxa"/>
              <w:left w:w="100" w:type="dxa"/>
              <w:bottom w:w="100" w:type="dxa"/>
              <w:right w:w="100" w:type="dxa"/>
            </w:tcMar>
          </w:tcPr>
          <w:p w14:paraId="61FAEA96" w14:textId="77777777" w:rsidR="00E91EBA" w:rsidRDefault="00356D58">
            <w:pPr>
              <w:widowControl w:val="0"/>
              <w:pBdr>
                <w:top w:val="nil"/>
                <w:left w:val="nil"/>
                <w:bottom w:val="nil"/>
                <w:right w:val="nil"/>
                <w:between w:val="nil"/>
              </w:pBdr>
              <w:spacing w:line="240" w:lineRule="auto"/>
              <w:ind w:left="0"/>
            </w:pPr>
            <w:r>
              <w:t>31.4%</w:t>
            </w:r>
          </w:p>
        </w:tc>
        <w:tc>
          <w:tcPr>
            <w:tcW w:w="1440" w:type="dxa"/>
            <w:shd w:val="clear" w:color="auto" w:fill="auto"/>
            <w:tcMar>
              <w:top w:w="100" w:type="dxa"/>
              <w:left w:w="100" w:type="dxa"/>
              <w:bottom w:w="100" w:type="dxa"/>
              <w:right w:w="100" w:type="dxa"/>
            </w:tcMar>
          </w:tcPr>
          <w:p w14:paraId="72066F48" w14:textId="77777777" w:rsidR="00E91EBA" w:rsidRDefault="00356D58">
            <w:pPr>
              <w:widowControl w:val="0"/>
              <w:pBdr>
                <w:top w:val="nil"/>
                <w:left w:val="nil"/>
                <w:bottom w:val="nil"/>
                <w:right w:val="nil"/>
                <w:between w:val="nil"/>
              </w:pBdr>
              <w:spacing w:line="240" w:lineRule="auto"/>
              <w:ind w:left="0"/>
            </w:pPr>
            <w:r>
              <w:t>48.6%</w:t>
            </w:r>
          </w:p>
        </w:tc>
        <w:tc>
          <w:tcPr>
            <w:tcW w:w="1665" w:type="dxa"/>
            <w:shd w:val="clear" w:color="auto" w:fill="auto"/>
            <w:tcMar>
              <w:top w:w="100" w:type="dxa"/>
              <w:left w:w="100" w:type="dxa"/>
              <w:bottom w:w="100" w:type="dxa"/>
              <w:right w:w="100" w:type="dxa"/>
            </w:tcMar>
          </w:tcPr>
          <w:p w14:paraId="7BE8017B" w14:textId="77777777" w:rsidR="00E91EBA" w:rsidRDefault="00356D58">
            <w:pPr>
              <w:widowControl w:val="0"/>
              <w:pBdr>
                <w:top w:val="nil"/>
                <w:left w:val="nil"/>
                <w:bottom w:val="nil"/>
                <w:right w:val="nil"/>
                <w:between w:val="nil"/>
              </w:pBdr>
              <w:spacing w:line="240" w:lineRule="auto"/>
              <w:ind w:left="0"/>
            </w:pPr>
            <w:r>
              <w:t>71.4%</w:t>
            </w:r>
          </w:p>
        </w:tc>
      </w:tr>
    </w:tbl>
    <w:p w14:paraId="721586B9"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0"/>
      </w:pPr>
    </w:p>
    <w:p w14:paraId="3EDE6CBB" w14:textId="77777777" w:rsidR="00E91EBA" w:rsidRDefault="00356D58">
      <w:pPr>
        <w:tabs>
          <w:tab w:val="left" w:pos="-720"/>
          <w:tab w:val="left" w:pos="0"/>
          <w:tab w:val="left" w:pos="720"/>
          <w:tab w:val="left" w:pos="1440"/>
          <w:tab w:val="left" w:pos="2160"/>
          <w:tab w:val="left" w:pos="2880"/>
          <w:tab w:val="left" w:pos="3600"/>
          <w:tab w:val="left" w:pos="4320"/>
        </w:tabs>
        <w:spacing w:line="240" w:lineRule="auto"/>
        <w:ind w:left="0"/>
        <w:rPr>
          <w:b/>
        </w:rPr>
      </w:pPr>
      <w:r>
        <w:t>*</w:t>
      </w:r>
      <w:r>
        <w:rPr>
          <w:b/>
        </w:rPr>
        <w:t>Percentage of employers who rated Fordham students overall from “above average” to “excellent” shown above</w:t>
      </w:r>
    </w:p>
    <w:p w14:paraId="75FE0FC8"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180"/>
      </w:pPr>
    </w:p>
    <w:p w14:paraId="2EB0614C" w14:textId="77777777" w:rsidR="00E91EBA" w:rsidRDefault="00356D58">
      <w:pPr>
        <w:tabs>
          <w:tab w:val="left" w:pos="-720"/>
          <w:tab w:val="left" w:pos="0"/>
          <w:tab w:val="left" w:pos="720"/>
          <w:tab w:val="left" w:pos="1440"/>
          <w:tab w:val="left" w:pos="2160"/>
          <w:tab w:val="left" w:pos="2880"/>
          <w:tab w:val="left" w:pos="3600"/>
          <w:tab w:val="left" w:pos="4320"/>
        </w:tabs>
        <w:spacing w:line="240" w:lineRule="auto"/>
        <w:ind w:left="180"/>
      </w:pPr>
      <w:bookmarkStart w:id="15" w:name="_gjdgxs" w:colFirst="0" w:colLast="0"/>
      <w:bookmarkEnd w:id="15"/>
      <w:r>
        <w:t>Overall, 87.5% (86.6% F’20; 85% F’19; 68.4%F’18; 56.4% F’17; 71.4% F’16) of respondents rated Fordham students somewhat or much better in comparison to students from other schools with 13.3% (13.64% F’19; 20%F’18; 41.03% F’17; 22.9% F’16) of respondents re</w:t>
      </w:r>
      <w:r>
        <w:t>porting that Fordham students were about the same (CI@95%: 3.86-4.89; SD: 0.74)</w:t>
      </w:r>
    </w:p>
    <w:p w14:paraId="3F915AFB"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0"/>
        <w:jc w:val="center"/>
      </w:pPr>
    </w:p>
    <w:p w14:paraId="465C15C4" w14:textId="77777777" w:rsidR="00E91EBA" w:rsidRDefault="00356D58">
      <w:pPr>
        <w:tabs>
          <w:tab w:val="left" w:pos="-720"/>
          <w:tab w:val="left" w:pos="0"/>
          <w:tab w:val="left" w:pos="720"/>
          <w:tab w:val="left" w:pos="1440"/>
          <w:tab w:val="left" w:pos="2160"/>
          <w:tab w:val="left" w:pos="2880"/>
          <w:tab w:val="left" w:pos="3600"/>
          <w:tab w:val="left" w:pos="4320"/>
        </w:tabs>
        <w:spacing w:line="240" w:lineRule="auto"/>
        <w:ind w:left="0"/>
        <w:jc w:val="center"/>
      </w:pPr>
      <w:r>
        <w:rPr>
          <w:noProof/>
        </w:rPr>
        <w:drawing>
          <wp:inline distT="114300" distB="114300" distL="114300" distR="114300" wp14:anchorId="78C0C96F" wp14:editId="16FCA069">
            <wp:extent cx="4843463" cy="2993529"/>
            <wp:effectExtent l="0" t="0" r="0" b="0"/>
            <wp:docPr id="7" name="image13.png" descr="Chart"/>
            <wp:cNvGraphicFramePr/>
            <a:graphic xmlns:a="http://schemas.openxmlformats.org/drawingml/2006/main">
              <a:graphicData uri="http://schemas.openxmlformats.org/drawingml/2006/picture">
                <pic:pic xmlns:pic="http://schemas.openxmlformats.org/drawingml/2006/picture">
                  <pic:nvPicPr>
                    <pic:cNvPr id="0" name="image13.png" descr="Chart"/>
                    <pic:cNvPicPr preferRelativeResize="0"/>
                  </pic:nvPicPr>
                  <pic:blipFill>
                    <a:blip r:embed="rId22"/>
                    <a:srcRect/>
                    <a:stretch>
                      <a:fillRect/>
                    </a:stretch>
                  </pic:blipFill>
                  <pic:spPr>
                    <a:xfrm>
                      <a:off x="0" y="0"/>
                      <a:ext cx="4843463" cy="2993529"/>
                    </a:xfrm>
                    <a:prstGeom prst="rect">
                      <a:avLst/>
                    </a:prstGeom>
                    <a:ln/>
                  </pic:spPr>
                </pic:pic>
              </a:graphicData>
            </a:graphic>
          </wp:inline>
        </w:drawing>
      </w:r>
    </w:p>
    <w:p w14:paraId="55BBDE16"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0"/>
      </w:pPr>
    </w:p>
    <w:p w14:paraId="2343E2B0" w14:textId="77777777" w:rsidR="00E91EBA" w:rsidRDefault="00E91EBA">
      <w:pPr>
        <w:tabs>
          <w:tab w:val="left" w:pos="-720"/>
          <w:tab w:val="left" w:pos="0"/>
          <w:tab w:val="left" w:pos="720"/>
          <w:tab w:val="left" w:pos="1440"/>
          <w:tab w:val="left" w:pos="2160"/>
          <w:tab w:val="left" w:pos="2880"/>
          <w:tab w:val="left" w:pos="3600"/>
          <w:tab w:val="left" w:pos="4320"/>
        </w:tabs>
        <w:spacing w:line="240" w:lineRule="auto"/>
        <w:ind w:left="0"/>
        <w:jc w:val="center"/>
        <w:rPr>
          <w:sz w:val="24"/>
          <w:szCs w:val="24"/>
        </w:rPr>
      </w:pPr>
    </w:p>
    <w:p w14:paraId="7E5C349A" w14:textId="77777777" w:rsidR="00E91EBA" w:rsidRDefault="00356D58">
      <w:pPr>
        <w:spacing w:line="240" w:lineRule="auto"/>
        <w:ind w:left="0"/>
        <w:rPr>
          <w:sz w:val="24"/>
          <w:szCs w:val="24"/>
        </w:rPr>
      </w:pPr>
      <w:r>
        <w:rPr>
          <w:b/>
          <w:sz w:val="24"/>
          <w:szCs w:val="24"/>
          <w:highlight w:val="white"/>
        </w:rPr>
        <w:t xml:space="preserve">Results and Action Taken/Explanation/Future Steps </w:t>
      </w:r>
    </w:p>
    <w:p w14:paraId="325B00C4" w14:textId="77777777" w:rsidR="00E91EBA" w:rsidRDefault="00356D58">
      <w:pPr>
        <w:ind w:left="0"/>
        <w:rPr>
          <w:color w:val="222222"/>
          <w:sz w:val="24"/>
          <w:szCs w:val="24"/>
          <w:highlight w:val="white"/>
        </w:rPr>
      </w:pPr>
      <w:r>
        <w:rPr>
          <w:sz w:val="24"/>
          <w:szCs w:val="24"/>
        </w:rPr>
        <w:t xml:space="preserve">When asked to rate our students across a variety of metrics, employers rated our students less on all impression values in comparison to 2020, which was disappointing to see. </w:t>
      </w:r>
      <w:r>
        <w:rPr>
          <w:b/>
          <w:i/>
          <w:sz w:val="24"/>
          <w:szCs w:val="24"/>
          <w:highlight w:val="white"/>
        </w:rPr>
        <w:t>Quality of professional appearance, 30-second introduction/pitch, and Asked perti</w:t>
      </w:r>
      <w:r>
        <w:rPr>
          <w:b/>
          <w:i/>
          <w:sz w:val="24"/>
          <w:szCs w:val="24"/>
          <w:highlight w:val="white"/>
        </w:rPr>
        <w:t>nent questions</w:t>
      </w:r>
      <w:r>
        <w:rPr>
          <w:b/>
          <w:sz w:val="24"/>
          <w:szCs w:val="24"/>
        </w:rPr>
        <w:t xml:space="preserve"> all decreased by 7.6%, 14.2%, and 5.8% respectively</w:t>
      </w:r>
      <w:r>
        <w:rPr>
          <w:sz w:val="24"/>
          <w:szCs w:val="24"/>
        </w:rPr>
        <w:t xml:space="preserve">. Another drastic decrease was Knowledge of your organization which was down </w:t>
      </w:r>
      <w:r>
        <w:rPr>
          <w:color w:val="222222"/>
          <w:sz w:val="24"/>
          <w:szCs w:val="24"/>
          <w:highlight w:val="white"/>
        </w:rPr>
        <w:t>14.1%. This year was the lowest rating for student’s knowledge of the organization. To alleviate this issue movin</w:t>
      </w:r>
      <w:r>
        <w:rPr>
          <w:color w:val="222222"/>
          <w:sz w:val="24"/>
          <w:szCs w:val="24"/>
          <w:highlight w:val="white"/>
        </w:rPr>
        <w:t xml:space="preserve">g forward, we should explore prep events that highlight how to research companies. It is unclear what the decreases may be attributed to but may be related to a decrease in student appointments for the fall semester of 2021. Additionally, the prep session </w:t>
      </w:r>
      <w:r>
        <w:rPr>
          <w:color w:val="222222"/>
          <w:sz w:val="24"/>
          <w:szCs w:val="24"/>
          <w:highlight w:val="white"/>
        </w:rPr>
        <w:t>that was held did not have an incredibly high attendance rate with 12 students attending, against 343 registrants. Despite these decreases, there was a 14.2% increase in overall First impression and 87.5% of employers said they were moderately or very like</w:t>
      </w:r>
      <w:r>
        <w:rPr>
          <w:color w:val="222222"/>
          <w:sz w:val="24"/>
          <w:szCs w:val="24"/>
          <w:highlight w:val="white"/>
        </w:rPr>
        <w:t xml:space="preserve">ly to work with students whom they met at this event. Because of this, one can infer that the 1:1 sessions still went well and were successful. </w:t>
      </w:r>
    </w:p>
    <w:p w14:paraId="68392CC0" w14:textId="77777777" w:rsidR="00E91EBA" w:rsidRDefault="00E91EBA">
      <w:pPr>
        <w:ind w:left="0"/>
        <w:rPr>
          <w:color w:val="222222"/>
          <w:sz w:val="24"/>
          <w:szCs w:val="24"/>
          <w:highlight w:val="white"/>
        </w:rPr>
      </w:pPr>
    </w:p>
    <w:p w14:paraId="7476C1E0" w14:textId="77777777" w:rsidR="00E91EBA" w:rsidRDefault="00356D58">
      <w:pPr>
        <w:ind w:left="0"/>
        <w:rPr>
          <w:color w:val="222222"/>
          <w:sz w:val="24"/>
          <w:szCs w:val="24"/>
          <w:highlight w:val="white"/>
        </w:rPr>
      </w:pPr>
      <w:r>
        <w:rPr>
          <w:color w:val="222222"/>
          <w:sz w:val="24"/>
          <w:szCs w:val="24"/>
          <w:highlight w:val="white"/>
        </w:rPr>
        <w:t>Midsize firms that attended the event received slightly less 1:1 sign ups compared to their larger firm counterparts. Midsize firms may need additional spotlight well in advance of the fair for students to familiarize themselves and begin their research. F</w:t>
      </w:r>
      <w:r>
        <w:rPr>
          <w:color w:val="222222"/>
          <w:sz w:val="24"/>
          <w:szCs w:val="24"/>
          <w:highlight w:val="white"/>
        </w:rPr>
        <w:t>or example, BKD hosted a virtual career fair prep workshop 2 days prior to the event. 12 students attended the workshop and BKD had 17/27 1:1 slots filled. An idea moving forward could be to hold various workshops in the week preceding the event that are r</w:t>
      </w:r>
      <w:r>
        <w:rPr>
          <w:color w:val="222222"/>
          <w:sz w:val="24"/>
          <w:szCs w:val="24"/>
          <w:highlight w:val="white"/>
        </w:rPr>
        <w:t xml:space="preserve">elated to career fair readiness and each workshop can be sponsored by a different midsize firm. This can also be an idea to further generate revenue, or can be voluntary. </w:t>
      </w:r>
    </w:p>
    <w:p w14:paraId="0AF89F72" w14:textId="77777777" w:rsidR="00E91EBA" w:rsidRDefault="00E91EBA">
      <w:pPr>
        <w:ind w:left="0"/>
        <w:rPr>
          <w:color w:val="222222"/>
          <w:sz w:val="24"/>
          <w:szCs w:val="24"/>
          <w:highlight w:val="white"/>
        </w:rPr>
      </w:pPr>
    </w:p>
    <w:p w14:paraId="7F098FA2" w14:textId="77777777" w:rsidR="00E91EBA" w:rsidRDefault="00356D58">
      <w:pPr>
        <w:ind w:left="0"/>
        <w:rPr>
          <w:color w:val="222222"/>
          <w:sz w:val="24"/>
          <w:szCs w:val="24"/>
          <w:highlight w:val="white"/>
        </w:rPr>
      </w:pPr>
      <w:r>
        <w:rPr>
          <w:color w:val="222222"/>
          <w:sz w:val="24"/>
          <w:szCs w:val="24"/>
          <w:highlight w:val="white"/>
        </w:rPr>
        <w:t xml:space="preserve">The Employer Relations team once again offered an Employer Support Zoom Room where </w:t>
      </w:r>
      <w:r>
        <w:rPr>
          <w:color w:val="222222"/>
          <w:sz w:val="24"/>
          <w:szCs w:val="24"/>
          <w:highlight w:val="white"/>
        </w:rPr>
        <w:t xml:space="preserve">struggling employers could come for assistance, technical help or other related issues. This room was not visited by any employers due to all tech related systems cooperating. The team also compiled a list of common user issues with troubleshooting links, </w:t>
      </w:r>
      <w:r>
        <w:rPr>
          <w:color w:val="222222"/>
          <w:sz w:val="24"/>
          <w:szCs w:val="24"/>
          <w:highlight w:val="white"/>
        </w:rPr>
        <w:t xml:space="preserve">as well as the Handshake hotline. We were fortunate enough to have no tech related issues this go around, which again can be attributed to comfortability navigating the virtual space. </w:t>
      </w:r>
    </w:p>
    <w:p w14:paraId="2CD83509" w14:textId="77777777" w:rsidR="00E91EBA" w:rsidRDefault="00E91EBA">
      <w:pPr>
        <w:ind w:left="0"/>
        <w:rPr>
          <w:color w:val="222222"/>
          <w:sz w:val="24"/>
          <w:szCs w:val="24"/>
          <w:highlight w:val="white"/>
        </w:rPr>
      </w:pPr>
    </w:p>
    <w:p w14:paraId="7D77656B" w14:textId="77777777" w:rsidR="00E91EBA" w:rsidRDefault="00356D58">
      <w:pPr>
        <w:ind w:left="0"/>
        <w:rPr>
          <w:sz w:val="24"/>
          <w:szCs w:val="24"/>
          <w:highlight w:val="yellow"/>
        </w:rPr>
      </w:pPr>
      <w:r>
        <w:rPr>
          <w:color w:val="222222"/>
          <w:sz w:val="24"/>
          <w:szCs w:val="24"/>
          <w:highlight w:val="white"/>
        </w:rPr>
        <w:t>Overall, this event was successful in the virtual space. Employers hav</w:t>
      </w:r>
      <w:r>
        <w:rPr>
          <w:color w:val="222222"/>
          <w:sz w:val="24"/>
          <w:szCs w:val="24"/>
          <w:highlight w:val="white"/>
        </w:rPr>
        <w:t xml:space="preserve">e shared that virtual fairs are a preferred method of engagement so with the uncertainty of the future, it is great to know that this method works.   </w:t>
      </w:r>
    </w:p>
    <w:p w14:paraId="687AC131" w14:textId="77777777" w:rsidR="00E91EBA" w:rsidRDefault="00E91EBA">
      <w:pPr>
        <w:spacing w:line="240" w:lineRule="auto"/>
        <w:ind w:left="0"/>
        <w:rPr>
          <w:color w:val="FF0000"/>
          <w:sz w:val="24"/>
          <w:szCs w:val="24"/>
          <w:highlight w:val="yellow"/>
        </w:rPr>
      </w:pPr>
    </w:p>
    <w:p w14:paraId="48525070" w14:textId="77777777" w:rsidR="00E91EBA" w:rsidRDefault="00E91EBA">
      <w:pPr>
        <w:spacing w:line="240" w:lineRule="auto"/>
        <w:ind w:left="0" w:firstLine="720"/>
        <w:rPr>
          <w:sz w:val="24"/>
          <w:szCs w:val="24"/>
        </w:rPr>
      </w:pPr>
      <w:bookmarkStart w:id="16" w:name="_bbehxw4yckbn" w:colFirst="0" w:colLast="0"/>
      <w:bookmarkEnd w:id="16"/>
    </w:p>
    <w:p w14:paraId="18E4B826" w14:textId="77777777" w:rsidR="00E91EBA" w:rsidRDefault="00E91EBA">
      <w:pPr>
        <w:rPr>
          <w:b/>
          <w:sz w:val="24"/>
          <w:szCs w:val="24"/>
        </w:rPr>
      </w:pPr>
    </w:p>
    <w:p w14:paraId="19794D05" w14:textId="77777777" w:rsidR="00E91EBA" w:rsidRDefault="00E91EBA">
      <w:pPr>
        <w:rPr>
          <w:sz w:val="24"/>
          <w:szCs w:val="24"/>
        </w:rPr>
      </w:pPr>
    </w:p>
    <w:p w14:paraId="5D8C69AB" w14:textId="77777777" w:rsidR="00E91EBA" w:rsidRDefault="00E91EBA">
      <w:pPr>
        <w:rPr>
          <w:b/>
          <w:sz w:val="24"/>
          <w:szCs w:val="24"/>
        </w:rPr>
      </w:pPr>
    </w:p>
    <w:p w14:paraId="6EBEAF71" w14:textId="77777777" w:rsidR="00E91EBA" w:rsidRDefault="00E91EBA">
      <w:pPr>
        <w:rPr>
          <w:b/>
          <w:sz w:val="24"/>
          <w:szCs w:val="24"/>
        </w:rPr>
      </w:pPr>
    </w:p>
    <w:p w14:paraId="245D7897" w14:textId="77777777" w:rsidR="00E91EBA" w:rsidRDefault="00E91EBA">
      <w:pPr>
        <w:rPr>
          <w:b/>
          <w:sz w:val="24"/>
          <w:szCs w:val="24"/>
        </w:rPr>
      </w:pPr>
    </w:p>
    <w:p w14:paraId="30E7FA1F" w14:textId="77777777" w:rsidR="00E91EBA" w:rsidRDefault="00E91EBA">
      <w:pPr>
        <w:rPr>
          <w:b/>
          <w:sz w:val="24"/>
          <w:szCs w:val="24"/>
        </w:rPr>
      </w:pPr>
    </w:p>
    <w:p w14:paraId="4E7332C1" w14:textId="77777777" w:rsidR="00E91EBA" w:rsidRDefault="00E91EBA">
      <w:pPr>
        <w:rPr>
          <w:b/>
          <w:sz w:val="24"/>
          <w:szCs w:val="24"/>
        </w:rPr>
      </w:pPr>
    </w:p>
    <w:p w14:paraId="346EF87F" w14:textId="77777777" w:rsidR="00E91EBA" w:rsidRDefault="00E91EBA">
      <w:pPr>
        <w:rPr>
          <w:b/>
          <w:sz w:val="24"/>
          <w:szCs w:val="24"/>
        </w:rPr>
      </w:pPr>
    </w:p>
    <w:p w14:paraId="203FE692" w14:textId="77777777" w:rsidR="00E91EBA" w:rsidRDefault="00E91EBA">
      <w:pPr>
        <w:rPr>
          <w:b/>
          <w:sz w:val="24"/>
          <w:szCs w:val="24"/>
        </w:rPr>
      </w:pPr>
    </w:p>
    <w:p w14:paraId="4E7D3EFD" w14:textId="77777777" w:rsidR="00E91EBA" w:rsidRDefault="00E91EBA">
      <w:pPr>
        <w:rPr>
          <w:b/>
          <w:sz w:val="24"/>
          <w:szCs w:val="24"/>
        </w:rPr>
      </w:pPr>
    </w:p>
    <w:p w14:paraId="35E6427B" w14:textId="77777777" w:rsidR="00E91EBA" w:rsidRDefault="00E91EBA">
      <w:pPr>
        <w:rPr>
          <w:b/>
          <w:sz w:val="24"/>
          <w:szCs w:val="24"/>
        </w:rPr>
      </w:pPr>
    </w:p>
    <w:p w14:paraId="5D9148F7" w14:textId="77777777" w:rsidR="00E91EBA" w:rsidRDefault="00E91EBA">
      <w:pPr>
        <w:rPr>
          <w:b/>
          <w:sz w:val="24"/>
          <w:szCs w:val="24"/>
        </w:rPr>
      </w:pPr>
    </w:p>
    <w:p w14:paraId="29A9153B" w14:textId="77777777" w:rsidR="00E91EBA" w:rsidRDefault="00E91EBA">
      <w:pPr>
        <w:rPr>
          <w:b/>
          <w:sz w:val="24"/>
          <w:szCs w:val="24"/>
        </w:rPr>
      </w:pPr>
    </w:p>
    <w:p w14:paraId="56A048AE" w14:textId="77777777" w:rsidR="00E91EBA" w:rsidRDefault="00E91EBA">
      <w:pPr>
        <w:rPr>
          <w:b/>
          <w:sz w:val="24"/>
          <w:szCs w:val="24"/>
        </w:rPr>
      </w:pPr>
    </w:p>
    <w:p w14:paraId="5E1129A7" w14:textId="77777777" w:rsidR="00E91EBA" w:rsidRDefault="00E91EBA">
      <w:pPr>
        <w:rPr>
          <w:b/>
          <w:sz w:val="24"/>
          <w:szCs w:val="24"/>
        </w:rPr>
      </w:pPr>
    </w:p>
    <w:p w14:paraId="5377E1D4" w14:textId="77777777" w:rsidR="00E91EBA" w:rsidRDefault="00E91EBA">
      <w:pPr>
        <w:rPr>
          <w:b/>
          <w:sz w:val="24"/>
          <w:szCs w:val="24"/>
        </w:rPr>
      </w:pPr>
    </w:p>
    <w:p w14:paraId="391F6D04" w14:textId="77777777" w:rsidR="00E91EBA" w:rsidRDefault="00E91EBA">
      <w:pPr>
        <w:rPr>
          <w:b/>
          <w:sz w:val="24"/>
          <w:szCs w:val="24"/>
        </w:rPr>
      </w:pPr>
    </w:p>
    <w:p w14:paraId="05A5F49E" w14:textId="77777777" w:rsidR="00E91EBA" w:rsidRDefault="00E91EBA">
      <w:pPr>
        <w:rPr>
          <w:b/>
          <w:sz w:val="24"/>
          <w:szCs w:val="24"/>
        </w:rPr>
      </w:pPr>
    </w:p>
    <w:p w14:paraId="4AA613C9" w14:textId="77777777" w:rsidR="00E91EBA" w:rsidRDefault="00E91EBA">
      <w:pPr>
        <w:rPr>
          <w:b/>
          <w:sz w:val="24"/>
          <w:szCs w:val="24"/>
        </w:rPr>
      </w:pPr>
    </w:p>
    <w:p w14:paraId="6051DD4F" w14:textId="77777777" w:rsidR="00E91EBA" w:rsidRDefault="00E91EBA">
      <w:pPr>
        <w:rPr>
          <w:b/>
          <w:sz w:val="24"/>
          <w:szCs w:val="24"/>
        </w:rPr>
      </w:pPr>
    </w:p>
    <w:p w14:paraId="3FA410FE" w14:textId="77777777" w:rsidR="00E91EBA" w:rsidRDefault="00E91EBA">
      <w:pPr>
        <w:rPr>
          <w:b/>
          <w:sz w:val="24"/>
          <w:szCs w:val="24"/>
        </w:rPr>
      </w:pPr>
    </w:p>
    <w:p w14:paraId="142CAC54" w14:textId="77777777" w:rsidR="00E91EBA" w:rsidRDefault="00E91EBA">
      <w:pPr>
        <w:rPr>
          <w:b/>
          <w:sz w:val="24"/>
          <w:szCs w:val="24"/>
        </w:rPr>
      </w:pPr>
    </w:p>
    <w:p w14:paraId="10DBD402" w14:textId="77777777" w:rsidR="00E91EBA" w:rsidRDefault="00E91EBA">
      <w:pPr>
        <w:rPr>
          <w:b/>
          <w:sz w:val="24"/>
          <w:szCs w:val="24"/>
        </w:rPr>
      </w:pPr>
    </w:p>
    <w:p w14:paraId="5C60FAC3" w14:textId="77777777" w:rsidR="00E91EBA" w:rsidRDefault="00E91EBA">
      <w:pPr>
        <w:rPr>
          <w:b/>
          <w:sz w:val="24"/>
          <w:szCs w:val="24"/>
        </w:rPr>
      </w:pPr>
    </w:p>
    <w:p w14:paraId="0F80E0DC" w14:textId="77777777" w:rsidR="00E91EBA" w:rsidRDefault="00E91EBA">
      <w:pPr>
        <w:rPr>
          <w:b/>
          <w:sz w:val="24"/>
          <w:szCs w:val="24"/>
        </w:rPr>
      </w:pPr>
    </w:p>
    <w:p w14:paraId="5E3F1F7A" w14:textId="77777777" w:rsidR="00E91EBA" w:rsidRDefault="00E91EBA">
      <w:pPr>
        <w:rPr>
          <w:b/>
          <w:sz w:val="24"/>
          <w:szCs w:val="24"/>
        </w:rPr>
      </w:pPr>
    </w:p>
    <w:p w14:paraId="36A77711" w14:textId="77777777" w:rsidR="00E91EBA" w:rsidRDefault="00E91EBA">
      <w:pPr>
        <w:rPr>
          <w:b/>
          <w:sz w:val="24"/>
          <w:szCs w:val="24"/>
        </w:rPr>
      </w:pPr>
    </w:p>
    <w:p w14:paraId="518FA8A8" w14:textId="77777777" w:rsidR="00E91EBA" w:rsidRDefault="00356D58">
      <w:pPr>
        <w:rPr>
          <w:b/>
          <w:sz w:val="24"/>
          <w:szCs w:val="24"/>
        </w:rPr>
      </w:pPr>
      <w:r>
        <w:rPr>
          <w:b/>
          <w:sz w:val="24"/>
          <w:szCs w:val="24"/>
        </w:rPr>
        <w:t>EVENTS, APPOINTMENTS &amp; JOB POSTINGS</w:t>
      </w:r>
    </w:p>
    <w:p w14:paraId="0F461AF0" w14:textId="77777777" w:rsidR="00E91EBA" w:rsidRDefault="00E91EBA">
      <w:pPr>
        <w:rPr>
          <w:sz w:val="24"/>
          <w:szCs w:val="24"/>
        </w:rPr>
      </w:pPr>
    </w:p>
    <w:p w14:paraId="0F841DDE" w14:textId="77777777" w:rsidR="00E91EBA" w:rsidRDefault="00E91EBA">
      <w:pPr>
        <w:rPr>
          <w:sz w:val="24"/>
          <w:szCs w:val="24"/>
        </w:rPr>
      </w:pPr>
    </w:p>
    <w:tbl>
      <w:tblPr>
        <w:tblStyle w:val="ae"/>
        <w:tblW w:w="909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065"/>
        <w:gridCol w:w="1308"/>
        <w:gridCol w:w="1308"/>
        <w:gridCol w:w="1308"/>
        <w:gridCol w:w="1308"/>
        <w:gridCol w:w="1308"/>
      </w:tblGrid>
      <w:tr w:rsidR="00E91EBA" w14:paraId="3B3B77FA" w14:textId="77777777">
        <w:tc>
          <w:tcPr>
            <w:tcW w:w="1485" w:type="dxa"/>
            <w:shd w:val="clear" w:color="auto" w:fill="auto"/>
            <w:tcMar>
              <w:top w:w="100" w:type="dxa"/>
              <w:left w:w="100" w:type="dxa"/>
              <w:bottom w:w="100" w:type="dxa"/>
              <w:right w:w="100" w:type="dxa"/>
            </w:tcMar>
          </w:tcPr>
          <w:p w14:paraId="5A7A755C" w14:textId="77777777" w:rsidR="00E91EBA" w:rsidRDefault="00356D58">
            <w:pPr>
              <w:widowControl w:val="0"/>
              <w:pBdr>
                <w:top w:val="nil"/>
                <w:left w:val="nil"/>
                <w:bottom w:val="nil"/>
                <w:right w:val="nil"/>
                <w:between w:val="nil"/>
              </w:pBdr>
              <w:spacing w:line="240" w:lineRule="auto"/>
              <w:ind w:left="0"/>
              <w:rPr>
                <w:b/>
                <w:sz w:val="24"/>
                <w:szCs w:val="24"/>
              </w:rPr>
            </w:pPr>
            <w:r>
              <w:rPr>
                <w:b/>
                <w:sz w:val="24"/>
                <w:szCs w:val="24"/>
              </w:rPr>
              <w:t>EVENTS BY MONTH</w:t>
            </w:r>
          </w:p>
        </w:tc>
        <w:tc>
          <w:tcPr>
            <w:tcW w:w="1065" w:type="dxa"/>
            <w:shd w:val="clear" w:color="auto" w:fill="auto"/>
            <w:tcMar>
              <w:top w:w="100" w:type="dxa"/>
              <w:left w:w="100" w:type="dxa"/>
              <w:bottom w:w="100" w:type="dxa"/>
              <w:right w:w="100" w:type="dxa"/>
            </w:tcMar>
          </w:tcPr>
          <w:p w14:paraId="26F52E9A" w14:textId="77777777" w:rsidR="00E91EBA" w:rsidRDefault="00356D58">
            <w:pPr>
              <w:widowControl w:val="0"/>
              <w:pBdr>
                <w:top w:val="nil"/>
                <w:left w:val="nil"/>
                <w:bottom w:val="nil"/>
                <w:right w:val="nil"/>
                <w:between w:val="nil"/>
              </w:pBdr>
              <w:spacing w:line="240" w:lineRule="auto"/>
              <w:ind w:left="0"/>
              <w:rPr>
                <w:sz w:val="24"/>
                <w:szCs w:val="24"/>
              </w:rPr>
            </w:pPr>
            <w:r>
              <w:rPr>
                <w:sz w:val="24"/>
                <w:szCs w:val="24"/>
              </w:rPr>
              <w:t>RH Events</w:t>
            </w:r>
          </w:p>
        </w:tc>
        <w:tc>
          <w:tcPr>
            <w:tcW w:w="1308" w:type="dxa"/>
            <w:shd w:val="clear" w:color="auto" w:fill="auto"/>
            <w:tcMar>
              <w:top w:w="100" w:type="dxa"/>
              <w:left w:w="100" w:type="dxa"/>
              <w:bottom w:w="100" w:type="dxa"/>
              <w:right w:w="100" w:type="dxa"/>
            </w:tcMar>
          </w:tcPr>
          <w:p w14:paraId="27099E2B" w14:textId="77777777" w:rsidR="00E91EBA" w:rsidRDefault="00356D58">
            <w:pPr>
              <w:widowControl w:val="0"/>
              <w:pBdr>
                <w:top w:val="nil"/>
                <w:left w:val="nil"/>
                <w:bottom w:val="nil"/>
                <w:right w:val="nil"/>
                <w:between w:val="nil"/>
              </w:pBdr>
              <w:spacing w:line="240" w:lineRule="auto"/>
              <w:ind w:left="0"/>
              <w:rPr>
                <w:sz w:val="24"/>
                <w:szCs w:val="24"/>
              </w:rPr>
            </w:pPr>
            <w:r>
              <w:rPr>
                <w:sz w:val="24"/>
                <w:szCs w:val="24"/>
              </w:rPr>
              <w:t>LC Events</w:t>
            </w:r>
          </w:p>
        </w:tc>
        <w:tc>
          <w:tcPr>
            <w:tcW w:w="1308" w:type="dxa"/>
            <w:shd w:val="clear" w:color="auto" w:fill="auto"/>
            <w:tcMar>
              <w:top w:w="100" w:type="dxa"/>
              <w:left w:w="100" w:type="dxa"/>
              <w:bottom w:w="100" w:type="dxa"/>
              <w:right w:w="100" w:type="dxa"/>
            </w:tcMar>
          </w:tcPr>
          <w:p w14:paraId="37059164" w14:textId="77777777" w:rsidR="00E91EBA" w:rsidRDefault="00356D58">
            <w:pPr>
              <w:widowControl w:val="0"/>
              <w:pBdr>
                <w:top w:val="nil"/>
                <w:left w:val="nil"/>
                <w:bottom w:val="nil"/>
                <w:right w:val="nil"/>
                <w:between w:val="nil"/>
              </w:pBdr>
              <w:spacing w:line="240" w:lineRule="auto"/>
              <w:ind w:left="0"/>
              <w:rPr>
                <w:sz w:val="24"/>
                <w:szCs w:val="24"/>
              </w:rPr>
            </w:pPr>
            <w:r>
              <w:rPr>
                <w:sz w:val="24"/>
                <w:szCs w:val="24"/>
              </w:rPr>
              <w:t>Events Total</w:t>
            </w:r>
          </w:p>
        </w:tc>
        <w:tc>
          <w:tcPr>
            <w:tcW w:w="1308" w:type="dxa"/>
            <w:shd w:val="clear" w:color="auto" w:fill="auto"/>
            <w:tcMar>
              <w:top w:w="100" w:type="dxa"/>
              <w:left w:w="100" w:type="dxa"/>
              <w:bottom w:w="100" w:type="dxa"/>
              <w:right w:w="100" w:type="dxa"/>
            </w:tcMar>
          </w:tcPr>
          <w:p w14:paraId="6BA784E3" w14:textId="77777777" w:rsidR="00E91EBA" w:rsidRDefault="00356D58">
            <w:pPr>
              <w:widowControl w:val="0"/>
              <w:pBdr>
                <w:top w:val="nil"/>
                <w:left w:val="nil"/>
                <w:bottom w:val="nil"/>
                <w:right w:val="nil"/>
                <w:between w:val="nil"/>
              </w:pBdr>
              <w:spacing w:line="240" w:lineRule="auto"/>
              <w:ind w:left="0"/>
              <w:rPr>
                <w:sz w:val="24"/>
                <w:szCs w:val="24"/>
              </w:rPr>
            </w:pPr>
            <w:r>
              <w:rPr>
                <w:sz w:val="24"/>
                <w:szCs w:val="24"/>
              </w:rPr>
              <w:t>RH Students</w:t>
            </w:r>
          </w:p>
        </w:tc>
        <w:tc>
          <w:tcPr>
            <w:tcW w:w="1308" w:type="dxa"/>
            <w:shd w:val="clear" w:color="auto" w:fill="auto"/>
            <w:tcMar>
              <w:top w:w="100" w:type="dxa"/>
              <w:left w:w="100" w:type="dxa"/>
              <w:bottom w:w="100" w:type="dxa"/>
              <w:right w:w="100" w:type="dxa"/>
            </w:tcMar>
          </w:tcPr>
          <w:p w14:paraId="14A1F752" w14:textId="77777777" w:rsidR="00E91EBA" w:rsidRDefault="00356D58">
            <w:pPr>
              <w:widowControl w:val="0"/>
              <w:pBdr>
                <w:top w:val="nil"/>
                <w:left w:val="nil"/>
                <w:bottom w:val="nil"/>
                <w:right w:val="nil"/>
                <w:between w:val="nil"/>
              </w:pBdr>
              <w:spacing w:line="240" w:lineRule="auto"/>
              <w:ind w:left="0"/>
              <w:rPr>
                <w:sz w:val="24"/>
                <w:szCs w:val="24"/>
              </w:rPr>
            </w:pPr>
            <w:r>
              <w:rPr>
                <w:sz w:val="24"/>
                <w:szCs w:val="24"/>
              </w:rPr>
              <w:t>LC Students</w:t>
            </w:r>
          </w:p>
        </w:tc>
        <w:tc>
          <w:tcPr>
            <w:tcW w:w="1308" w:type="dxa"/>
            <w:shd w:val="clear" w:color="auto" w:fill="auto"/>
            <w:tcMar>
              <w:top w:w="100" w:type="dxa"/>
              <w:left w:w="100" w:type="dxa"/>
              <w:bottom w:w="100" w:type="dxa"/>
              <w:right w:w="100" w:type="dxa"/>
            </w:tcMar>
          </w:tcPr>
          <w:p w14:paraId="2499CC33" w14:textId="77777777" w:rsidR="00E91EBA" w:rsidRDefault="00356D58">
            <w:pPr>
              <w:widowControl w:val="0"/>
              <w:pBdr>
                <w:top w:val="nil"/>
                <w:left w:val="nil"/>
                <w:bottom w:val="nil"/>
                <w:right w:val="nil"/>
                <w:between w:val="nil"/>
              </w:pBdr>
              <w:spacing w:line="240" w:lineRule="auto"/>
              <w:ind w:left="0"/>
              <w:rPr>
                <w:sz w:val="24"/>
                <w:szCs w:val="24"/>
              </w:rPr>
            </w:pPr>
            <w:r>
              <w:rPr>
                <w:sz w:val="24"/>
                <w:szCs w:val="24"/>
              </w:rPr>
              <w:t>Students Total</w:t>
            </w:r>
          </w:p>
        </w:tc>
      </w:tr>
      <w:tr w:rsidR="00E91EBA" w14:paraId="67B0AA26" w14:textId="77777777">
        <w:tc>
          <w:tcPr>
            <w:tcW w:w="1485" w:type="dxa"/>
            <w:shd w:val="clear" w:color="auto" w:fill="auto"/>
            <w:tcMar>
              <w:top w:w="100" w:type="dxa"/>
              <w:left w:w="100" w:type="dxa"/>
              <w:bottom w:w="100" w:type="dxa"/>
              <w:right w:w="100" w:type="dxa"/>
            </w:tcMar>
          </w:tcPr>
          <w:p w14:paraId="7376752E" w14:textId="77777777" w:rsidR="00E91EBA" w:rsidRDefault="00356D58">
            <w:pPr>
              <w:widowControl w:val="0"/>
              <w:pBdr>
                <w:top w:val="nil"/>
                <w:left w:val="nil"/>
                <w:bottom w:val="nil"/>
                <w:right w:val="nil"/>
                <w:between w:val="nil"/>
              </w:pBdr>
              <w:spacing w:line="240" w:lineRule="auto"/>
              <w:ind w:left="0"/>
              <w:rPr>
                <w:b/>
                <w:sz w:val="24"/>
                <w:szCs w:val="24"/>
              </w:rPr>
            </w:pPr>
            <w:r>
              <w:rPr>
                <w:b/>
                <w:sz w:val="24"/>
                <w:szCs w:val="24"/>
              </w:rPr>
              <w:t>August</w:t>
            </w:r>
          </w:p>
        </w:tc>
        <w:tc>
          <w:tcPr>
            <w:tcW w:w="1065" w:type="dxa"/>
            <w:shd w:val="clear" w:color="auto" w:fill="auto"/>
            <w:tcMar>
              <w:top w:w="100" w:type="dxa"/>
              <w:left w:w="100" w:type="dxa"/>
              <w:bottom w:w="100" w:type="dxa"/>
              <w:right w:w="100" w:type="dxa"/>
            </w:tcMar>
          </w:tcPr>
          <w:p w14:paraId="227A4ADE"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7</w:t>
            </w:r>
          </w:p>
        </w:tc>
        <w:tc>
          <w:tcPr>
            <w:tcW w:w="1308" w:type="dxa"/>
            <w:shd w:val="clear" w:color="auto" w:fill="auto"/>
            <w:tcMar>
              <w:top w:w="100" w:type="dxa"/>
              <w:left w:w="100" w:type="dxa"/>
              <w:bottom w:w="100" w:type="dxa"/>
              <w:right w:w="100" w:type="dxa"/>
            </w:tcMar>
          </w:tcPr>
          <w:p w14:paraId="4896E284"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7</w:t>
            </w:r>
          </w:p>
        </w:tc>
        <w:tc>
          <w:tcPr>
            <w:tcW w:w="1308" w:type="dxa"/>
            <w:shd w:val="clear" w:color="auto" w:fill="auto"/>
            <w:tcMar>
              <w:top w:w="100" w:type="dxa"/>
              <w:left w:w="100" w:type="dxa"/>
              <w:bottom w:w="100" w:type="dxa"/>
              <w:right w:w="100" w:type="dxa"/>
            </w:tcMar>
          </w:tcPr>
          <w:p w14:paraId="5F7CC0D0"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14</w:t>
            </w:r>
          </w:p>
        </w:tc>
        <w:tc>
          <w:tcPr>
            <w:tcW w:w="1308" w:type="dxa"/>
            <w:shd w:val="clear" w:color="auto" w:fill="auto"/>
            <w:tcMar>
              <w:top w:w="100" w:type="dxa"/>
              <w:left w:w="100" w:type="dxa"/>
              <w:bottom w:w="100" w:type="dxa"/>
              <w:right w:w="100" w:type="dxa"/>
            </w:tcMar>
          </w:tcPr>
          <w:p w14:paraId="4FFDC3C1"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34</w:t>
            </w:r>
          </w:p>
        </w:tc>
        <w:tc>
          <w:tcPr>
            <w:tcW w:w="1308" w:type="dxa"/>
            <w:shd w:val="clear" w:color="auto" w:fill="auto"/>
            <w:tcMar>
              <w:top w:w="100" w:type="dxa"/>
              <w:left w:w="100" w:type="dxa"/>
              <w:bottom w:w="100" w:type="dxa"/>
              <w:right w:w="100" w:type="dxa"/>
            </w:tcMar>
          </w:tcPr>
          <w:p w14:paraId="554B94EF"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12</w:t>
            </w:r>
          </w:p>
        </w:tc>
        <w:tc>
          <w:tcPr>
            <w:tcW w:w="1308" w:type="dxa"/>
            <w:shd w:val="clear" w:color="auto" w:fill="auto"/>
            <w:tcMar>
              <w:top w:w="100" w:type="dxa"/>
              <w:left w:w="100" w:type="dxa"/>
              <w:bottom w:w="100" w:type="dxa"/>
              <w:right w:w="100" w:type="dxa"/>
            </w:tcMar>
          </w:tcPr>
          <w:p w14:paraId="4F9D7C26"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46</w:t>
            </w:r>
          </w:p>
        </w:tc>
      </w:tr>
      <w:tr w:rsidR="00E91EBA" w14:paraId="47527D26" w14:textId="77777777">
        <w:tc>
          <w:tcPr>
            <w:tcW w:w="1485" w:type="dxa"/>
            <w:shd w:val="clear" w:color="auto" w:fill="auto"/>
            <w:tcMar>
              <w:top w:w="100" w:type="dxa"/>
              <w:left w:w="100" w:type="dxa"/>
              <w:bottom w:w="100" w:type="dxa"/>
              <w:right w:w="100" w:type="dxa"/>
            </w:tcMar>
          </w:tcPr>
          <w:p w14:paraId="7F7C66AB" w14:textId="77777777" w:rsidR="00E91EBA" w:rsidRDefault="00356D58">
            <w:pPr>
              <w:widowControl w:val="0"/>
              <w:pBdr>
                <w:top w:val="nil"/>
                <w:left w:val="nil"/>
                <w:bottom w:val="nil"/>
                <w:right w:val="nil"/>
                <w:between w:val="nil"/>
              </w:pBdr>
              <w:spacing w:line="240" w:lineRule="auto"/>
              <w:ind w:left="0"/>
              <w:rPr>
                <w:b/>
                <w:sz w:val="24"/>
                <w:szCs w:val="24"/>
              </w:rPr>
            </w:pPr>
            <w:r>
              <w:rPr>
                <w:b/>
                <w:sz w:val="24"/>
                <w:szCs w:val="24"/>
              </w:rPr>
              <w:t>September</w:t>
            </w:r>
          </w:p>
        </w:tc>
        <w:tc>
          <w:tcPr>
            <w:tcW w:w="1065" w:type="dxa"/>
            <w:shd w:val="clear" w:color="auto" w:fill="auto"/>
            <w:tcMar>
              <w:top w:w="100" w:type="dxa"/>
              <w:left w:w="100" w:type="dxa"/>
              <w:bottom w:w="100" w:type="dxa"/>
              <w:right w:w="100" w:type="dxa"/>
            </w:tcMar>
          </w:tcPr>
          <w:p w14:paraId="627B996B"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25</w:t>
            </w:r>
          </w:p>
        </w:tc>
        <w:tc>
          <w:tcPr>
            <w:tcW w:w="1308" w:type="dxa"/>
            <w:shd w:val="clear" w:color="auto" w:fill="auto"/>
            <w:tcMar>
              <w:top w:w="100" w:type="dxa"/>
              <w:left w:w="100" w:type="dxa"/>
              <w:bottom w:w="100" w:type="dxa"/>
              <w:right w:w="100" w:type="dxa"/>
            </w:tcMar>
          </w:tcPr>
          <w:p w14:paraId="3AB97BE8"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17</w:t>
            </w:r>
          </w:p>
        </w:tc>
        <w:tc>
          <w:tcPr>
            <w:tcW w:w="1308" w:type="dxa"/>
            <w:shd w:val="clear" w:color="auto" w:fill="auto"/>
            <w:tcMar>
              <w:top w:w="100" w:type="dxa"/>
              <w:left w:w="100" w:type="dxa"/>
              <w:bottom w:w="100" w:type="dxa"/>
              <w:right w:w="100" w:type="dxa"/>
            </w:tcMar>
          </w:tcPr>
          <w:p w14:paraId="78D34B8B"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42</w:t>
            </w:r>
          </w:p>
        </w:tc>
        <w:tc>
          <w:tcPr>
            <w:tcW w:w="1308" w:type="dxa"/>
            <w:shd w:val="clear" w:color="auto" w:fill="auto"/>
            <w:tcMar>
              <w:top w:w="100" w:type="dxa"/>
              <w:left w:w="100" w:type="dxa"/>
              <w:bottom w:w="100" w:type="dxa"/>
              <w:right w:w="100" w:type="dxa"/>
            </w:tcMar>
          </w:tcPr>
          <w:p w14:paraId="5D0612A6"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264</w:t>
            </w:r>
          </w:p>
        </w:tc>
        <w:tc>
          <w:tcPr>
            <w:tcW w:w="1308" w:type="dxa"/>
            <w:shd w:val="clear" w:color="auto" w:fill="auto"/>
            <w:tcMar>
              <w:top w:w="100" w:type="dxa"/>
              <w:left w:w="100" w:type="dxa"/>
              <w:bottom w:w="100" w:type="dxa"/>
              <w:right w:w="100" w:type="dxa"/>
            </w:tcMar>
          </w:tcPr>
          <w:p w14:paraId="4D064D96"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22</w:t>
            </w:r>
          </w:p>
        </w:tc>
        <w:tc>
          <w:tcPr>
            <w:tcW w:w="1308" w:type="dxa"/>
            <w:shd w:val="clear" w:color="auto" w:fill="auto"/>
            <w:tcMar>
              <w:top w:w="100" w:type="dxa"/>
              <w:left w:w="100" w:type="dxa"/>
              <w:bottom w:w="100" w:type="dxa"/>
              <w:right w:w="100" w:type="dxa"/>
            </w:tcMar>
          </w:tcPr>
          <w:p w14:paraId="05DB40D2"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286</w:t>
            </w:r>
          </w:p>
        </w:tc>
      </w:tr>
      <w:tr w:rsidR="00E91EBA" w14:paraId="1B222BCA" w14:textId="77777777">
        <w:tc>
          <w:tcPr>
            <w:tcW w:w="1485" w:type="dxa"/>
            <w:shd w:val="clear" w:color="auto" w:fill="auto"/>
            <w:tcMar>
              <w:top w:w="100" w:type="dxa"/>
              <w:left w:w="100" w:type="dxa"/>
              <w:bottom w:w="100" w:type="dxa"/>
              <w:right w:w="100" w:type="dxa"/>
            </w:tcMar>
          </w:tcPr>
          <w:p w14:paraId="4297F1DF" w14:textId="77777777" w:rsidR="00E91EBA" w:rsidRDefault="00356D58">
            <w:pPr>
              <w:widowControl w:val="0"/>
              <w:pBdr>
                <w:top w:val="nil"/>
                <w:left w:val="nil"/>
                <w:bottom w:val="nil"/>
                <w:right w:val="nil"/>
                <w:between w:val="nil"/>
              </w:pBdr>
              <w:spacing w:line="240" w:lineRule="auto"/>
              <w:ind w:left="0"/>
              <w:rPr>
                <w:b/>
                <w:sz w:val="24"/>
                <w:szCs w:val="24"/>
              </w:rPr>
            </w:pPr>
            <w:r>
              <w:rPr>
                <w:b/>
                <w:sz w:val="24"/>
                <w:szCs w:val="24"/>
              </w:rPr>
              <w:t>October</w:t>
            </w:r>
          </w:p>
        </w:tc>
        <w:tc>
          <w:tcPr>
            <w:tcW w:w="1065" w:type="dxa"/>
            <w:shd w:val="clear" w:color="auto" w:fill="auto"/>
            <w:tcMar>
              <w:top w:w="100" w:type="dxa"/>
              <w:left w:w="100" w:type="dxa"/>
              <w:bottom w:w="100" w:type="dxa"/>
              <w:right w:w="100" w:type="dxa"/>
            </w:tcMar>
          </w:tcPr>
          <w:p w14:paraId="5A26D466"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44</w:t>
            </w:r>
          </w:p>
        </w:tc>
        <w:tc>
          <w:tcPr>
            <w:tcW w:w="1308" w:type="dxa"/>
            <w:shd w:val="clear" w:color="auto" w:fill="auto"/>
            <w:tcMar>
              <w:top w:w="100" w:type="dxa"/>
              <w:left w:w="100" w:type="dxa"/>
              <w:bottom w:w="100" w:type="dxa"/>
              <w:right w:w="100" w:type="dxa"/>
            </w:tcMar>
          </w:tcPr>
          <w:p w14:paraId="1EAF2579"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18</w:t>
            </w:r>
          </w:p>
        </w:tc>
        <w:tc>
          <w:tcPr>
            <w:tcW w:w="1308" w:type="dxa"/>
            <w:shd w:val="clear" w:color="auto" w:fill="auto"/>
            <w:tcMar>
              <w:top w:w="100" w:type="dxa"/>
              <w:left w:w="100" w:type="dxa"/>
              <w:bottom w:w="100" w:type="dxa"/>
              <w:right w:w="100" w:type="dxa"/>
            </w:tcMar>
          </w:tcPr>
          <w:p w14:paraId="403D5352"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62</w:t>
            </w:r>
          </w:p>
        </w:tc>
        <w:tc>
          <w:tcPr>
            <w:tcW w:w="1308" w:type="dxa"/>
            <w:shd w:val="clear" w:color="auto" w:fill="auto"/>
            <w:tcMar>
              <w:top w:w="100" w:type="dxa"/>
              <w:left w:w="100" w:type="dxa"/>
              <w:bottom w:w="100" w:type="dxa"/>
              <w:right w:w="100" w:type="dxa"/>
            </w:tcMar>
          </w:tcPr>
          <w:p w14:paraId="0BB24BC1"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216</w:t>
            </w:r>
          </w:p>
        </w:tc>
        <w:tc>
          <w:tcPr>
            <w:tcW w:w="1308" w:type="dxa"/>
            <w:shd w:val="clear" w:color="auto" w:fill="auto"/>
            <w:tcMar>
              <w:top w:w="100" w:type="dxa"/>
              <w:left w:w="100" w:type="dxa"/>
              <w:bottom w:w="100" w:type="dxa"/>
              <w:right w:w="100" w:type="dxa"/>
            </w:tcMar>
          </w:tcPr>
          <w:p w14:paraId="5210F238"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40</w:t>
            </w:r>
          </w:p>
        </w:tc>
        <w:tc>
          <w:tcPr>
            <w:tcW w:w="1308" w:type="dxa"/>
            <w:shd w:val="clear" w:color="auto" w:fill="auto"/>
            <w:tcMar>
              <w:top w:w="100" w:type="dxa"/>
              <w:left w:w="100" w:type="dxa"/>
              <w:bottom w:w="100" w:type="dxa"/>
              <w:right w:w="100" w:type="dxa"/>
            </w:tcMar>
          </w:tcPr>
          <w:p w14:paraId="6F2936A4"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256</w:t>
            </w:r>
          </w:p>
        </w:tc>
      </w:tr>
      <w:tr w:rsidR="00E91EBA" w14:paraId="13BD87AD" w14:textId="77777777">
        <w:tc>
          <w:tcPr>
            <w:tcW w:w="1485" w:type="dxa"/>
            <w:shd w:val="clear" w:color="auto" w:fill="auto"/>
            <w:tcMar>
              <w:top w:w="100" w:type="dxa"/>
              <w:left w:w="100" w:type="dxa"/>
              <w:bottom w:w="100" w:type="dxa"/>
              <w:right w:w="100" w:type="dxa"/>
            </w:tcMar>
          </w:tcPr>
          <w:p w14:paraId="08F6A1C1" w14:textId="77777777" w:rsidR="00E91EBA" w:rsidRDefault="00356D58">
            <w:pPr>
              <w:widowControl w:val="0"/>
              <w:pBdr>
                <w:top w:val="nil"/>
                <w:left w:val="nil"/>
                <w:bottom w:val="nil"/>
                <w:right w:val="nil"/>
                <w:between w:val="nil"/>
              </w:pBdr>
              <w:spacing w:line="240" w:lineRule="auto"/>
              <w:ind w:left="0"/>
              <w:rPr>
                <w:b/>
                <w:sz w:val="24"/>
                <w:szCs w:val="24"/>
              </w:rPr>
            </w:pPr>
            <w:r>
              <w:rPr>
                <w:b/>
                <w:sz w:val="24"/>
                <w:szCs w:val="24"/>
              </w:rPr>
              <w:t>November</w:t>
            </w:r>
          </w:p>
        </w:tc>
        <w:tc>
          <w:tcPr>
            <w:tcW w:w="1065" w:type="dxa"/>
            <w:shd w:val="clear" w:color="auto" w:fill="auto"/>
            <w:tcMar>
              <w:top w:w="100" w:type="dxa"/>
              <w:left w:w="100" w:type="dxa"/>
              <w:bottom w:w="100" w:type="dxa"/>
              <w:right w:w="100" w:type="dxa"/>
            </w:tcMar>
          </w:tcPr>
          <w:p w14:paraId="78A81385"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8</w:t>
            </w:r>
          </w:p>
        </w:tc>
        <w:tc>
          <w:tcPr>
            <w:tcW w:w="1308" w:type="dxa"/>
            <w:shd w:val="clear" w:color="auto" w:fill="auto"/>
            <w:tcMar>
              <w:top w:w="100" w:type="dxa"/>
              <w:left w:w="100" w:type="dxa"/>
              <w:bottom w:w="100" w:type="dxa"/>
              <w:right w:w="100" w:type="dxa"/>
            </w:tcMar>
          </w:tcPr>
          <w:p w14:paraId="6301CE2D"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7</w:t>
            </w:r>
          </w:p>
        </w:tc>
        <w:tc>
          <w:tcPr>
            <w:tcW w:w="1308" w:type="dxa"/>
            <w:shd w:val="clear" w:color="auto" w:fill="auto"/>
            <w:tcMar>
              <w:top w:w="100" w:type="dxa"/>
              <w:left w:w="100" w:type="dxa"/>
              <w:bottom w:w="100" w:type="dxa"/>
              <w:right w:w="100" w:type="dxa"/>
            </w:tcMar>
          </w:tcPr>
          <w:p w14:paraId="574F6DBC"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15</w:t>
            </w:r>
          </w:p>
        </w:tc>
        <w:tc>
          <w:tcPr>
            <w:tcW w:w="1308" w:type="dxa"/>
            <w:shd w:val="clear" w:color="auto" w:fill="auto"/>
            <w:tcMar>
              <w:top w:w="100" w:type="dxa"/>
              <w:left w:w="100" w:type="dxa"/>
              <w:bottom w:w="100" w:type="dxa"/>
              <w:right w:w="100" w:type="dxa"/>
            </w:tcMar>
          </w:tcPr>
          <w:p w14:paraId="1D31B9E3"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23</w:t>
            </w:r>
          </w:p>
        </w:tc>
        <w:tc>
          <w:tcPr>
            <w:tcW w:w="1308" w:type="dxa"/>
            <w:shd w:val="clear" w:color="auto" w:fill="auto"/>
            <w:tcMar>
              <w:top w:w="100" w:type="dxa"/>
              <w:left w:w="100" w:type="dxa"/>
              <w:bottom w:w="100" w:type="dxa"/>
              <w:right w:w="100" w:type="dxa"/>
            </w:tcMar>
          </w:tcPr>
          <w:p w14:paraId="17B50538"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6</w:t>
            </w:r>
          </w:p>
        </w:tc>
        <w:tc>
          <w:tcPr>
            <w:tcW w:w="1308" w:type="dxa"/>
            <w:shd w:val="clear" w:color="auto" w:fill="auto"/>
            <w:tcMar>
              <w:top w:w="100" w:type="dxa"/>
              <w:left w:w="100" w:type="dxa"/>
              <w:bottom w:w="100" w:type="dxa"/>
              <w:right w:w="100" w:type="dxa"/>
            </w:tcMar>
          </w:tcPr>
          <w:p w14:paraId="16960153"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29</w:t>
            </w:r>
          </w:p>
        </w:tc>
      </w:tr>
      <w:tr w:rsidR="00E91EBA" w14:paraId="65D5E2AC" w14:textId="77777777">
        <w:tc>
          <w:tcPr>
            <w:tcW w:w="1485" w:type="dxa"/>
            <w:shd w:val="clear" w:color="auto" w:fill="auto"/>
            <w:tcMar>
              <w:top w:w="100" w:type="dxa"/>
              <w:left w:w="100" w:type="dxa"/>
              <w:bottom w:w="100" w:type="dxa"/>
              <w:right w:w="100" w:type="dxa"/>
            </w:tcMar>
          </w:tcPr>
          <w:p w14:paraId="690AA600" w14:textId="77777777" w:rsidR="00E91EBA" w:rsidRDefault="00356D58">
            <w:pPr>
              <w:widowControl w:val="0"/>
              <w:pBdr>
                <w:top w:val="nil"/>
                <w:left w:val="nil"/>
                <w:bottom w:val="nil"/>
                <w:right w:val="nil"/>
                <w:between w:val="nil"/>
              </w:pBdr>
              <w:spacing w:line="240" w:lineRule="auto"/>
              <w:ind w:left="0"/>
              <w:rPr>
                <w:b/>
                <w:sz w:val="24"/>
                <w:szCs w:val="24"/>
              </w:rPr>
            </w:pPr>
            <w:r>
              <w:rPr>
                <w:b/>
                <w:sz w:val="24"/>
                <w:szCs w:val="24"/>
              </w:rPr>
              <w:t>December</w:t>
            </w:r>
          </w:p>
        </w:tc>
        <w:tc>
          <w:tcPr>
            <w:tcW w:w="1065" w:type="dxa"/>
            <w:shd w:val="clear" w:color="auto" w:fill="auto"/>
            <w:tcMar>
              <w:top w:w="100" w:type="dxa"/>
              <w:left w:w="100" w:type="dxa"/>
              <w:bottom w:w="100" w:type="dxa"/>
              <w:right w:w="100" w:type="dxa"/>
            </w:tcMar>
          </w:tcPr>
          <w:p w14:paraId="588F4A01"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13</w:t>
            </w:r>
          </w:p>
        </w:tc>
        <w:tc>
          <w:tcPr>
            <w:tcW w:w="1308" w:type="dxa"/>
            <w:shd w:val="clear" w:color="auto" w:fill="auto"/>
            <w:tcMar>
              <w:top w:w="100" w:type="dxa"/>
              <w:left w:w="100" w:type="dxa"/>
              <w:bottom w:w="100" w:type="dxa"/>
              <w:right w:w="100" w:type="dxa"/>
            </w:tcMar>
          </w:tcPr>
          <w:p w14:paraId="0C16F9CF"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3</w:t>
            </w:r>
          </w:p>
        </w:tc>
        <w:tc>
          <w:tcPr>
            <w:tcW w:w="1308" w:type="dxa"/>
            <w:shd w:val="clear" w:color="auto" w:fill="auto"/>
            <w:tcMar>
              <w:top w:w="100" w:type="dxa"/>
              <w:left w:w="100" w:type="dxa"/>
              <w:bottom w:w="100" w:type="dxa"/>
              <w:right w:w="100" w:type="dxa"/>
            </w:tcMar>
          </w:tcPr>
          <w:p w14:paraId="687A2DD3"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16</w:t>
            </w:r>
          </w:p>
        </w:tc>
        <w:tc>
          <w:tcPr>
            <w:tcW w:w="1308" w:type="dxa"/>
            <w:shd w:val="clear" w:color="auto" w:fill="auto"/>
            <w:tcMar>
              <w:top w:w="100" w:type="dxa"/>
              <w:left w:w="100" w:type="dxa"/>
              <w:bottom w:w="100" w:type="dxa"/>
              <w:right w:w="100" w:type="dxa"/>
            </w:tcMar>
          </w:tcPr>
          <w:p w14:paraId="323CD743"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111</w:t>
            </w:r>
          </w:p>
        </w:tc>
        <w:tc>
          <w:tcPr>
            <w:tcW w:w="1308" w:type="dxa"/>
            <w:shd w:val="clear" w:color="auto" w:fill="auto"/>
            <w:tcMar>
              <w:top w:w="100" w:type="dxa"/>
              <w:left w:w="100" w:type="dxa"/>
              <w:bottom w:w="100" w:type="dxa"/>
              <w:right w:w="100" w:type="dxa"/>
            </w:tcMar>
          </w:tcPr>
          <w:p w14:paraId="631AF67C"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13</w:t>
            </w:r>
          </w:p>
        </w:tc>
        <w:tc>
          <w:tcPr>
            <w:tcW w:w="1308" w:type="dxa"/>
            <w:shd w:val="clear" w:color="auto" w:fill="auto"/>
            <w:tcMar>
              <w:top w:w="100" w:type="dxa"/>
              <w:left w:w="100" w:type="dxa"/>
              <w:bottom w:w="100" w:type="dxa"/>
              <w:right w:w="100" w:type="dxa"/>
            </w:tcMar>
          </w:tcPr>
          <w:p w14:paraId="1C6EE863"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124</w:t>
            </w:r>
          </w:p>
        </w:tc>
      </w:tr>
    </w:tbl>
    <w:p w14:paraId="5965CFFA" w14:textId="77777777" w:rsidR="00E91EBA" w:rsidRDefault="00E91EBA">
      <w:pPr>
        <w:rPr>
          <w:sz w:val="24"/>
          <w:szCs w:val="24"/>
        </w:rPr>
      </w:pPr>
    </w:p>
    <w:p w14:paraId="31E88E73" w14:textId="77777777" w:rsidR="00E91EBA" w:rsidRDefault="00356D58">
      <w:pPr>
        <w:rPr>
          <w:sz w:val="24"/>
          <w:szCs w:val="24"/>
        </w:rPr>
      </w:pPr>
      <w:r>
        <w:rPr>
          <w:sz w:val="24"/>
          <w:szCs w:val="24"/>
        </w:rPr>
        <w:br/>
      </w:r>
    </w:p>
    <w:tbl>
      <w:tblPr>
        <w:tblStyle w:val="af"/>
        <w:tblW w:w="909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3030"/>
        <w:gridCol w:w="3030"/>
      </w:tblGrid>
      <w:tr w:rsidR="00E91EBA" w14:paraId="4839EFCE" w14:textId="77777777">
        <w:tc>
          <w:tcPr>
            <w:tcW w:w="3030" w:type="dxa"/>
            <w:shd w:val="clear" w:color="auto" w:fill="auto"/>
            <w:tcMar>
              <w:top w:w="100" w:type="dxa"/>
              <w:left w:w="100" w:type="dxa"/>
              <w:bottom w:w="100" w:type="dxa"/>
              <w:right w:w="100" w:type="dxa"/>
            </w:tcMar>
          </w:tcPr>
          <w:p w14:paraId="41ADA972" w14:textId="77777777" w:rsidR="00E91EBA" w:rsidRDefault="00356D58">
            <w:pPr>
              <w:widowControl w:val="0"/>
              <w:pBdr>
                <w:top w:val="nil"/>
                <w:left w:val="nil"/>
                <w:bottom w:val="nil"/>
                <w:right w:val="nil"/>
                <w:between w:val="nil"/>
              </w:pBdr>
              <w:spacing w:line="240" w:lineRule="auto"/>
              <w:ind w:left="0"/>
              <w:rPr>
                <w:b/>
                <w:sz w:val="24"/>
                <w:szCs w:val="24"/>
              </w:rPr>
            </w:pPr>
            <w:r>
              <w:rPr>
                <w:b/>
                <w:sz w:val="24"/>
                <w:szCs w:val="24"/>
              </w:rPr>
              <w:t>MONTHS</w:t>
            </w:r>
          </w:p>
        </w:tc>
        <w:tc>
          <w:tcPr>
            <w:tcW w:w="3030" w:type="dxa"/>
            <w:shd w:val="clear" w:color="auto" w:fill="auto"/>
            <w:tcMar>
              <w:top w:w="100" w:type="dxa"/>
              <w:left w:w="100" w:type="dxa"/>
              <w:bottom w:w="100" w:type="dxa"/>
              <w:right w:w="100" w:type="dxa"/>
            </w:tcMar>
          </w:tcPr>
          <w:p w14:paraId="3E4A41D2" w14:textId="77777777" w:rsidR="00E91EBA" w:rsidRDefault="00356D58">
            <w:pPr>
              <w:widowControl w:val="0"/>
              <w:pBdr>
                <w:top w:val="nil"/>
                <w:left w:val="nil"/>
                <w:bottom w:val="nil"/>
                <w:right w:val="nil"/>
                <w:between w:val="nil"/>
              </w:pBdr>
              <w:spacing w:line="240" w:lineRule="auto"/>
              <w:ind w:left="0"/>
              <w:rPr>
                <w:sz w:val="24"/>
                <w:szCs w:val="24"/>
              </w:rPr>
            </w:pPr>
            <w:r>
              <w:rPr>
                <w:sz w:val="24"/>
                <w:szCs w:val="24"/>
              </w:rPr>
              <w:t>Appointments Total</w:t>
            </w:r>
          </w:p>
        </w:tc>
        <w:tc>
          <w:tcPr>
            <w:tcW w:w="3030" w:type="dxa"/>
            <w:shd w:val="clear" w:color="auto" w:fill="auto"/>
            <w:tcMar>
              <w:top w:w="100" w:type="dxa"/>
              <w:left w:w="100" w:type="dxa"/>
              <w:bottom w:w="100" w:type="dxa"/>
              <w:right w:w="100" w:type="dxa"/>
            </w:tcMar>
          </w:tcPr>
          <w:p w14:paraId="41CBF319" w14:textId="77777777" w:rsidR="00E91EBA" w:rsidRDefault="00356D58">
            <w:pPr>
              <w:widowControl w:val="0"/>
              <w:pBdr>
                <w:top w:val="nil"/>
                <w:left w:val="nil"/>
                <w:bottom w:val="nil"/>
                <w:right w:val="nil"/>
                <w:between w:val="nil"/>
              </w:pBdr>
              <w:spacing w:line="240" w:lineRule="auto"/>
              <w:ind w:left="0"/>
              <w:rPr>
                <w:sz w:val="24"/>
                <w:szCs w:val="24"/>
              </w:rPr>
            </w:pPr>
            <w:r>
              <w:rPr>
                <w:sz w:val="24"/>
                <w:szCs w:val="24"/>
              </w:rPr>
              <w:t>All Jobs Posted and Expired</w:t>
            </w:r>
          </w:p>
        </w:tc>
      </w:tr>
      <w:tr w:rsidR="00E91EBA" w14:paraId="71614C77" w14:textId="77777777">
        <w:tc>
          <w:tcPr>
            <w:tcW w:w="3030" w:type="dxa"/>
            <w:shd w:val="clear" w:color="auto" w:fill="auto"/>
            <w:tcMar>
              <w:top w:w="100" w:type="dxa"/>
              <w:left w:w="100" w:type="dxa"/>
              <w:bottom w:w="100" w:type="dxa"/>
              <w:right w:w="100" w:type="dxa"/>
            </w:tcMar>
          </w:tcPr>
          <w:p w14:paraId="71B196FD" w14:textId="77777777" w:rsidR="00E91EBA" w:rsidRDefault="00356D58">
            <w:pPr>
              <w:widowControl w:val="0"/>
              <w:pBdr>
                <w:top w:val="nil"/>
                <w:left w:val="nil"/>
                <w:bottom w:val="nil"/>
                <w:right w:val="nil"/>
                <w:between w:val="nil"/>
              </w:pBdr>
              <w:spacing w:line="240" w:lineRule="auto"/>
              <w:ind w:left="0"/>
              <w:rPr>
                <w:b/>
                <w:sz w:val="24"/>
                <w:szCs w:val="24"/>
              </w:rPr>
            </w:pPr>
            <w:r>
              <w:rPr>
                <w:b/>
                <w:sz w:val="24"/>
                <w:szCs w:val="24"/>
              </w:rPr>
              <w:t>August</w:t>
            </w:r>
          </w:p>
        </w:tc>
        <w:tc>
          <w:tcPr>
            <w:tcW w:w="3030" w:type="dxa"/>
            <w:shd w:val="clear" w:color="auto" w:fill="auto"/>
            <w:tcMar>
              <w:top w:w="100" w:type="dxa"/>
              <w:left w:w="100" w:type="dxa"/>
              <w:bottom w:w="100" w:type="dxa"/>
              <w:right w:w="100" w:type="dxa"/>
            </w:tcMar>
          </w:tcPr>
          <w:p w14:paraId="44FA49FE"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127</w:t>
            </w:r>
          </w:p>
        </w:tc>
        <w:tc>
          <w:tcPr>
            <w:tcW w:w="3030" w:type="dxa"/>
            <w:shd w:val="clear" w:color="auto" w:fill="auto"/>
            <w:tcMar>
              <w:top w:w="100" w:type="dxa"/>
              <w:left w:w="100" w:type="dxa"/>
              <w:bottom w:w="100" w:type="dxa"/>
              <w:right w:w="100" w:type="dxa"/>
            </w:tcMar>
          </w:tcPr>
          <w:p w14:paraId="50F56645"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8216</w:t>
            </w:r>
          </w:p>
        </w:tc>
      </w:tr>
      <w:tr w:rsidR="00E91EBA" w14:paraId="0006B1CA" w14:textId="77777777">
        <w:tc>
          <w:tcPr>
            <w:tcW w:w="3030" w:type="dxa"/>
            <w:shd w:val="clear" w:color="auto" w:fill="auto"/>
            <w:tcMar>
              <w:top w:w="100" w:type="dxa"/>
              <w:left w:w="100" w:type="dxa"/>
              <w:bottom w:w="100" w:type="dxa"/>
              <w:right w:w="100" w:type="dxa"/>
            </w:tcMar>
          </w:tcPr>
          <w:p w14:paraId="3CBF648C" w14:textId="77777777" w:rsidR="00E91EBA" w:rsidRDefault="00356D58">
            <w:pPr>
              <w:widowControl w:val="0"/>
              <w:pBdr>
                <w:top w:val="nil"/>
                <w:left w:val="nil"/>
                <w:bottom w:val="nil"/>
                <w:right w:val="nil"/>
                <w:between w:val="nil"/>
              </w:pBdr>
              <w:spacing w:line="240" w:lineRule="auto"/>
              <w:ind w:left="0"/>
              <w:rPr>
                <w:b/>
                <w:sz w:val="24"/>
                <w:szCs w:val="24"/>
              </w:rPr>
            </w:pPr>
            <w:r>
              <w:rPr>
                <w:b/>
                <w:sz w:val="24"/>
                <w:szCs w:val="24"/>
              </w:rPr>
              <w:t>September</w:t>
            </w:r>
          </w:p>
        </w:tc>
        <w:tc>
          <w:tcPr>
            <w:tcW w:w="3030" w:type="dxa"/>
            <w:shd w:val="clear" w:color="auto" w:fill="auto"/>
            <w:tcMar>
              <w:top w:w="100" w:type="dxa"/>
              <w:left w:w="100" w:type="dxa"/>
              <w:bottom w:w="100" w:type="dxa"/>
              <w:right w:w="100" w:type="dxa"/>
            </w:tcMar>
          </w:tcPr>
          <w:p w14:paraId="15811751"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325</w:t>
            </w:r>
          </w:p>
        </w:tc>
        <w:tc>
          <w:tcPr>
            <w:tcW w:w="3030" w:type="dxa"/>
            <w:shd w:val="clear" w:color="auto" w:fill="auto"/>
            <w:tcMar>
              <w:top w:w="100" w:type="dxa"/>
              <w:left w:w="100" w:type="dxa"/>
              <w:bottom w:w="100" w:type="dxa"/>
              <w:right w:w="100" w:type="dxa"/>
            </w:tcMar>
          </w:tcPr>
          <w:p w14:paraId="14684AB5"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10057</w:t>
            </w:r>
          </w:p>
        </w:tc>
      </w:tr>
      <w:tr w:rsidR="00E91EBA" w14:paraId="76BD765A" w14:textId="77777777">
        <w:tc>
          <w:tcPr>
            <w:tcW w:w="3030" w:type="dxa"/>
            <w:shd w:val="clear" w:color="auto" w:fill="auto"/>
            <w:tcMar>
              <w:top w:w="100" w:type="dxa"/>
              <w:left w:w="100" w:type="dxa"/>
              <w:bottom w:w="100" w:type="dxa"/>
              <w:right w:w="100" w:type="dxa"/>
            </w:tcMar>
          </w:tcPr>
          <w:p w14:paraId="1BDF300F" w14:textId="77777777" w:rsidR="00E91EBA" w:rsidRDefault="00356D58">
            <w:pPr>
              <w:widowControl w:val="0"/>
              <w:pBdr>
                <w:top w:val="nil"/>
                <w:left w:val="nil"/>
                <w:bottom w:val="nil"/>
                <w:right w:val="nil"/>
                <w:between w:val="nil"/>
              </w:pBdr>
              <w:spacing w:line="240" w:lineRule="auto"/>
              <w:ind w:left="0"/>
              <w:rPr>
                <w:b/>
                <w:sz w:val="24"/>
                <w:szCs w:val="24"/>
              </w:rPr>
            </w:pPr>
            <w:r>
              <w:rPr>
                <w:b/>
                <w:sz w:val="24"/>
                <w:szCs w:val="24"/>
              </w:rPr>
              <w:t>October</w:t>
            </w:r>
          </w:p>
        </w:tc>
        <w:tc>
          <w:tcPr>
            <w:tcW w:w="3030" w:type="dxa"/>
            <w:shd w:val="clear" w:color="auto" w:fill="auto"/>
            <w:tcMar>
              <w:top w:w="100" w:type="dxa"/>
              <w:left w:w="100" w:type="dxa"/>
              <w:bottom w:w="100" w:type="dxa"/>
              <w:right w:w="100" w:type="dxa"/>
            </w:tcMar>
          </w:tcPr>
          <w:p w14:paraId="5C43603A"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387</w:t>
            </w:r>
          </w:p>
        </w:tc>
        <w:tc>
          <w:tcPr>
            <w:tcW w:w="3030" w:type="dxa"/>
            <w:shd w:val="clear" w:color="auto" w:fill="auto"/>
            <w:tcMar>
              <w:top w:w="100" w:type="dxa"/>
              <w:left w:w="100" w:type="dxa"/>
              <w:bottom w:w="100" w:type="dxa"/>
              <w:right w:w="100" w:type="dxa"/>
            </w:tcMar>
          </w:tcPr>
          <w:p w14:paraId="1FCF8211"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9963</w:t>
            </w:r>
          </w:p>
        </w:tc>
      </w:tr>
      <w:tr w:rsidR="00E91EBA" w14:paraId="363EA096" w14:textId="77777777">
        <w:tc>
          <w:tcPr>
            <w:tcW w:w="3030" w:type="dxa"/>
            <w:shd w:val="clear" w:color="auto" w:fill="auto"/>
            <w:tcMar>
              <w:top w:w="100" w:type="dxa"/>
              <w:left w:w="100" w:type="dxa"/>
              <w:bottom w:w="100" w:type="dxa"/>
              <w:right w:w="100" w:type="dxa"/>
            </w:tcMar>
          </w:tcPr>
          <w:p w14:paraId="5D725307" w14:textId="77777777" w:rsidR="00E91EBA" w:rsidRDefault="00356D58">
            <w:pPr>
              <w:widowControl w:val="0"/>
              <w:pBdr>
                <w:top w:val="nil"/>
                <w:left w:val="nil"/>
                <w:bottom w:val="nil"/>
                <w:right w:val="nil"/>
                <w:between w:val="nil"/>
              </w:pBdr>
              <w:spacing w:line="240" w:lineRule="auto"/>
              <w:ind w:left="0"/>
              <w:rPr>
                <w:b/>
                <w:sz w:val="24"/>
                <w:szCs w:val="24"/>
              </w:rPr>
            </w:pPr>
            <w:r>
              <w:rPr>
                <w:b/>
                <w:sz w:val="24"/>
                <w:szCs w:val="24"/>
              </w:rPr>
              <w:t>November</w:t>
            </w:r>
          </w:p>
        </w:tc>
        <w:tc>
          <w:tcPr>
            <w:tcW w:w="3030" w:type="dxa"/>
            <w:shd w:val="clear" w:color="auto" w:fill="auto"/>
            <w:tcMar>
              <w:top w:w="100" w:type="dxa"/>
              <w:left w:w="100" w:type="dxa"/>
              <w:bottom w:w="100" w:type="dxa"/>
              <w:right w:w="100" w:type="dxa"/>
            </w:tcMar>
          </w:tcPr>
          <w:p w14:paraId="05E828F6"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289</w:t>
            </w:r>
          </w:p>
        </w:tc>
        <w:tc>
          <w:tcPr>
            <w:tcW w:w="3030" w:type="dxa"/>
            <w:shd w:val="clear" w:color="auto" w:fill="auto"/>
            <w:tcMar>
              <w:top w:w="100" w:type="dxa"/>
              <w:left w:w="100" w:type="dxa"/>
              <w:bottom w:w="100" w:type="dxa"/>
              <w:right w:w="100" w:type="dxa"/>
            </w:tcMar>
          </w:tcPr>
          <w:p w14:paraId="36780AAF"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9435</w:t>
            </w:r>
          </w:p>
        </w:tc>
      </w:tr>
      <w:tr w:rsidR="00E91EBA" w14:paraId="441A2FA8" w14:textId="77777777">
        <w:tc>
          <w:tcPr>
            <w:tcW w:w="3030" w:type="dxa"/>
            <w:shd w:val="clear" w:color="auto" w:fill="auto"/>
            <w:tcMar>
              <w:top w:w="100" w:type="dxa"/>
              <w:left w:w="100" w:type="dxa"/>
              <w:bottom w:w="100" w:type="dxa"/>
              <w:right w:w="100" w:type="dxa"/>
            </w:tcMar>
          </w:tcPr>
          <w:p w14:paraId="1BA35923" w14:textId="77777777" w:rsidR="00E91EBA" w:rsidRDefault="00356D58">
            <w:pPr>
              <w:widowControl w:val="0"/>
              <w:pBdr>
                <w:top w:val="nil"/>
                <w:left w:val="nil"/>
                <w:bottom w:val="nil"/>
                <w:right w:val="nil"/>
                <w:between w:val="nil"/>
              </w:pBdr>
              <w:spacing w:line="240" w:lineRule="auto"/>
              <w:ind w:left="0"/>
              <w:rPr>
                <w:b/>
                <w:sz w:val="24"/>
                <w:szCs w:val="24"/>
              </w:rPr>
            </w:pPr>
            <w:r>
              <w:rPr>
                <w:b/>
                <w:sz w:val="24"/>
                <w:szCs w:val="24"/>
              </w:rPr>
              <w:t>December</w:t>
            </w:r>
          </w:p>
        </w:tc>
        <w:tc>
          <w:tcPr>
            <w:tcW w:w="3030" w:type="dxa"/>
            <w:shd w:val="clear" w:color="auto" w:fill="auto"/>
            <w:tcMar>
              <w:top w:w="100" w:type="dxa"/>
              <w:left w:w="100" w:type="dxa"/>
              <w:bottom w:w="100" w:type="dxa"/>
              <w:right w:w="100" w:type="dxa"/>
            </w:tcMar>
          </w:tcPr>
          <w:p w14:paraId="649F417E"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178</w:t>
            </w:r>
          </w:p>
        </w:tc>
        <w:tc>
          <w:tcPr>
            <w:tcW w:w="3030" w:type="dxa"/>
            <w:shd w:val="clear" w:color="auto" w:fill="auto"/>
            <w:tcMar>
              <w:top w:w="100" w:type="dxa"/>
              <w:left w:w="100" w:type="dxa"/>
              <w:bottom w:w="100" w:type="dxa"/>
              <w:right w:w="100" w:type="dxa"/>
            </w:tcMar>
          </w:tcPr>
          <w:p w14:paraId="4CA07E4D" w14:textId="77777777" w:rsidR="00E91EBA" w:rsidRDefault="00356D58">
            <w:pPr>
              <w:widowControl w:val="0"/>
              <w:pBdr>
                <w:top w:val="nil"/>
                <w:left w:val="nil"/>
                <w:bottom w:val="nil"/>
                <w:right w:val="nil"/>
                <w:between w:val="nil"/>
              </w:pBdr>
              <w:spacing w:line="240" w:lineRule="auto"/>
              <w:ind w:left="0"/>
              <w:jc w:val="center"/>
              <w:rPr>
                <w:sz w:val="24"/>
                <w:szCs w:val="24"/>
              </w:rPr>
            </w:pPr>
            <w:r>
              <w:rPr>
                <w:sz w:val="24"/>
                <w:szCs w:val="24"/>
              </w:rPr>
              <w:t>27,866</w:t>
            </w:r>
          </w:p>
        </w:tc>
      </w:tr>
    </w:tbl>
    <w:p w14:paraId="3BA31826" w14:textId="77777777" w:rsidR="00E91EBA" w:rsidRDefault="00E91EBA">
      <w:pPr>
        <w:rPr>
          <w:sz w:val="24"/>
          <w:szCs w:val="24"/>
        </w:rPr>
      </w:pPr>
    </w:p>
    <w:p w14:paraId="7AE234A8" w14:textId="77777777" w:rsidR="00E91EBA" w:rsidRDefault="00E91EBA">
      <w:pPr>
        <w:rPr>
          <w:b/>
          <w:sz w:val="24"/>
          <w:szCs w:val="24"/>
        </w:rPr>
      </w:pPr>
    </w:p>
    <w:p w14:paraId="530AFC7A" w14:textId="77777777" w:rsidR="00E91EBA" w:rsidRDefault="00E91EBA">
      <w:pPr>
        <w:rPr>
          <w:sz w:val="24"/>
          <w:szCs w:val="24"/>
        </w:rPr>
      </w:pPr>
    </w:p>
    <w:p w14:paraId="6784C071" w14:textId="77777777" w:rsidR="00E91EBA" w:rsidRDefault="00356D58">
      <w:pPr>
        <w:rPr>
          <w:b/>
          <w:sz w:val="24"/>
          <w:szCs w:val="24"/>
        </w:rPr>
      </w:pPr>
      <w:r>
        <w:rPr>
          <w:sz w:val="24"/>
          <w:szCs w:val="24"/>
        </w:rPr>
        <w:t>Notes: August has no in-person appointments (semester has not started yet). As usual, events in RH have more students than events in LC, even virtually. This holds true for all 5 months in the Fall 2021 semester. Events and appointments peak in September a</w:t>
      </w:r>
      <w:r>
        <w:rPr>
          <w:sz w:val="24"/>
          <w:szCs w:val="24"/>
        </w:rPr>
        <w:t>nd October, and they decline in November and December due to Thanksgiving and Winter break. The spike in jobs posted and expired in the month of December is an outlier</w:t>
      </w:r>
      <w:r>
        <w:rPr>
          <w:sz w:val="24"/>
          <w:szCs w:val="24"/>
        </w:rPr>
        <w:br/>
      </w:r>
      <w:r>
        <w:rPr>
          <w:sz w:val="24"/>
          <w:szCs w:val="24"/>
        </w:rPr>
        <w:br/>
      </w:r>
    </w:p>
    <w:p w14:paraId="6AD78D02" w14:textId="77777777" w:rsidR="00E91EBA" w:rsidRDefault="00E91EBA">
      <w:pPr>
        <w:ind w:left="0"/>
        <w:rPr>
          <w:b/>
          <w:sz w:val="24"/>
          <w:szCs w:val="24"/>
        </w:rPr>
      </w:pPr>
    </w:p>
    <w:p w14:paraId="6A497D63" w14:textId="77777777" w:rsidR="00E91EBA" w:rsidRDefault="00356D58">
      <w:pPr>
        <w:ind w:left="0"/>
        <w:rPr>
          <w:b/>
          <w:sz w:val="50"/>
          <w:szCs w:val="50"/>
        </w:rPr>
      </w:pPr>
      <w:r>
        <w:rPr>
          <w:b/>
          <w:sz w:val="50"/>
          <w:szCs w:val="50"/>
        </w:rPr>
        <w:t>INDEX</w:t>
      </w:r>
    </w:p>
    <w:p w14:paraId="205C1BF4" w14:textId="77777777" w:rsidR="00E91EBA" w:rsidRDefault="00E91EBA">
      <w:pPr>
        <w:ind w:left="0"/>
        <w:rPr>
          <w:b/>
          <w:sz w:val="24"/>
          <w:szCs w:val="24"/>
        </w:rPr>
      </w:pPr>
    </w:p>
    <w:p w14:paraId="08A92314" w14:textId="77777777" w:rsidR="00E91EBA" w:rsidRDefault="00356D58">
      <w:pPr>
        <w:ind w:left="0" w:firstLine="720"/>
        <w:rPr>
          <w:sz w:val="24"/>
          <w:szCs w:val="24"/>
        </w:rPr>
      </w:pPr>
      <w:r>
        <w:rPr>
          <w:b/>
          <w:sz w:val="24"/>
          <w:szCs w:val="24"/>
        </w:rPr>
        <w:t>FIRST DESTINATION SURVEY 2021</w:t>
      </w:r>
    </w:p>
    <w:p w14:paraId="5BB37C06" w14:textId="77777777" w:rsidR="00E91EBA" w:rsidRDefault="00E91EBA">
      <w:pPr>
        <w:ind w:left="0"/>
        <w:rPr>
          <w:sz w:val="24"/>
          <w:szCs w:val="24"/>
        </w:rPr>
      </w:pPr>
    </w:p>
    <w:p w14:paraId="0FA9D025" w14:textId="77777777" w:rsidR="00E91EBA" w:rsidRDefault="00356D58">
      <w:pPr>
        <w:shd w:val="clear" w:color="auto" w:fill="FFFFFF"/>
        <w:spacing w:line="240" w:lineRule="auto"/>
        <w:rPr>
          <w:color w:val="222222"/>
          <w:sz w:val="24"/>
          <w:szCs w:val="24"/>
        </w:rPr>
      </w:pPr>
      <w:r>
        <w:rPr>
          <w:color w:val="222222"/>
          <w:sz w:val="24"/>
          <w:szCs w:val="24"/>
        </w:rPr>
        <w:t xml:space="preserve">Year on Year Comparisons FDS </w:t>
      </w:r>
    </w:p>
    <w:p w14:paraId="00A2C661" w14:textId="77777777" w:rsidR="00E91EBA" w:rsidRDefault="00356D58">
      <w:pPr>
        <w:shd w:val="clear" w:color="auto" w:fill="FFFFFF"/>
        <w:spacing w:line="240" w:lineRule="auto"/>
        <w:rPr>
          <w:color w:val="222222"/>
          <w:sz w:val="24"/>
          <w:szCs w:val="24"/>
        </w:rPr>
      </w:pPr>
      <w:r>
        <w:rPr>
          <w:color w:val="222222"/>
          <w:sz w:val="24"/>
          <w:szCs w:val="24"/>
        </w:rPr>
        <w:t xml:space="preserve">November </w:t>
      </w:r>
    </w:p>
    <w:p w14:paraId="7FA12DC8" w14:textId="77777777" w:rsidR="00E91EBA" w:rsidRDefault="00356D58">
      <w:pPr>
        <w:shd w:val="clear" w:color="auto" w:fill="FFFFFF"/>
        <w:spacing w:line="240" w:lineRule="auto"/>
        <w:ind w:left="720"/>
        <w:rPr>
          <w:sz w:val="24"/>
          <w:szCs w:val="24"/>
        </w:rPr>
      </w:pPr>
      <w:r>
        <w:rPr>
          <w:sz w:val="24"/>
          <w:szCs w:val="24"/>
        </w:rPr>
        <w:t>Year to Year Comparisons</w:t>
      </w:r>
    </w:p>
    <w:p w14:paraId="65665AD9" w14:textId="77777777" w:rsidR="00E91EBA" w:rsidRDefault="00356D58">
      <w:pPr>
        <w:shd w:val="clear" w:color="auto" w:fill="FFFFFF"/>
        <w:spacing w:line="240" w:lineRule="auto"/>
        <w:ind w:left="720"/>
        <w:rPr>
          <w:b/>
          <w:color w:val="222222"/>
          <w:sz w:val="24"/>
          <w:szCs w:val="24"/>
        </w:rPr>
      </w:pPr>
      <w:r>
        <w:rPr>
          <w:b/>
          <w:color w:val="222222"/>
          <w:sz w:val="24"/>
          <w:szCs w:val="24"/>
        </w:rPr>
        <w:t>DATE                    11/20/17         11/08/18          11/8/19          11/5/20     11/4/21</w:t>
      </w:r>
    </w:p>
    <w:p w14:paraId="22B832B1" w14:textId="77777777" w:rsidR="00E91EBA" w:rsidRDefault="00356D58">
      <w:pPr>
        <w:shd w:val="clear" w:color="auto" w:fill="FFFFFF"/>
        <w:spacing w:line="240" w:lineRule="auto"/>
        <w:ind w:left="720"/>
        <w:rPr>
          <w:b/>
          <w:color w:val="222222"/>
          <w:sz w:val="24"/>
          <w:szCs w:val="24"/>
        </w:rPr>
      </w:pPr>
      <w:r>
        <w:rPr>
          <w:color w:val="222222"/>
          <w:sz w:val="24"/>
          <w:szCs w:val="24"/>
        </w:rPr>
        <w:t xml:space="preserve">Knowledge Rate :   </w:t>
      </w:r>
      <w:r>
        <w:rPr>
          <w:b/>
          <w:color w:val="222222"/>
          <w:sz w:val="24"/>
          <w:szCs w:val="24"/>
        </w:rPr>
        <w:t>94.7</w:t>
      </w:r>
      <w:r>
        <w:rPr>
          <w:color w:val="222222"/>
          <w:sz w:val="24"/>
          <w:szCs w:val="24"/>
        </w:rPr>
        <w:t xml:space="preserve">%,            </w:t>
      </w:r>
      <w:r>
        <w:rPr>
          <w:b/>
          <w:color w:val="222222"/>
          <w:sz w:val="24"/>
          <w:szCs w:val="24"/>
        </w:rPr>
        <w:t xml:space="preserve">93.4% </w:t>
      </w:r>
      <w:r>
        <w:rPr>
          <w:color w:val="222222"/>
          <w:sz w:val="24"/>
          <w:szCs w:val="24"/>
        </w:rPr>
        <w:t xml:space="preserve">            </w:t>
      </w:r>
      <w:r>
        <w:rPr>
          <w:b/>
          <w:color w:val="222222"/>
          <w:sz w:val="24"/>
          <w:szCs w:val="24"/>
        </w:rPr>
        <w:t>92%               77.9%      85.0%</w:t>
      </w:r>
    </w:p>
    <w:p w14:paraId="0F7D6D72" w14:textId="77777777" w:rsidR="00E91EBA" w:rsidRDefault="00E91EBA">
      <w:pPr>
        <w:shd w:val="clear" w:color="auto" w:fill="FFFFFF"/>
        <w:spacing w:line="240" w:lineRule="auto"/>
        <w:ind w:left="720"/>
        <w:rPr>
          <w:color w:val="222222"/>
          <w:sz w:val="24"/>
          <w:szCs w:val="24"/>
        </w:rPr>
      </w:pPr>
    </w:p>
    <w:p w14:paraId="59DC6A48" w14:textId="77777777" w:rsidR="00E91EBA" w:rsidRDefault="00356D58">
      <w:pPr>
        <w:shd w:val="clear" w:color="auto" w:fill="FFFFFF"/>
        <w:spacing w:line="240" w:lineRule="auto"/>
        <w:ind w:left="720"/>
        <w:rPr>
          <w:b/>
          <w:color w:val="222222"/>
          <w:sz w:val="24"/>
          <w:szCs w:val="24"/>
        </w:rPr>
      </w:pPr>
      <w:r>
        <w:rPr>
          <w:color w:val="222222"/>
          <w:sz w:val="24"/>
          <w:szCs w:val="24"/>
        </w:rPr>
        <w:t xml:space="preserve">    </w:t>
      </w:r>
      <w:r>
        <w:rPr>
          <w:color w:val="222222"/>
          <w:sz w:val="24"/>
          <w:szCs w:val="24"/>
        </w:rPr>
        <w:t xml:space="preserve">                                </w:t>
      </w:r>
    </w:p>
    <w:p w14:paraId="77E62B03" w14:textId="77777777" w:rsidR="00E91EBA" w:rsidRDefault="00356D58">
      <w:pPr>
        <w:shd w:val="clear" w:color="auto" w:fill="FFFFFF"/>
        <w:spacing w:line="240" w:lineRule="auto"/>
        <w:ind w:left="720"/>
        <w:rPr>
          <w:color w:val="222222"/>
          <w:sz w:val="24"/>
          <w:szCs w:val="24"/>
        </w:rPr>
      </w:pPr>
      <w:r>
        <w:rPr>
          <w:color w:val="222222"/>
          <w:sz w:val="24"/>
          <w:szCs w:val="24"/>
        </w:rPr>
        <w:t>Employed FT :             51%            55%               55.4%             44%         59.57%</w:t>
      </w:r>
    </w:p>
    <w:p w14:paraId="540D10A5" w14:textId="77777777" w:rsidR="00E91EBA" w:rsidRDefault="00356D58">
      <w:pPr>
        <w:shd w:val="clear" w:color="auto" w:fill="FFFFFF"/>
        <w:spacing w:line="240" w:lineRule="auto"/>
        <w:ind w:left="720"/>
        <w:rPr>
          <w:color w:val="222222"/>
          <w:sz w:val="24"/>
          <w:szCs w:val="24"/>
        </w:rPr>
      </w:pPr>
      <w:r>
        <w:rPr>
          <w:color w:val="222222"/>
          <w:sz w:val="24"/>
          <w:szCs w:val="24"/>
        </w:rPr>
        <w:t>Continuing Education:    18%            20%           20%                 25%         22.92%</w:t>
      </w:r>
    </w:p>
    <w:p w14:paraId="14445BD7" w14:textId="77777777" w:rsidR="00E91EBA" w:rsidRDefault="00356D58">
      <w:pPr>
        <w:shd w:val="clear" w:color="auto" w:fill="FFFFFF"/>
        <w:spacing w:line="240" w:lineRule="auto"/>
        <w:ind w:left="720"/>
        <w:rPr>
          <w:color w:val="222222"/>
          <w:sz w:val="24"/>
          <w:szCs w:val="24"/>
        </w:rPr>
      </w:pPr>
      <w:r>
        <w:rPr>
          <w:color w:val="222222"/>
          <w:sz w:val="24"/>
          <w:szCs w:val="24"/>
        </w:rPr>
        <w:t>Still Looking:                 17%</w:t>
      </w:r>
      <w:r>
        <w:rPr>
          <w:color w:val="222222"/>
          <w:sz w:val="24"/>
          <w:szCs w:val="24"/>
        </w:rPr>
        <w:t xml:space="preserve">            19%         15.6%              24%          14.9%</w:t>
      </w:r>
    </w:p>
    <w:p w14:paraId="1D840F0A" w14:textId="77777777" w:rsidR="00E91EBA" w:rsidRDefault="00356D58">
      <w:pPr>
        <w:shd w:val="clear" w:color="auto" w:fill="FFFFFF"/>
        <w:spacing w:line="240" w:lineRule="auto"/>
        <w:ind w:left="720"/>
        <w:rPr>
          <w:color w:val="222222"/>
          <w:sz w:val="24"/>
          <w:szCs w:val="24"/>
        </w:rPr>
      </w:pPr>
      <w:r>
        <w:rPr>
          <w:color w:val="222222"/>
          <w:sz w:val="24"/>
          <w:szCs w:val="24"/>
        </w:rPr>
        <w:t>Not seeking:                    3%                3%         3.4%                1%            0.9%</w:t>
      </w:r>
    </w:p>
    <w:p w14:paraId="6E41B47E" w14:textId="77777777" w:rsidR="00E91EBA" w:rsidRDefault="00E91EBA">
      <w:pPr>
        <w:shd w:val="clear" w:color="auto" w:fill="FFFFFF"/>
        <w:spacing w:line="240" w:lineRule="auto"/>
        <w:ind w:left="720"/>
        <w:rPr>
          <w:color w:val="222222"/>
          <w:sz w:val="24"/>
          <w:szCs w:val="24"/>
        </w:rPr>
      </w:pPr>
    </w:p>
    <w:p w14:paraId="69B63903" w14:textId="77777777" w:rsidR="00E91EBA" w:rsidRDefault="00E91EBA">
      <w:pPr>
        <w:shd w:val="clear" w:color="auto" w:fill="FFFFFF"/>
        <w:spacing w:line="240" w:lineRule="auto"/>
        <w:ind w:left="720"/>
        <w:rPr>
          <w:b/>
          <w:color w:val="222222"/>
          <w:sz w:val="24"/>
          <w:szCs w:val="24"/>
        </w:rPr>
      </w:pPr>
    </w:p>
    <w:p w14:paraId="0EB61005" w14:textId="77777777" w:rsidR="00E91EBA" w:rsidRDefault="00356D58">
      <w:pPr>
        <w:shd w:val="clear" w:color="auto" w:fill="FFFFFF"/>
        <w:spacing w:after="160" w:line="224" w:lineRule="auto"/>
        <w:ind w:left="720"/>
        <w:rPr>
          <w:color w:val="222222"/>
          <w:sz w:val="24"/>
          <w:szCs w:val="24"/>
        </w:rPr>
      </w:pPr>
      <w:r>
        <w:rPr>
          <w:b/>
          <w:sz w:val="24"/>
          <w:szCs w:val="24"/>
        </w:rPr>
        <w:t>As of  11/4/2021</w:t>
      </w:r>
      <w:r>
        <w:rPr>
          <w:sz w:val="24"/>
          <w:szCs w:val="24"/>
        </w:rPr>
        <w:t xml:space="preserve">, </w:t>
      </w:r>
      <w:r>
        <w:rPr>
          <w:color w:val="222222"/>
          <w:sz w:val="24"/>
          <w:szCs w:val="24"/>
        </w:rPr>
        <w:t xml:space="preserve">our first destination outcomes are </w:t>
      </w:r>
      <w:r>
        <w:rPr>
          <w:b/>
          <w:color w:val="222222"/>
          <w:sz w:val="24"/>
          <w:szCs w:val="24"/>
        </w:rPr>
        <w:t xml:space="preserve">85% </w:t>
      </w:r>
      <w:r>
        <w:rPr>
          <w:color w:val="222222"/>
          <w:sz w:val="24"/>
          <w:szCs w:val="24"/>
        </w:rPr>
        <w:t>knowledge rate,</w:t>
      </w:r>
      <w:r>
        <w:rPr>
          <w:b/>
          <w:color w:val="222222"/>
          <w:sz w:val="24"/>
          <w:szCs w:val="24"/>
        </w:rPr>
        <w:t xml:space="preserve"> 60% </w:t>
      </w:r>
      <w:r>
        <w:rPr>
          <w:color w:val="222222"/>
          <w:sz w:val="24"/>
          <w:szCs w:val="24"/>
        </w:rPr>
        <w:t>secured full time employment,</w:t>
      </w:r>
      <w:r>
        <w:rPr>
          <w:b/>
          <w:color w:val="222222"/>
          <w:sz w:val="24"/>
          <w:szCs w:val="24"/>
        </w:rPr>
        <w:t xml:space="preserve"> 23%</w:t>
      </w:r>
      <w:r>
        <w:rPr>
          <w:color w:val="222222"/>
          <w:sz w:val="24"/>
          <w:szCs w:val="24"/>
        </w:rPr>
        <w:t xml:space="preserve"> continuing education and </w:t>
      </w:r>
      <w:r>
        <w:rPr>
          <w:b/>
          <w:color w:val="222222"/>
          <w:sz w:val="24"/>
          <w:szCs w:val="24"/>
        </w:rPr>
        <w:t xml:space="preserve">15% </w:t>
      </w:r>
      <w:r>
        <w:rPr>
          <w:color w:val="222222"/>
          <w:sz w:val="24"/>
          <w:szCs w:val="24"/>
        </w:rPr>
        <w:t xml:space="preserve">seeking employment. </w:t>
      </w:r>
    </w:p>
    <w:p w14:paraId="799140D1" w14:textId="77777777" w:rsidR="00E91EBA" w:rsidRDefault="00E91EBA">
      <w:pPr>
        <w:shd w:val="clear" w:color="auto" w:fill="FFFFFF"/>
        <w:spacing w:after="160" w:line="224" w:lineRule="auto"/>
        <w:rPr>
          <w:color w:val="222222"/>
          <w:sz w:val="24"/>
          <w:szCs w:val="24"/>
        </w:rPr>
      </w:pPr>
    </w:p>
    <w:p w14:paraId="54708A2F" w14:textId="77777777" w:rsidR="00E91EBA" w:rsidRDefault="00356D58">
      <w:pPr>
        <w:shd w:val="clear" w:color="auto" w:fill="FFFFFF"/>
        <w:spacing w:line="240" w:lineRule="auto"/>
        <w:rPr>
          <w:color w:val="FF0000"/>
          <w:sz w:val="24"/>
          <w:szCs w:val="24"/>
        </w:rPr>
      </w:pPr>
      <w:r>
        <w:rPr>
          <w:sz w:val="24"/>
          <w:szCs w:val="24"/>
        </w:rPr>
        <w:t>Year to Year Comparisons</w:t>
      </w:r>
    </w:p>
    <w:p w14:paraId="7C721B71" w14:textId="77777777" w:rsidR="00E91EBA" w:rsidRDefault="00356D58">
      <w:pPr>
        <w:shd w:val="clear" w:color="auto" w:fill="FFFFFF"/>
        <w:spacing w:line="240" w:lineRule="auto"/>
        <w:ind w:firstLine="720"/>
        <w:rPr>
          <w:b/>
          <w:color w:val="222222"/>
          <w:sz w:val="24"/>
          <w:szCs w:val="24"/>
        </w:rPr>
      </w:pPr>
      <w:r>
        <w:rPr>
          <w:b/>
          <w:color w:val="222222"/>
          <w:sz w:val="24"/>
          <w:szCs w:val="24"/>
        </w:rPr>
        <w:t>DATE         11/20/17         11/15/18          11/14/19      11/11/2020         11/11/2021</w:t>
      </w:r>
    </w:p>
    <w:p w14:paraId="4093AD3F" w14:textId="77777777" w:rsidR="00E91EBA" w:rsidRDefault="00356D58">
      <w:pPr>
        <w:shd w:val="clear" w:color="auto" w:fill="FFFFFF"/>
        <w:spacing w:line="240" w:lineRule="auto"/>
        <w:rPr>
          <w:b/>
          <w:color w:val="222222"/>
          <w:sz w:val="24"/>
          <w:szCs w:val="24"/>
        </w:rPr>
      </w:pPr>
      <w:r>
        <w:rPr>
          <w:color w:val="222222"/>
          <w:sz w:val="24"/>
          <w:szCs w:val="24"/>
        </w:rPr>
        <w:t xml:space="preserve">Knowledge Rate  </w:t>
      </w:r>
      <w:r>
        <w:rPr>
          <w:b/>
          <w:color w:val="222222"/>
          <w:sz w:val="24"/>
          <w:szCs w:val="24"/>
        </w:rPr>
        <w:t>94.7</w:t>
      </w:r>
      <w:r>
        <w:rPr>
          <w:color w:val="222222"/>
          <w:sz w:val="24"/>
          <w:szCs w:val="24"/>
        </w:rPr>
        <w:t xml:space="preserve">%,            </w:t>
      </w:r>
      <w:r>
        <w:rPr>
          <w:b/>
          <w:color w:val="222222"/>
          <w:sz w:val="24"/>
          <w:szCs w:val="24"/>
        </w:rPr>
        <w:t xml:space="preserve">93.6:% </w:t>
      </w:r>
      <w:r>
        <w:rPr>
          <w:color w:val="222222"/>
          <w:sz w:val="24"/>
          <w:szCs w:val="24"/>
        </w:rPr>
        <w:t xml:space="preserve">          </w:t>
      </w:r>
      <w:r>
        <w:rPr>
          <w:b/>
          <w:color w:val="222222"/>
          <w:sz w:val="24"/>
          <w:szCs w:val="24"/>
        </w:rPr>
        <w:t>92.1</w:t>
      </w:r>
      <w:r>
        <w:rPr>
          <w:color w:val="222222"/>
          <w:sz w:val="24"/>
          <w:szCs w:val="24"/>
        </w:rPr>
        <w:t xml:space="preserve">%               </w:t>
      </w:r>
      <w:r>
        <w:rPr>
          <w:b/>
          <w:color w:val="222222"/>
          <w:sz w:val="24"/>
          <w:szCs w:val="24"/>
        </w:rPr>
        <w:t xml:space="preserve"> 79.6%            85.10%</w:t>
      </w:r>
    </w:p>
    <w:p w14:paraId="7C6A12A4" w14:textId="77777777" w:rsidR="00E91EBA" w:rsidRDefault="00E91EBA">
      <w:pPr>
        <w:shd w:val="clear" w:color="auto" w:fill="FFFFFF"/>
        <w:spacing w:line="240" w:lineRule="auto"/>
        <w:ind w:firstLine="720"/>
        <w:rPr>
          <w:color w:val="222222"/>
          <w:sz w:val="24"/>
          <w:szCs w:val="24"/>
        </w:rPr>
      </w:pPr>
    </w:p>
    <w:p w14:paraId="0C5A05BB" w14:textId="77777777" w:rsidR="00E91EBA" w:rsidRDefault="00356D58">
      <w:pPr>
        <w:shd w:val="clear" w:color="auto" w:fill="FFFFFF"/>
        <w:spacing w:line="240" w:lineRule="auto"/>
        <w:rPr>
          <w:color w:val="222222"/>
          <w:sz w:val="24"/>
          <w:szCs w:val="24"/>
        </w:rPr>
      </w:pPr>
      <w:r>
        <w:rPr>
          <w:color w:val="222222"/>
          <w:sz w:val="24"/>
          <w:szCs w:val="24"/>
        </w:rPr>
        <w:t xml:space="preserve">Employed FT:            51%            57%           </w:t>
      </w:r>
      <w:r>
        <w:rPr>
          <w:color w:val="222222"/>
          <w:sz w:val="24"/>
          <w:szCs w:val="24"/>
        </w:rPr>
        <w:tab/>
        <w:t xml:space="preserve">  56%               46%                60%</w:t>
      </w:r>
    </w:p>
    <w:p w14:paraId="749A9CFD" w14:textId="77777777" w:rsidR="00E91EBA" w:rsidRDefault="00E91EBA">
      <w:pPr>
        <w:shd w:val="clear" w:color="auto" w:fill="FFFFFF"/>
        <w:spacing w:line="240" w:lineRule="auto"/>
        <w:ind w:left="0"/>
        <w:rPr>
          <w:color w:val="222222"/>
          <w:sz w:val="24"/>
          <w:szCs w:val="24"/>
        </w:rPr>
      </w:pPr>
    </w:p>
    <w:p w14:paraId="6A858FBE" w14:textId="77777777" w:rsidR="00E91EBA" w:rsidRDefault="00356D58">
      <w:pPr>
        <w:shd w:val="clear" w:color="auto" w:fill="FFFFFF"/>
        <w:spacing w:line="240" w:lineRule="auto"/>
        <w:rPr>
          <w:color w:val="222222"/>
          <w:sz w:val="24"/>
          <w:szCs w:val="24"/>
        </w:rPr>
      </w:pPr>
      <w:r>
        <w:rPr>
          <w:color w:val="222222"/>
          <w:sz w:val="24"/>
          <w:szCs w:val="24"/>
        </w:rPr>
        <w:t>Continuing Education:  18%         20%              20%                 23%           23%</w:t>
      </w:r>
    </w:p>
    <w:p w14:paraId="20E8535A" w14:textId="77777777" w:rsidR="00E91EBA" w:rsidRDefault="00E91EBA">
      <w:pPr>
        <w:shd w:val="clear" w:color="auto" w:fill="FFFFFF"/>
        <w:spacing w:line="240" w:lineRule="auto"/>
        <w:rPr>
          <w:color w:val="222222"/>
          <w:sz w:val="24"/>
          <w:szCs w:val="24"/>
        </w:rPr>
      </w:pPr>
    </w:p>
    <w:p w14:paraId="0BD269AF" w14:textId="77777777" w:rsidR="00E91EBA" w:rsidRDefault="00356D58">
      <w:pPr>
        <w:shd w:val="clear" w:color="auto" w:fill="FFFFFF"/>
        <w:spacing w:line="240" w:lineRule="auto"/>
        <w:rPr>
          <w:color w:val="222222"/>
          <w:sz w:val="24"/>
          <w:szCs w:val="24"/>
        </w:rPr>
      </w:pPr>
      <w:r>
        <w:rPr>
          <w:color w:val="222222"/>
          <w:sz w:val="24"/>
          <w:szCs w:val="24"/>
        </w:rPr>
        <w:t xml:space="preserve">Still Looking:       </w:t>
      </w:r>
      <w:r>
        <w:rPr>
          <w:color w:val="222222"/>
          <w:sz w:val="24"/>
          <w:szCs w:val="24"/>
        </w:rPr>
        <w:t xml:space="preserve">   17%                     17%               15.1%             22%            14.23%</w:t>
      </w:r>
    </w:p>
    <w:p w14:paraId="222D04B7" w14:textId="77777777" w:rsidR="00E91EBA" w:rsidRDefault="00E91EBA">
      <w:pPr>
        <w:shd w:val="clear" w:color="auto" w:fill="FFFFFF"/>
        <w:spacing w:line="240" w:lineRule="auto"/>
        <w:rPr>
          <w:color w:val="222222"/>
          <w:sz w:val="24"/>
          <w:szCs w:val="24"/>
        </w:rPr>
      </w:pPr>
    </w:p>
    <w:p w14:paraId="341AA56A" w14:textId="77777777" w:rsidR="00E91EBA" w:rsidRDefault="00356D58">
      <w:pPr>
        <w:shd w:val="clear" w:color="auto" w:fill="FFFFFF"/>
        <w:spacing w:line="240" w:lineRule="auto"/>
        <w:rPr>
          <w:color w:val="222222"/>
          <w:sz w:val="24"/>
          <w:szCs w:val="24"/>
        </w:rPr>
      </w:pPr>
      <w:r>
        <w:rPr>
          <w:color w:val="222222"/>
          <w:sz w:val="24"/>
          <w:szCs w:val="24"/>
        </w:rPr>
        <w:t>Not seeking:            3%                        3%                 3.4%             0.8%           0.90%</w:t>
      </w:r>
    </w:p>
    <w:p w14:paraId="7D48B18A" w14:textId="77777777" w:rsidR="00E91EBA" w:rsidRDefault="00E91EBA">
      <w:pPr>
        <w:shd w:val="clear" w:color="auto" w:fill="FFFFFF"/>
        <w:spacing w:line="240" w:lineRule="auto"/>
        <w:ind w:firstLine="720"/>
        <w:rPr>
          <w:color w:val="222222"/>
          <w:sz w:val="24"/>
          <w:szCs w:val="24"/>
        </w:rPr>
      </w:pPr>
    </w:p>
    <w:p w14:paraId="68CFF9C2" w14:textId="77777777" w:rsidR="00E91EBA" w:rsidRDefault="00356D58">
      <w:pPr>
        <w:shd w:val="clear" w:color="auto" w:fill="FFFFFF"/>
        <w:spacing w:line="240" w:lineRule="auto"/>
        <w:rPr>
          <w:color w:val="222222"/>
          <w:sz w:val="24"/>
          <w:szCs w:val="24"/>
        </w:rPr>
      </w:pPr>
      <w:r>
        <w:rPr>
          <w:sz w:val="24"/>
          <w:szCs w:val="24"/>
        </w:rPr>
        <w:t xml:space="preserve">As of   </w:t>
      </w:r>
      <w:r>
        <w:rPr>
          <w:b/>
          <w:sz w:val="24"/>
          <w:szCs w:val="24"/>
        </w:rPr>
        <w:t>11/11</w:t>
      </w:r>
      <w:r>
        <w:rPr>
          <w:b/>
          <w:color w:val="222222"/>
          <w:sz w:val="24"/>
          <w:szCs w:val="24"/>
        </w:rPr>
        <w:t xml:space="preserve">/2021 </w:t>
      </w:r>
      <w:r>
        <w:rPr>
          <w:color w:val="222222"/>
          <w:sz w:val="24"/>
          <w:szCs w:val="24"/>
        </w:rPr>
        <w:t>our first destination outcomes are</w:t>
      </w:r>
      <w:r>
        <w:rPr>
          <w:b/>
          <w:color w:val="222222"/>
          <w:sz w:val="24"/>
          <w:szCs w:val="24"/>
        </w:rPr>
        <w:t xml:space="preserve"> 60%</w:t>
      </w:r>
      <w:r>
        <w:rPr>
          <w:color w:val="222222"/>
          <w:sz w:val="24"/>
          <w:szCs w:val="24"/>
        </w:rPr>
        <w:t xml:space="preserve"> know</w:t>
      </w:r>
      <w:r>
        <w:rPr>
          <w:color w:val="222222"/>
          <w:sz w:val="24"/>
          <w:szCs w:val="24"/>
        </w:rPr>
        <w:t>ledge rate,  46</w:t>
      </w:r>
      <w:r>
        <w:rPr>
          <w:b/>
          <w:color w:val="222222"/>
          <w:sz w:val="24"/>
          <w:szCs w:val="24"/>
        </w:rPr>
        <w:t xml:space="preserve">% </w:t>
      </w:r>
      <w:r>
        <w:rPr>
          <w:color w:val="222222"/>
          <w:sz w:val="24"/>
          <w:szCs w:val="24"/>
        </w:rPr>
        <w:t>secured full time employment,</w:t>
      </w:r>
      <w:r>
        <w:rPr>
          <w:b/>
          <w:color w:val="222222"/>
          <w:sz w:val="24"/>
          <w:szCs w:val="24"/>
        </w:rPr>
        <w:t xml:space="preserve"> 23%</w:t>
      </w:r>
      <w:r>
        <w:rPr>
          <w:color w:val="222222"/>
          <w:sz w:val="24"/>
          <w:szCs w:val="24"/>
        </w:rPr>
        <w:t xml:space="preserve"> continuing education,</w:t>
      </w:r>
      <w:r>
        <w:rPr>
          <w:b/>
          <w:color w:val="222222"/>
          <w:sz w:val="24"/>
          <w:szCs w:val="24"/>
        </w:rPr>
        <w:t xml:space="preserve"> 0.9%</w:t>
      </w:r>
      <w:r>
        <w:rPr>
          <w:color w:val="222222"/>
          <w:sz w:val="24"/>
          <w:szCs w:val="24"/>
        </w:rPr>
        <w:t xml:space="preserve"> not seeking  and </w:t>
      </w:r>
      <w:r>
        <w:rPr>
          <w:b/>
          <w:color w:val="222222"/>
          <w:sz w:val="24"/>
          <w:szCs w:val="24"/>
        </w:rPr>
        <w:t xml:space="preserve">14.23% </w:t>
      </w:r>
      <w:r>
        <w:rPr>
          <w:color w:val="222222"/>
          <w:sz w:val="24"/>
          <w:szCs w:val="24"/>
        </w:rPr>
        <w:t>seeking employment.</w:t>
      </w:r>
    </w:p>
    <w:p w14:paraId="0DAD86C8" w14:textId="77777777" w:rsidR="00E91EBA" w:rsidRDefault="00E91EBA">
      <w:pPr>
        <w:shd w:val="clear" w:color="auto" w:fill="FFFFFF"/>
        <w:spacing w:line="240" w:lineRule="auto"/>
        <w:rPr>
          <w:color w:val="222222"/>
          <w:sz w:val="24"/>
          <w:szCs w:val="24"/>
        </w:rPr>
      </w:pPr>
    </w:p>
    <w:p w14:paraId="5518716F" w14:textId="77777777" w:rsidR="00E91EBA" w:rsidRDefault="00356D58">
      <w:pPr>
        <w:shd w:val="clear" w:color="auto" w:fill="FFFFFF"/>
        <w:spacing w:line="240" w:lineRule="auto"/>
        <w:rPr>
          <w:sz w:val="24"/>
          <w:szCs w:val="24"/>
        </w:rPr>
      </w:pPr>
      <w:r>
        <w:rPr>
          <w:sz w:val="24"/>
          <w:szCs w:val="24"/>
        </w:rPr>
        <w:t>Year to Year Comparisons</w:t>
      </w:r>
    </w:p>
    <w:p w14:paraId="25C493CE" w14:textId="77777777" w:rsidR="00E91EBA" w:rsidRDefault="00356D58">
      <w:pPr>
        <w:shd w:val="clear" w:color="auto" w:fill="FFFFFF"/>
        <w:spacing w:line="240" w:lineRule="auto"/>
        <w:ind w:left="720"/>
        <w:rPr>
          <w:b/>
          <w:color w:val="222222"/>
          <w:sz w:val="24"/>
          <w:szCs w:val="24"/>
        </w:rPr>
      </w:pPr>
      <w:r>
        <w:rPr>
          <w:b/>
          <w:color w:val="222222"/>
          <w:sz w:val="24"/>
          <w:szCs w:val="24"/>
        </w:rPr>
        <w:t>DATE                11/20/17         11/20/18          11/20/2020      11/18/21</w:t>
      </w:r>
    </w:p>
    <w:p w14:paraId="01670F92" w14:textId="77777777" w:rsidR="00E91EBA" w:rsidRDefault="00356D58">
      <w:pPr>
        <w:shd w:val="clear" w:color="auto" w:fill="FFFFFF"/>
        <w:spacing w:line="240" w:lineRule="auto"/>
        <w:ind w:left="720"/>
        <w:rPr>
          <w:b/>
          <w:color w:val="222222"/>
          <w:sz w:val="24"/>
          <w:szCs w:val="24"/>
        </w:rPr>
      </w:pPr>
      <w:r>
        <w:rPr>
          <w:color w:val="222222"/>
          <w:sz w:val="24"/>
          <w:szCs w:val="24"/>
        </w:rPr>
        <w:t xml:space="preserve">Knowledge Rate :   </w:t>
      </w:r>
      <w:r>
        <w:rPr>
          <w:b/>
          <w:color w:val="222222"/>
          <w:sz w:val="24"/>
          <w:szCs w:val="24"/>
        </w:rPr>
        <w:t>94.7</w:t>
      </w:r>
      <w:r>
        <w:rPr>
          <w:color w:val="222222"/>
          <w:sz w:val="24"/>
          <w:szCs w:val="24"/>
        </w:rPr>
        <w:t xml:space="preserve">%,        </w:t>
      </w:r>
      <w:r>
        <w:rPr>
          <w:b/>
          <w:color w:val="222222"/>
          <w:sz w:val="24"/>
          <w:szCs w:val="24"/>
        </w:rPr>
        <w:t xml:space="preserve"> 93.6:% </w:t>
      </w:r>
      <w:r>
        <w:rPr>
          <w:color w:val="222222"/>
          <w:sz w:val="24"/>
          <w:szCs w:val="24"/>
        </w:rPr>
        <w:t xml:space="preserve">      </w:t>
      </w:r>
      <w:r>
        <w:rPr>
          <w:b/>
          <w:color w:val="222222"/>
          <w:sz w:val="24"/>
          <w:szCs w:val="24"/>
        </w:rPr>
        <w:t>80.2%            85.7%</w:t>
      </w:r>
    </w:p>
    <w:p w14:paraId="69CCFD53" w14:textId="77777777" w:rsidR="00E91EBA" w:rsidRDefault="00E91EBA">
      <w:pPr>
        <w:shd w:val="clear" w:color="auto" w:fill="FFFFFF"/>
        <w:spacing w:line="240" w:lineRule="auto"/>
        <w:ind w:left="0"/>
        <w:rPr>
          <w:b/>
          <w:color w:val="222222"/>
          <w:sz w:val="24"/>
          <w:szCs w:val="24"/>
        </w:rPr>
      </w:pPr>
    </w:p>
    <w:p w14:paraId="781F3636" w14:textId="77777777" w:rsidR="00E91EBA" w:rsidRDefault="00356D58">
      <w:pPr>
        <w:shd w:val="clear" w:color="auto" w:fill="FFFFFF"/>
        <w:spacing w:line="240" w:lineRule="auto"/>
        <w:ind w:left="720"/>
        <w:rPr>
          <w:color w:val="222222"/>
          <w:sz w:val="24"/>
          <w:szCs w:val="24"/>
        </w:rPr>
      </w:pPr>
      <w:r>
        <w:rPr>
          <w:color w:val="222222"/>
          <w:sz w:val="24"/>
          <w:szCs w:val="24"/>
        </w:rPr>
        <w:t>Employed FT :               51%         57%             45%                  61%</w:t>
      </w:r>
    </w:p>
    <w:p w14:paraId="606FB1D9" w14:textId="77777777" w:rsidR="00E91EBA" w:rsidRDefault="00356D58">
      <w:pPr>
        <w:shd w:val="clear" w:color="auto" w:fill="FFFFFF"/>
        <w:spacing w:line="240" w:lineRule="auto"/>
        <w:ind w:left="720"/>
        <w:rPr>
          <w:color w:val="222222"/>
          <w:sz w:val="24"/>
          <w:szCs w:val="24"/>
        </w:rPr>
      </w:pPr>
      <w:r>
        <w:rPr>
          <w:color w:val="222222"/>
          <w:sz w:val="24"/>
          <w:szCs w:val="24"/>
        </w:rPr>
        <w:t xml:space="preserve">Continuing Education:18%              20%            24%                23% </w:t>
      </w:r>
    </w:p>
    <w:p w14:paraId="3806B1F7" w14:textId="77777777" w:rsidR="00E91EBA" w:rsidRDefault="00356D58">
      <w:pPr>
        <w:shd w:val="clear" w:color="auto" w:fill="FFFFFF"/>
        <w:spacing w:line="240" w:lineRule="auto"/>
        <w:ind w:left="720"/>
        <w:rPr>
          <w:color w:val="222222"/>
          <w:sz w:val="24"/>
          <w:szCs w:val="24"/>
        </w:rPr>
      </w:pPr>
      <w:r>
        <w:rPr>
          <w:color w:val="222222"/>
          <w:sz w:val="24"/>
          <w:szCs w:val="24"/>
        </w:rPr>
        <w:t xml:space="preserve">Still Looking:             </w:t>
      </w:r>
      <w:r>
        <w:rPr>
          <w:color w:val="222222"/>
          <w:sz w:val="24"/>
          <w:szCs w:val="24"/>
        </w:rPr>
        <w:t xml:space="preserve">  17%              17%         22%                 14%</w:t>
      </w:r>
    </w:p>
    <w:p w14:paraId="73E62C4A" w14:textId="77777777" w:rsidR="00E91EBA" w:rsidRDefault="00356D58">
      <w:pPr>
        <w:shd w:val="clear" w:color="auto" w:fill="FFFFFF"/>
        <w:spacing w:line="240" w:lineRule="auto"/>
        <w:ind w:left="720"/>
        <w:rPr>
          <w:color w:val="222222"/>
          <w:sz w:val="24"/>
          <w:szCs w:val="24"/>
        </w:rPr>
      </w:pPr>
      <w:r>
        <w:rPr>
          <w:color w:val="222222"/>
          <w:sz w:val="24"/>
          <w:szCs w:val="24"/>
        </w:rPr>
        <w:t>Not seeking:                  3%                3%        1%                 0.92%</w:t>
      </w:r>
    </w:p>
    <w:p w14:paraId="603E11BC" w14:textId="77777777" w:rsidR="00E91EBA" w:rsidRDefault="00E91EBA">
      <w:pPr>
        <w:shd w:val="clear" w:color="auto" w:fill="FFFFFF"/>
        <w:spacing w:line="240" w:lineRule="auto"/>
        <w:ind w:left="720"/>
        <w:rPr>
          <w:color w:val="222222"/>
          <w:sz w:val="24"/>
          <w:szCs w:val="24"/>
          <w:highlight w:val="white"/>
        </w:rPr>
      </w:pPr>
    </w:p>
    <w:p w14:paraId="483B4711" w14:textId="77777777" w:rsidR="00E91EBA" w:rsidRDefault="00E91EBA">
      <w:pPr>
        <w:shd w:val="clear" w:color="auto" w:fill="FFFFFF"/>
        <w:spacing w:line="240" w:lineRule="auto"/>
        <w:rPr>
          <w:color w:val="222222"/>
          <w:sz w:val="24"/>
          <w:szCs w:val="24"/>
          <w:highlight w:val="white"/>
        </w:rPr>
      </w:pPr>
    </w:p>
    <w:p w14:paraId="252234FD" w14:textId="77777777" w:rsidR="00E91EBA" w:rsidRDefault="00356D58">
      <w:pPr>
        <w:shd w:val="clear" w:color="auto" w:fill="FFFFFF"/>
        <w:spacing w:line="240" w:lineRule="auto"/>
        <w:rPr>
          <w:color w:val="222222"/>
          <w:sz w:val="24"/>
          <w:szCs w:val="24"/>
          <w:highlight w:val="white"/>
        </w:rPr>
      </w:pPr>
      <w:r>
        <w:rPr>
          <w:color w:val="222222"/>
          <w:sz w:val="24"/>
          <w:szCs w:val="24"/>
          <w:highlight w:val="white"/>
        </w:rPr>
        <w:t xml:space="preserve">As of </w:t>
      </w:r>
      <w:r>
        <w:rPr>
          <w:b/>
          <w:color w:val="222222"/>
          <w:sz w:val="24"/>
          <w:szCs w:val="24"/>
          <w:highlight w:val="white"/>
        </w:rPr>
        <w:t>11/18/21</w:t>
      </w:r>
      <w:r>
        <w:rPr>
          <w:color w:val="222222"/>
          <w:sz w:val="24"/>
          <w:szCs w:val="24"/>
          <w:highlight w:val="white"/>
        </w:rPr>
        <w:t xml:space="preserve">, our FDS outcomes are </w:t>
      </w:r>
      <w:r>
        <w:rPr>
          <w:b/>
          <w:color w:val="222222"/>
          <w:sz w:val="24"/>
          <w:szCs w:val="24"/>
          <w:highlight w:val="white"/>
        </w:rPr>
        <w:t>85.7%</w:t>
      </w:r>
      <w:r>
        <w:rPr>
          <w:color w:val="222222"/>
          <w:sz w:val="24"/>
          <w:szCs w:val="24"/>
          <w:highlight w:val="white"/>
        </w:rPr>
        <w:t xml:space="preserve"> knowledge rate, </w:t>
      </w:r>
      <w:r>
        <w:rPr>
          <w:b/>
          <w:color w:val="222222"/>
          <w:sz w:val="24"/>
          <w:szCs w:val="24"/>
          <w:highlight w:val="white"/>
        </w:rPr>
        <w:t>61%</w:t>
      </w:r>
      <w:r>
        <w:rPr>
          <w:color w:val="222222"/>
          <w:sz w:val="24"/>
          <w:szCs w:val="24"/>
          <w:highlight w:val="white"/>
        </w:rPr>
        <w:t xml:space="preserve"> secured full-time employment, </w:t>
      </w:r>
      <w:r>
        <w:rPr>
          <w:b/>
          <w:color w:val="222222"/>
          <w:sz w:val="24"/>
          <w:szCs w:val="24"/>
          <w:highlight w:val="white"/>
        </w:rPr>
        <w:t xml:space="preserve">23% </w:t>
      </w:r>
      <w:r>
        <w:rPr>
          <w:color w:val="222222"/>
          <w:sz w:val="24"/>
          <w:szCs w:val="24"/>
          <w:highlight w:val="white"/>
        </w:rPr>
        <w:t>continuing educatio</w:t>
      </w:r>
      <w:r>
        <w:rPr>
          <w:color w:val="222222"/>
          <w:sz w:val="24"/>
          <w:szCs w:val="24"/>
          <w:highlight w:val="white"/>
        </w:rPr>
        <w:t>n,</w:t>
      </w:r>
      <w:r>
        <w:rPr>
          <w:b/>
          <w:color w:val="222222"/>
          <w:sz w:val="24"/>
          <w:szCs w:val="24"/>
          <w:highlight w:val="white"/>
        </w:rPr>
        <w:t xml:space="preserve"> 0.92%</w:t>
      </w:r>
      <w:r>
        <w:rPr>
          <w:color w:val="222222"/>
          <w:sz w:val="24"/>
          <w:szCs w:val="24"/>
          <w:highlight w:val="white"/>
        </w:rPr>
        <w:t xml:space="preserve"> not seeking, and </w:t>
      </w:r>
      <w:r>
        <w:rPr>
          <w:b/>
          <w:color w:val="222222"/>
          <w:sz w:val="24"/>
          <w:szCs w:val="24"/>
          <w:highlight w:val="white"/>
        </w:rPr>
        <w:t>14%</w:t>
      </w:r>
      <w:r>
        <w:rPr>
          <w:color w:val="222222"/>
          <w:sz w:val="24"/>
          <w:szCs w:val="24"/>
          <w:highlight w:val="white"/>
        </w:rPr>
        <w:t xml:space="preserve"> still seeking employment</w:t>
      </w:r>
    </w:p>
    <w:p w14:paraId="2C579146" w14:textId="77777777" w:rsidR="00E91EBA" w:rsidRDefault="00E91EBA">
      <w:pPr>
        <w:shd w:val="clear" w:color="auto" w:fill="FFFFFF"/>
        <w:spacing w:line="240" w:lineRule="auto"/>
        <w:rPr>
          <w:color w:val="222222"/>
          <w:sz w:val="24"/>
          <w:szCs w:val="24"/>
          <w:highlight w:val="white"/>
        </w:rPr>
      </w:pPr>
    </w:p>
    <w:p w14:paraId="366CE938" w14:textId="77777777" w:rsidR="00E91EBA" w:rsidRDefault="00356D58">
      <w:pPr>
        <w:shd w:val="clear" w:color="auto" w:fill="FFFFFF"/>
        <w:spacing w:line="240" w:lineRule="auto"/>
        <w:rPr>
          <w:color w:val="222222"/>
          <w:sz w:val="24"/>
          <w:szCs w:val="24"/>
          <w:highlight w:val="white"/>
        </w:rPr>
      </w:pPr>
      <w:r>
        <w:rPr>
          <w:color w:val="222222"/>
          <w:sz w:val="24"/>
          <w:szCs w:val="24"/>
          <w:highlight w:val="white"/>
        </w:rPr>
        <w:t>Key indicators including knowledge rate, and those still seeking employment have visibly improved from 2020, and even 2018. Lower percentage of people not seeking employment as well. Entirely possible  that the lower rate of those “still looking” or “not s</w:t>
      </w:r>
      <w:r>
        <w:rPr>
          <w:color w:val="222222"/>
          <w:sz w:val="24"/>
          <w:szCs w:val="24"/>
          <w:highlight w:val="white"/>
        </w:rPr>
        <w:t xml:space="preserve">eeking” is because of lower knowledge rate from 2020 to 2021. </w:t>
      </w:r>
    </w:p>
    <w:p w14:paraId="0B3BEB6E" w14:textId="77777777" w:rsidR="00E91EBA" w:rsidRDefault="00E91EBA">
      <w:pPr>
        <w:shd w:val="clear" w:color="auto" w:fill="FFFFFF"/>
        <w:spacing w:line="240" w:lineRule="auto"/>
        <w:rPr>
          <w:color w:val="222222"/>
          <w:sz w:val="24"/>
          <w:szCs w:val="24"/>
        </w:rPr>
      </w:pPr>
    </w:p>
    <w:p w14:paraId="14C38586" w14:textId="77777777" w:rsidR="00E91EBA" w:rsidRDefault="00356D58">
      <w:pPr>
        <w:shd w:val="clear" w:color="auto" w:fill="FFFFFF"/>
        <w:spacing w:line="240" w:lineRule="auto"/>
        <w:rPr>
          <w:color w:val="222222"/>
          <w:sz w:val="24"/>
          <w:szCs w:val="24"/>
        </w:rPr>
      </w:pPr>
      <w:r>
        <w:rPr>
          <w:color w:val="222222"/>
          <w:sz w:val="24"/>
          <w:szCs w:val="24"/>
        </w:rPr>
        <w:t>Year-To-Year Comparisons</w:t>
      </w:r>
    </w:p>
    <w:p w14:paraId="2BE61FC0" w14:textId="77777777" w:rsidR="00E91EBA" w:rsidRDefault="00356D58">
      <w:pPr>
        <w:shd w:val="clear" w:color="auto" w:fill="FFFFFF"/>
        <w:spacing w:line="240" w:lineRule="auto"/>
        <w:rPr>
          <w:b/>
          <w:color w:val="222222"/>
          <w:sz w:val="24"/>
          <w:szCs w:val="24"/>
        </w:rPr>
      </w:pPr>
      <w:r>
        <w:rPr>
          <w:color w:val="222222"/>
          <w:sz w:val="24"/>
          <w:szCs w:val="24"/>
        </w:rPr>
        <w:tab/>
      </w:r>
      <w:r>
        <w:rPr>
          <w:b/>
          <w:color w:val="222222"/>
          <w:sz w:val="24"/>
          <w:szCs w:val="24"/>
        </w:rPr>
        <w:t>DATE             12/01/17        12/06/18       12/04/19       12/3/2020        12/2/2021</w:t>
      </w:r>
    </w:p>
    <w:p w14:paraId="365CD9D3" w14:textId="77777777" w:rsidR="00E91EBA" w:rsidRDefault="00356D58">
      <w:pPr>
        <w:shd w:val="clear" w:color="auto" w:fill="FFFFFF"/>
        <w:spacing w:line="240" w:lineRule="auto"/>
        <w:ind w:left="720"/>
        <w:rPr>
          <w:b/>
          <w:color w:val="222222"/>
          <w:sz w:val="24"/>
          <w:szCs w:val="24"/>
        </w:rPr>
      </w:pPr>
      <w:r>
        <w:rPr>
          <w:color w:val="222222"/>
          <w:sz w:val="24"/>
          <w:szCs w:val="24"/>
        </w:rPr>
        <w:t xml:space="preserve">Knowledge Rate :  </w:t>
      </w:r>
      <w:r>
        <w:rPr>
          <w:b/>
          <w:color w:val="222222"/>
          <w:sz w:val="24"/>
          <w:szCs w:val="24"/>
        </w:rPr>
        <w:t>96.3</w:t>
      </w:r>
      <w:r>
        <w:rPr>
          <w:color w:val="222222"/>
          <w:sz w:val="24"/>
          <w:szCs w:val="24"/>
        </w:rPr>
        <w:t xml:space="preserve">%,    </w:t>
      </w:r>
      <w:r>
        <w:rPr>
          <w:b/>
          <w:color w:val="222222"/>
          <w:sz w:val="24"/>
          <w:szCs w:val="24"/>
        </w:rPr>
        <w:t xml:space="preserve">95% </w:t>
      </w:r>
      <w:r>
        <w:rPr>
          <w:color w:val="222222"/>
          <w:sz w:val="24"/>
          <w:szCs w:val="24"/>
        </w:rPr>
        <w:t xml:space="preserve">                </w:t>
      </w:r>
      <w:r>
        <w:rPr>
          <w:b/>
          <w:color w:val="222222"/>
          <w:sz w:val="24"/>
          <w:szCs w:val="24"/>
        </w:rPr>
        <w:t xml:space="preserve">93%               81.3%     </w:t>
      </w:r>
      <w:r>
        <w:rPr>
          <w:b/>
          <w:color w:val="222222"/>
          <w:sz w:val="24"/>
          <w:szCs w:val="24"/>
        </w:rPr>
        <w:t xml:space="preserve">      86.7%</w:t>
      </w:r>
    </w:p>
    <w:p w14:paraId="231D3BA9" w14:textId="77777777" w:rsidR="00E91EBA" w:rsidRDefault="00356D58">
      <w:pPr>
        <w:shd w:val="clear" w:color="auto" w:fill="FFFFFF"/>
        <w:spacing w:line="240" w:lineRule="auto"/>
        <w:rPr>
          <w:b/>
          <w:color w:val="222222"/>
          <w:sz w:val="24"/>
          <w:szCs w:val="24"/>
        </w:rPr>
      </w:pPr>
      <w:r>
        <w:rPr>
          <w:color w:val="222222"/>
          <w:sz w:val="24"/>
          <w:szCs w:val="24"/>
        </w:rPr>
        <w:t xml:space="preserve">                                     </w:t>
      </w:r>
      <w:r>
        <w:rPr>
          <w:b/>
          <w:color w:val="222222"/>
          <w:sz w:val="24"/>
          <w:szCs w:val="24"/>
        </w:rPr>
        <w:t xml:space="preserve">           </w:t>
      </w:r>
    </w:p>
    <w:p w14:paraId="33868B3A" w14:textId="77777777" w:rsidR="00E91EBA" w:rsidRDefault="00356D58">
      <w:pPr>
        <w:shd w:val="clear" w:color="auto" w:fill="FFFFFF"/>
        <w:spacing w:line="240" w:lineRule="auto"/>
        <w:ind w:left="720"/>
        <w:rPr>
          <w:color w:val="222222"/>
          <w:sz w:val="24"/>
          <w:szCs w:val="24"/>
        </w:rPr>
      </w:pPr>
      <w:r>
        <w:rPr>
          <w:color w:val="222222"/>
          <w:sz w:val="24"/>
          <w:szCs w:val="24"/>
        </w:rPr>
        <w:t>Employed FT :       52.9%          58%            56.47%</w:t>
      </w:r>
      <w:r>
        <w:rPr>
          <w:color w:val="222222"/>
          <w:sz w:val="24"/>
          <w:szCs w:val="24"/>
        </w:rPr>
        <w:tab/>
        <w:t xml:space="preserve">           45%            61%</w:t>
      </w:r>
    </w:p>
    <w:p w14:paraId="4B97F8D3" w14:textId="77777777" w:rsidR="00E91EBA" w:rsidRDefault="00E91EBA">
      <w:pPr>
        <w:shd w:val="clear" w:color="auto" w:fill="FFFFFF"/>
        <w:spacing w:line="240" w:lineRule="auto"/>
        <w:ind w:left="720"/>
        <w:rPr>
          <w:color w:val="222222"/>
          <w:sz w:val="24"/>
          <w:szCs w:val="24"/>
        </w:rPr>
      </w:pPr>
    </w:p>
    <w:p w14:paraId="20319ECE" w14:textId="77777777" w:rsidR="00E91EBA" w:rsidRDefault="00356D58">
      <w:pPr>
        <w:shd w:val="clear" w:color="auto" w:fill="FFFFFF"/>
        <w:spacing w:line="240" w:lineRule="auto"/>
        <w:ind w:left="720"/>
        <w:rPr>
          <w:color w:val="222222"/>
          <w:sz w:val="24"/>
          <w:szCs w:val="24"/>
        </w:rPr>
      </w:pPr>
      <w:r>
        <w:rPr>
          <w:color w:val="222222"/>
          <w:sz w:val="24"/>
          <w:szCs w:val="24"/>
        </w:rPr>
        <w:t>Continuing Education: 17.3%    20%            20.4%             24%            23%</w:t>
      </w:r>
    </w:p>
    <w:p w14:paraId="2AA60ABF" w14:textId="77777777" w:rsidR="00E91EBA" w:rsidRDefault="00E91EBA">
      <w:pPr>
        <w:shd w:val="clear" w:color="auto" w:fill="FFFFFF"/>
        <w:spacing w:line="240" w:lineRule="auto"/>
        <w:ind w:left="720"/>
        <w:rPr>
          <w:color w:val="222222"/>
          <w:sz w:val="24"/>
          <w:szCs w:val="24"/>
        </w:rPr>
      </w:pPr>
    </w:p>
    <w:p w14:paraId="3EF706EC" w14:textId="77777777" w:rsidR="00E91EBA" w:rsidRDefault="00356D58">
      <w:pPr>
        <w:shd w:val="clear" w:color="auto" w:fill="FFFFFF"/>
        <w:spacing w:line="240" w:lineRule="auto"/>
        <w:ind w:left="720"/>
        <w:rPr>
          <w:color w:val="222222"/>
          <w:sz w:val="24"/>
          <w:szCs w:val="24"/>
        </w:rPr>
      </w:pPr>
      <w:r>
        <w:rPr>
          <w:color w:val="222222"/>
          <w:sz w:val="24"/>
          <w:szCs w:val="24"/>
        </w:rPr>
        <w:t>Still Looking:      16%</w:t>
      </w:r>
      <w:r>
        <w:rPr>
          <w:color w:val="222222"/>
          <w:sz w:val="24"/>
          <w:szCs w:val="24"/>
        </w:rPr>
        <w:t xml:space="preserve">                 15%              14.4%         21.9%           14%</w:t>
      </w:r>
    </w:p>
    <w:p w14:paraId="25D154CB" w14:textId="77777777" w:rsidR="00E91EBA" w:rsidRDefault="00356D58">
      <w:pPr>
        <w:shd w:val="clear" w:color="auto" w:fill="FFFFFF"/>
        <w:spacing w:line="240" w:lineRule="auto"/>
        <w:ind w:left="720"/>
        <w:rPr>
          <w:color w:val="222222"/>
          <w:sz w:val="24"/>
          <w:szCs w:val="24"/>
        </w:rPr>
      </w:pPr>
      <w:r>
        <w:rPr>
          <w:color w:val="222222"/>
          <w:sz w:val="24"/>
          <w:szCs w:val="24"/>
        </w:rPr>
        <w:t>Not seeking:         3%                   3%               3.6%            0.8%           0.92%</w:t>
      </w:r>
    </w:p>
    <w:p w14:paraId="6AAEA70A" w14:textId="77777777" w:rsidR="00E91EBA" w:rsidRDefault="00E91EBA">
      <w:pPr>
        <w:shd w:val="clear" w:color="auto" w:fill="FFFFFF"/>
        <w:spacing w:line="240" w:lineRule="auto"/>
        <w:ind w:left="720"/>
        <w:rPr>
          <w:color w:val="222222"/>
          <w:sz w:val="24"/>
          <w:szCs w:val="24"/>
        </w:rPr>
      </w:pPr>
    </w:p>
    <w:p w14:paraId="494B2CC8" w14:textId="77777777" w:rsidR="00E91EBA" w:rsidRDefault="00E91EBA">
      <w:pPr>
        <w:shd w:val="clear" w:color="auto" w:fill="FFFFFF"/>
        <w:spacing w:line="240" w:lineRule="auto"/>
        <w:rPr>
          <w:color w:val="222222"/>
          <w:sz w:val="24"/>
          <w:szCs w:val="24"/>
        </w:rPr>
      </w:pPr>
    </w:p>
    <w:p w14:paraId="6401E20D" w14:textId="77777777" w:rsidR="00E91EBA" w:rsidRDefault="00356D58">
      <w:pPr>
        <w:shd w:val="clear" w:color="auto" w:fill="FFFFFF"/>
        <w:spacing w:line="240" w:lineRule="auto"/>
        <w:rPr>
          <w:color w:val="222222"/>
          <w:sz w:val="24"/>
          <w:szCs w:val="24"/>
        </w:rPr>
      </w:pPr>
      <w:r>
        <w:rPr>
          <w:color w:val="222222"/>
          <w:sz w:val="24"/>
          <w:szCs w:val="24"/>
        </w:rPr>
        <w:t xml:space="preserve">*Note that this is a combination of Late November and Early December FDS tracking, although the numbers have not changed very much due to Thanksgiving Break. </w:t>
      </w:r>
    </w:p>
    <w:p w14:paraId="3749EE0E" w14:textId="77777777" w:rsidR="00E91EBA" w:rsidRDefault="00E91EBA">
      <w:pPr>
        <w:shd w:val="clear" w:color="auto" w:fill="FFFFFF"/>
        <w:spacing w:line="240" w:lineRule="auto"/>
        <w:rPr>
          <w:color w:val="222222"/>
          <w:sz w:val="24"/>
          <w:szCs w:val="24"/>
        </w:rPr>
      </w:pPr>
    </w:p>
    <w:p w14:paraId="2A3E670E" w14:textId="77777777" w:rsidR="00E91EBA" w:rsidRDefault="00356D58">
      <w:pPr>
        <w:shd w:val="clear" w:color="auto" w:fill="FFFFFF"/>
        <w:spacing w:line="240" w:lineRule="auto"/>
        <w:rPr>
          <w:color w:val="222222"/>
          <w:sz w:val="24"/>
          <w:szCs w:val="24"/>
        </w:rPr>
      </w:pPr>
      <w:r>
        <w:rPr>
          <w:color w:val="222222"/>
          <w:sz w:val="24"/>
          <w:szCs w:val="24"/>
        </w:rPr>
        <w:t>Note that all metrics are more positive than in 2020, but it still trails behind pre-pandemic ye</w:t>
      </w:r>
      <w:r>
        <w:rPr>
          <w:color w:val="222222"/>
          <w:sz w:val="24"/>
          <w:szCs w:val="24"/>
        </w:rPr>
        <w:t>ars. Knowledge Rate still hovers around 86%, students are not responding as much as they used to. Full-time employment is on the recovery at 53%, we will see if this trend continues through next year. Continuing Education and “Still Looking” remain about t</w:t>
      </w:r>
      <w:r>
        <w:rPr>
          <w:color w:val="222222"/>
          <w:sz w:val="24"/>
          <w:szCs w:val="24"/>
        </w:rPr>
        <w:t>he same. Those not seeking employment has also remained the same since 2020, but there is a noticeable decrease in alumni not seeking employment after 2020.</w:t>
      </w:r>
    </w:p>
    <w:p w14:paraId="37044101" w14:textId="77777777" w:rsidR="00E91EBA" w:rsidRDefault="00E91EBA">
      <w:pPr>
        <w:shd w:val="clear" w:color="auto" w:fill="FFFFFF"/>
        <w:spacing w:line="240" w:lineRule="auto"/>
        <w:rPr>
          <w:color w:val="222222"/>
          <w:sz w:val="24"/>
          <w:szCs w:val="24"/>
        </w:rPr>
      </w:pPr>
    </w:p>
    <w:p w14:paraId="393E90B1" w14:textId="77777777" w:rsidR="00E91EBA" w:rsidRDefault="00356D58">
      <w:pPr>
        <w:shd w:val="clear" w:color="auto" w:fill="FFFFFF"/>
        <w:spacing w:line="240" w:lineRule="auto"/>
        <w:rPr>
          <w:color w:val="222222"/>
          <w:sz w:val="24"/>
          <w:szCs w:val="24"/>
        </w:rPr>
      </w:pPr>
      <w:r>
        <w:rPr>
          <w:color w:val="222222"/>
          <w:sz w:val="24"/>
          <w:szCs w:val="24"/>
        </w:rPr>
        <w:t>Year-To-Year Comparisons</w:t>
      </w:r>
    </w:p>
    <w:p w14:paraId="30419B29" w14:textId="77777777" w:rsidR="00E91EBA" w:rsidRDefault="00356D58">
      <w:pPr>
        <w:shd w:val="clear" w:color="auto" w:fill="FFFFFF"/>
        <w:spacing w:before="120" w:line="240" w:lineRule="auto"/>
        <w:ind w:firstLine="720"/>
        <w:rPr>
          <w:b/>
          <w:color w:val="222222"/>
          <w:sz w:val="24"/>
          <w:szCs w:val="24"/>
        </w:rPr>
      </w:pPr>
      <w:r>
        <w:rPr>
          <w:b/>
          <w:color w:val="222222"/>
          <w:sz w:val="24"/>
          <w:szCs w:val="24"/>
        </w:rPr>
        <w:t>DATE            12/17/17      12/13/18         12/12/19          12/11/20</w:t>
      </w:r>
      <w:r>
        <w:rPr>
          <w:b/>
          <w:color w:val="222222"/>
          <w:sz w:val="24"/>
          <w:szCs w:val="24"/>
        </w:rPr>
        <w:t xml:space="preserve">        12/9/21</w:t>
      </w:r>
    </w:p>
    <w:p w14:paraId="5FEA4AF6" w14:textId="77777777" w:rsidR="00E91EBA" w:rsidRDefault="00356D58">
      <w:pPr>
        <w:shd w:val="clear" w:color="auto" w:fill="FFFFFF"/>
        <w:spacing w:before="120" w:line="240" w:lineRule="auto"/>
        <w:ind w:left="0"/>
        <w:rPr>
          <w:color w:val="222222"/>
          <w:sz w:val="24"/>
          <w:szCs w:val="24"/>
        </w:rPr>
      </w:pPr>
      <w:r>
        <w:rPr>
          <w:color w:val="222222"/>
          <w:sz w:val="24"/>
          <w:szCs w:val="24"/>
        </w:rPr>
        <w:t>Knowledge Rate :    96.7%,              95.2%            94%                 81.4%             87.30%</w:t>
      </w:r>
    </w:p>
    <w:p w14:paraId="3A4A9BC1" w14:textId="77777777" w:rsidR="00E91EBA" w:rsidRDefault="00356D58">
      <w:pPr>
        <w:shd w:val="clear" w:color="auto" w:fill="FFFFFF"/>
        <w:spacing w:before="120" w:line="240" w:lineRule="auto"/>
        <w:ind w:left="0"/>
        <w:rPr>
          <w:color w:val="222222"/>
          <w:sz w:val="24"/>
          <w:szCs w:val="24"/>
        </w:rPr>
      </w:pPr>
      <w:r>
        <w:rPr>
          <w:color w:val="222222"/>
          <w:sz w:val="24"/>
          <w:szCs w:val="24"/>
        </w:rPr>
        <w:t xml:space="preserve">Employed :                 55%               60%              57%                 45%                62.21% Continuing Education:    18%  </w:t>
      </w:r>
      <w:r>
        <w:rPr>
          <w:color w:val="222222"/>
          <w:sz w:val="24"/>
          <w:szCs w:val="24"/>
        </w:rPr>
        <w:t xml:space="preserve">         20%             20%                 24%                22.81%</w:t>
      </w:r>
    </w:p>
    <w:p w14:paraId="5B461387" w14:textId="77777777" w:rsidR="00E91EBA" w:rsidRDefault="00356D58">
      <w:pPr>
        <w:shd w:val="clear" w:color="auto" w:fill="FFFFFF"/>
        <w:spacing w:before="120" w:line="240" w:lineRule="auto"/>
        <w:ind w:left="0"/>
        <w:rPr>
          <w:color w:val="222222"/>
          <w:sz w:val="24"/>
          <w:szCs w:val="24"/>
        </w:rPr>
      </w:pPr>
      <w:r>
        <w:rPr>
          <w:color w:val="222222"/>
          <w:sz w:val="24"/>
          <w:szCs w:val="24"/>
        </w:rPr>
        <w:t>Still Looking:                   14%           14%               14%                21%                12.37%</w:t>
      </w:r>
    </w:p>
    <w:p w14:paraId="2A6808C5" w14:textId="77777777" w:rsidR="00E91EBA" w:rsidRDefault="00356D58">
      <w:pPr>
        <w:shd w:val="clear" w:color="auto" w:fill="FFFFFF"/>
        <w:spacing w:before="120" w:line="240" w:lineRule="auto"/>
        <w:ind w:left="0"/>
        <w:rPr>
          <w:color w:val="222222"/>
          <w:sz w:val="24"/>
          <w:szCs w:val="24"/>
        </w:rPr>
      </w:pPr>
      <w:r>
        <w:rPr>
          <w:color w:val="222222"/>
          <w:sz w:val="24"/>
          <w:szCs w:val="24"/>
        </w:rPr>
        <w:t xml:space="preserve">Not seeking:                     3%              3%                 4%     </w:t>
      </w:r>
      <w:r>
        <w:rPr>
          <w:color w:val="222222"/>
          <w:sz w:val="24"/>
          <w:szCs w:val="24"/>
        </w:rPr>
        <w:t xml:space="preserve">             1%                 1.12%</w:t>
      </w:r>
    </w:p>
    <w:p w14:paraId="74254887" w14:textId="77777777" w:rsidR="00E91EBA" w:rsidRDefault="00E91EBA">
      <w:pPr>
        <w:shd w:val="clear" w:color="auto" w:fill="FFFFFF"/>
        <w:spacing w:before="120" w:line="240" w:lineRule="auto"/>
        <w:rPr>
          <w:b/>
          <w:color w:val="222222"/>
          <w:sz w:val="24"/>
          <w:szCs w:val="24"/>
        </w:rPr>
      </w:pPr>
    </w:p>
    <w:p w14:paraId="555C5083" w14:textId="77777777" w:rsidR="00E91EBA" w:rsidRDefault="00E91EBA">
      <w:pPr>
        <w:shd w:val="clear" w:color="auto" w:fill="FFFFFF"/>
        <w:spacing w:line="240" w:lineRule="auto"/>
        <w:rPr>
          <w:color w:val="222222"/>
          <w:sz w:val="24"/>
          <w:szCs w:val="24"/>
        </w:rPr>
      </w:pPr>
    </w:p>
    <w:p w14:paraId="518999F7" w14:textId="77777777" w:rsidR="00E91EBA" w:rsidRDefault="00356D58">
      <w:pPr>
        <w:shd w:val="clear" w:color="auto" w:fill="FFFFFF"/>
        <w:spacing w:line="240" w:lineRule="auto"/>
        <w:rPr>
          <w:color w:val="222222"/>
          <w:sz w:val="24"/>
          <w:szCs w:val="24"/>
        </w:rPr>
      </w:pPr>
      <w:r>
        <w:rPr>
          <w:color w:val="222222"/>
          <w:sz w:val="24"/>
          <w:szCs w:val="24"/>
        </w:rPr>
        <w:t>Year-To-Year Comparisons</w:t>
      </w:r>
    </w:p>
    <w:p w14:paraId="26E4738C" w14:textId="77777777" w:rsidR="00E91EBA" w:rsidRDefault="00356D58">
      <w:pPr>
        <w:shd w:val="clear" w:color="auto" w:fill="FFFFFF"/>
        <w:spacing w:line="240" w:lineRule="auto"/>
        <w:rPr>
          <w:b/>
          <w:sz w:val="24"/>
          <w:szCs w:val="24"/>
        </w:rPr>
      </w:pPr>
      <w:r>
        <w:rPr>
          <w:color w:val="222222"/>
          <w:sz w:val="24"/>
          <w:szCs w:val="24"/>
        </w:rPr>
        <w:tab/>
      </w:r>
      <w:r>
        <w:rPr>
          <w:b/>
          <w:sz w:val="24"/>
          <w:szCs w:val="24"/>
        </w:rPr>
        <w:t>DATE                   12/17/17        12/19/18    12/19/19   12/17/20</w:t>
      </w:r>
      <w:r>
        <w:rPr>
          <w:b/>
          <w:sz w:val="24"/>
          <w:szCs w:val="24"/>
        </w:rPr>
        <w:tab/>
        <w:t>12/15/21</w:t>
      </w:r>
    </w:p>
    <w:p w14:paraId="25317B08" w14:textId="77777777" w:rsidR="00E91EBA" w:rsidRDefault="00356D58">
      <w:pPr>
        <w:shd w:val="clear" w:color="auto" w:fill="FFFFFF"/>
        <w:spacing w:line="240" w:lineRule="auto"/>
        <w:ind w:left="720"/>
        <w:rPr>
          <w:b/>
          <w:sz w:val="24"/>
          <w:szCs w:val="24"/>
        </w:rPr>
      </w:pPr>
      <w:r>
        <w:rPr>
          <w:sz w:val="24"/>
          <w:szCs w:val="24"/>
        </w:rPr>
        <w:t xml:space="preserve">Knowledge Rate  </w:t>
      </w:r>
      <w:r>
        <w:rPr>
          <w:b/>
          <w:sz w:val="24"/>
          <w:szCs w:val="24"/>
        </w:rPr>
        <w:t xml:space="preserve"> 96.7</w:t>
      </w:r>
      <w:r>
        <w:rPr>
          <w:sz w:val="24"/>
          <w:szCs w:val="24"/>
        </w:rPr>
        <w:t xml:space="preserve">%,        </w:t>
      </w:r>
      <w:r>
        <w:rPr>
          <w:b/>
          <w:sz w:val="24"/>
          <w:szCs w:val="24"/>
        </w:rPr>
        <w:t xml:space="preserve">   95.8%         94%            81.5%               87.3%</w:t>
      </w:r>
    </w:p>
    <w:p w14:paraId="7649AC15" w14:textId="77777777" w:rsidR="00E91EBA" w:rsidRDefault="00E91EBA">
      <w:pPr>
        <w:shd w:val="clear" w:color="auto" w:fill="FFFFFF"/>
        <w:spacing w:line="240" w:lineRule="auto"/>
        <w:ind w:left="720"/>
        <w:rPr>
          <w:sz w:val="24"/>
          <w:szCs w:val="24"/>
        </w:rPr>
      </w:pPr>
    </w:p>
    <w:p w14:paraId="035B9B17" w14:textId="77777777" w:rsidR="00E91EBA" w:rsidRDefault="00356D58">
      <w:pPr>
        <w:shd w:val="clear" w:color="auto" w:fill="FFFFFF"/>
        <w:spacing w:line="240" w:lineRule="auto"/>
        <w:ind w:left="720"/>
        <w:rPr>
          <w:sz w:val="24"/>
          <w:szCs w:val="24"/>
        </w:rPr>
      </w:pPr>
      <w:r>
        <w:rPr>
          <w:sz w:val="24"/>
          <w:szCs w:val="24"/>
        </w:rPr>
        <w:t>Employed                   55%            61%          58.5%         53%                 62.31%</w:t>
      </w:r>
    </w:p>
    <w:p w14:paraId="6C5985C3" w14:textId="77777777" w:rsidR="00E91EBA" w:rsidRDefault="00356D58">
      <w:pPr>
        <w:shd w:val="clear" w:color="auto" w:fill="FFFFFF"/>
        <w:spacing w:line="240" w:lineRule="auto"/>
        <w:ind w:left="720"/>
        <w:rPr>
          <w:sz w:val="24"/>
          <w:szCs w:val="24"/>
        </w:rPr>
      </w:pPr>
      <w:r>
        <w:rPr>
          <w:sz w:val="24"/>
          <w:szCs w:val="24"/>
        </w:rPr>
        <w:t>Continuing Education: 18%           20%            20%          24%                 22.81%</w:t>
      </w:r>
    </w:p>
    <w:p w14:paraId="416D83D3" w14:textId="77777777" w:rsidR="00E91EBA" w:rsidRDefault="00356D58">
      <w:pPr>
        <w:shd w:val="clear" w:color="auto" w:fill="FFFFFF"/>
        <w:spacing w:line="240" w:lineRule="auto"/>
        <w:ind w:left="720"/>
        <w:rPr>
          <w:sz w:val="24"/>
          <w:szCs w:val="24"/>
        </w:rPr>
      </w:pPr>
      <w:r>
        <w:rPr>
          <w:sz w:val="24"/>
          <w:szCs w:val="24"/>
        </w:rPr>
        <w:t xml:space="preserve">Still Looking:               14%             13%           12%       </w:t>
      </w:r>
      <w:r>
        <w:rPr>
          <w:sz w:val="24"/>
          <w:szCs w:val="24"/>
        </w:rPr>
        <w:t xml:space="preserve">   21%                12.26%</w:t>
      </w:r>
    </w:p>
    <w:p w14:paraId="21670467" w14:textId="77777777" w:rsidR="00E91EBA" w:rsidRDefault="00356D58">
      <w:pPr>
        <w:shd w:val="clear" w:color="auto" w:fill="FFFFFF"/>
        <w:spacing w:line="240" w:lineRule="auto"/>
        <w:ind w:left="720"/>
        <w:rPr>
          <w:sz w:val="24"/>
          <w:szCs w:val="24"/>
        </w:rPr>
      </w:pPr>
      <w:r>
        <w:rPr>
          <w:sz w:val="24"/>
          <w:szCs w:val="24"/>
        </w:rPr>
        <w:t>Not seeking:               3%                  3%            4%             1%                1.12%</w:t>
      </w:r>
    </w:p>
    <w:p w14:paraId="0820B997" w14:textId="77777777" w:rsidR="00E91EBA" w:rsidRDefault="00E91EBA">
      <w:pPr>
        <w:shd w:val="clear" w:color="auto" w:fill="FFFFFF"/>
        <w:spacing w:line="240" w:lineRule="auto"/>
        <w:ind w:left="720"/>
        <w:rPr>
          <w:sz w:val="24"/>
          <w:szCs w:val="24"/>
        </w:rPr>
      </w:pPr>
    </w:p>
    <w:p w14:paraId="6A7C84FC" w14:textId="77777777" w:rsidR="00E91EBA" w:rsidRDefault="00E91EBA">
      <w:pPr>
        <w:shd w:val="clear" w:color="auto" w:fill="FFFFFF"/>
        <w:spacing w:line="240" w:lineRule="auto"/>
        <w:rPr>
          <w:color w:val="222222"/>
          <w:sz w:val="24"/>
          <w:szCs w:val="24"/>
        </w:rPr>
      </w:pPr>
    </w:p>
    <w:p w14:paraId="46069B0D" w14:textId="77777777" w:rsidR="00E91EBA" w:rsidRDefault="00356D58">
      <w:pPr>
        <w:shd w:val="clear" w:color="auto" w:fill="FFFFFF"/>
        <w:spacing w:line="240" w:lineRule="auto"/>
        <w:rPr>
          <w:b/>
          <w:color w:val="222222"/>
          <w:sz w:val="24"/>
          <w:szCs w:val="24"/>
        </w:rPr>
      </w:pPr>
      <w:r>
        <w:rPr>
          <w:b/>
          <w:color w:val="222222"/>
          <w:sz w:val="24"/>
          <w:szCs w:val="24"/>
        </w:rPr>
        <w:t xml:space="preserve">Resources </w:t>
      </w:r>
    </w:p>
    <w:p w14:paraId="067723F5" w14:textId="77777777" w:rsidR="00E91EBA" w:rsidRDefault="00356D58">
      <w:pPr>
        <w:rPr>
          <w:color w:val="1155CC"/>
          <w:sz w:val="24"/>
          <w:szCs w:val="24"/>
          <w:highlight w:val="white"/>
          <w:u w:val="single"/>
        </w:rPr>
      </w:pPr>
      <w:hyperlink r:id="rId23">
        <w:r>
          <w:rPr>
            <w:color w:val="1155CC"/>
            <w:sz w:val="24"/>
            <w:szCs w:val="24"/>
            <w:highlight w:val="white"/>
            <w:u w:val="single"/>
          </w:rPr>
          <w:t>https://docs.google.com/document/d/1MI8tbbPDFBc-mLD7sdyT45NJLPHzTRkYmc27SAJBhCU/edit?usp=sharing</w:t>
        </w:r>
      </w:hyperlink>
    </w:p>
    <w:p w14:paraId="23AB2680" w14:textId="77777777" w:rsidR="00E91EBA" w:rsidRDefault="00E91EBA">
      <w:pPr>
        <w:shd w:val="clear" w:color="auto" w:fill="FFFFFF"/>
        <w:rPr>
          <w:color w:val="222222"/>
          <w:sz w:val="24"/>
          <w:szCs w:val="24"/>
        </w:rPr>
      </w:pPr>
    </w:p>
    <w:p w14:paraId="77F0D4B0" w14:textId="77777777" w:rsidR="00E91EBA" w:rsidRDefault="00356D58">
      <w:pPr>
        <w:rPr>
          <w:sz w:val="24"/>
          <w:szCs w:val="24"/>
        </w:rPr>
      </w:pPr>
      <w:r>
        <w:rPr>
          <w:sz w:val="24"/>
          <w:szCs w:val="24"/>
        </w:rPr>
        <w:t xml:space="preserve">2021 Workbook: </w:t>
      </w:r>
      <w:hyperlink r:id="rId24">
        <w:r>
          <w:rPr>
            <w:color w:val="1155CC"/>
            <w:sz w:val="24"/>
            <w:szCs w:val="24"/>
            <w:u w:val="single"/>
          </w:rPr>
          <w:t>https://onedrive.live.com/edit.aspx?cid=480c5a40f2c8aa97&amp;page=view&amp;resid=480C5A40F2C8AA97!107&amp;parId=480C5A40F2C8AA97!106&amp;app=Excel</w:t>
        </w:r>
      </w:hyperlink>
    </w:p>
    <w:p w14:paraId="6D1C5C1F" w14:textId="77777777" w:rsidR="00E91EBA" w:rsidRDefault="00E91EBA">
      <w:pPr>
        <w:rPr>
          <w:sz w:val="24"/>
          <w:szCs w:val="24"/>
        </w:rPr>
      </w:pPr>
    </w:p>
    <w:p w14:paraId="7406F896" w14:textId="77777777" w:rsidR="00E91EBA" w:rsidRDefault="00356D58">
      <w:pPr>
        <w:rPr>
          <w:sz w:val="24"/>
          <w:szCs w:val="24"/>
        </w:rPr>
      </w:pPr>
      <w:r>
        <w:rPr>
          <w:sz w:val="24"/>
          <w:szCs w:val="24"/>
        </w:rPr>
        <w:t xml:space="preserve">FDS Weekly Data: </w:t>
      </w:r>
      <w:hyperlink r:id="rId25">
        <w:r>
          <w:rPr>
            <w:color w:val="1155CC"/>
            <w:sz w:val="24"/>
            <w:szCs w:val="24"/>
            <w:u w:val="single"/>
          </w:rPr>
          <w:t>https://onedrive.live.com/edit.aspx?cid=480c5a40f2c8aa97&amp;page=view&amp;resid=480C5A40F2C8AA97!112&amp;parId=480C5A40F2C8AA97!106&amp;app=Excel</w:t>
        </w:r>
      </w:hyperlink>
    </w:p>
    <w:p w14:paraId="4A7B7EEA" w14:textId="77777777" w:rsidR="00E91EBA" w:rsidRDefault="00E91EBA">
      <w:pPr>
        <w:rPr>
          <w:sz w:val="24"/>
          <w:szCs w:val="24"/>
        </w:rPr>
      </w:pPr>
    </w:p>
    <w:p w14:paraId="7EC0AA8D" w14:textId="77777777" w:rsidR="00E91EBA" w:rsidRDefault="00356D58">
      <w:pPr>
        <w:rPr>
          <w:sz w:val="24"/>
          <w:szCs w:val="24"/>
        </w:rPr>
      </w:pPr>
      <w:r>
        <w:rPr>
          <w:sz w:val="24"/>
          <w:szCs w:val="24"/>
        </w:rPr>
        <w:t xml:space="preserve">2020 Weekly utilization reports for reference (FDS): </w:t>
      </w:r>
      <w:hyperlink r:id="rId26">
        <w:r>
          <w:rPr>
            <w:color w:val="1155CC"/>
            <w:sz w:val="24"/>
            <w:szCs w:val="24"/>
            <w:u w:val="single"/>
          </w:rPr>
          <w:t>https://do</w:t>
        </w:r>
        <w:r>
          <w:rPr>
            <w:color w:val="1155CC"/>
            <w:sz w:val="24"/>
            <w:szCs w:val="24"/>
            <w:u w:val="single"/>
          </w:rPr>
          <w:t>cs.google.com/document/d/1Vuv2OKE85feBNvaVosGakawRV-Lr0sgnfQYmbZQ9D08/edit</w:t>
        </w:r>
      </w:hyperlink>
    </w:p>
    <w:p w14:paraId="405BD15E" w14:textId="77777777" w:rsidR="00E91EBA" w:rsidRDefault="00E91EBA">
      <w:pPr>
        <w:rPr>
          <w:sz w:val="24"/>
          <w:szCs w:val="24"/>
        </w:rPr>
      </w:pPr>
    </w:p>
    <w:p w14:paraId="1D7BDD97" w14:textId="77777777" w:rsidR="00E91EBA" w:rsidRDefault="00356D58">
      <w:pPr>
        <w:rPr>
          <w:sz w:val="24"/>
          <w:szCs w:val="24"/>
        </w:rPr>
      </w:pPr>
      <w:r>
        <w:rPr>
          <w:sz w:val="24"/>
          <w:szCs w:val="24"/>
        </w:rPr>
        <w:t xml:space="preserve">Fall 2021 Accounting and </w:t>
      </w:r>
      <w:r>
        <w:rPr>
          <w:sz w:val="24"/>
          <w:szCs w:val="24"/>
        </w:rPr>
        <w:t>Career Fair Report Data (Students and Employers are separate):</w:t>
      </w:r>
    </w:p>
    <w:p w14:paraId="33F0A68C" w14:textId="77777777" w:rsidR="00E91EBA" w:rsidRDefault="00E91EBA">
      <w:pPr>
        <w:rPr>
          <w:sz w:val="24"/>
          <w:szCs w:val="24"/>
        </w:rPr>
      </w:pPr>
    </w:p>
    <w:p w14:paraId="323227A5" w14:textId="77777777" w:rsidR="00E91EBA" w:rsidRDefault="00356D58">
      <w:pPr>
        <w:ind w:left="720"/>
        <w:rPr>
          <w:sz w:val="24"/>
          <w:szCs w:val="24"/>
        </w:rPr>
      </w:pPr>
      <w:hyperlink r:id="rId27">
        <w:r>
          <w:rPr>
            <w:color w:val="1155CC"/>
            <w:sz w:val="24"/>
            <w:szCs w:val="24"/>
            <w:u w:val="single"/>
          </w:rPr>
          <w:t>https://drive.google.com/drive/folders/1bgJUigpXYpY2F0YTgh8REH34BeQ7vn-w</w:t>
        </w:r>
      </w:hyperlink>
    </w:p>
    <w:p w14:paraId="4927B62A" w14:textId="77777777" w:rsidR="00E91EBA" w:rsidRDefault="00E91EBA">
      <w:pPr>
        <w:ind w:left="720"/>
        <w:rPr>
          <w:sz w:val="24"/>
          <w:szCs w:val="24"/>
        </w:rPr>
      </w:pPr>
    </w:p>
    <w:p w14:paraId="13843F34" w14:textId="77777777" w:rsidR="00E91EBA" w:rsidRDefault="00356D58">
      <w:pPr>
        <w:ind w:left="0"/>
        <w:rPr>
          <w:sz w:val="24"/>
          <w:szCs w:val="24"/>
        </w:rPr>
      </w:pPr>
      <w:r>
        <w:rPr>
          <w:sz w:val="24"/>
          <w:szCs w:val="24"/>
        </w:rPr>
        <w:t>Fall 2021 Tech Expo Report Data (Students and Employers are separate):</w:t>
      </w:r>
    </w:p>
    <w:p w14:paraId="53796E7A" w14:textId="77777777" w:rsidR="00E91EBA" w:rsidRDefault="00E91EBA">
      <w:pPr>
        <w:ind w:left="720"/>
        <w:rPr>
          <w:sz w:val="24"/>
          <w:szCs w:val="24"/>
        </w:rPr>
      </w:pPr>
    </w:p>
    <w:p w14:paraId="74902E2F" w14:textId="77777777" w:rsidR="00E91EBA" w:rsidRDefault="00356D58">
      <w:pPr>
        <w:ind w:left="720"/>
        <w:rPr>
          <w:sz w:val="24"/>
          <w:szCs w:val="24"/>
        </w:rPr>
      </w:pPr>
      <w:hyperlink r:id="rId28">
        <w:r>
          <w:rPr>
            <w:color w:val="1155CC"/>
            <w:sz w:val="24"/>
            <w:szCs w:val="24"/>
            <w:u w:val="single"/>
          </w:rPr>
          <w:t>https://drive.google.com/drive/folders/16wzDm99WWSIGOcQxOJPq9PkTRLgDNAjR</w:t>
        </w:r>
      </w:hyperlink>
    </w:p>
    <w:p w14:paraId="5A48C88B" w14:textId="77777777" w:rsidR="00E91EBA" w:rsidRDefault="00E91EBA">
      <w:pPr>
        <w:ind w:left="720"/>
        <w:rPr>
          <w:sz w:val="24"/>
          <w:szCs w:val="24"/>
        </w:rPr>
      </w:pPr>
    </w:p>
    <w:p w14:paraId="354265EC" w14:textId="77777777" w:rsidR="00E91EBA" w:rsidRDefault="00E91EBA">
      <w:pPr>
        <w:ind w:left="720"/>
        <w:rPr>
          <w:sz w:val="24"/>
          <w:szCs w:val="24"/>
        </w:rPr>
      </w:pPr>
    </w:p>
    <w:p w14:paraId="4F4CD803" w14:textId="77777777" w:rsidR="00E91EBA" w:rsidRDefault="00E91EBA">
      <w:pPr>
        <w:ind w:left="720"/>
        <w:rPr>
          <w:sz w:val="24"/>
          <w:szCs w:val="24"/>
        </w:rPr>
      </w:pPr>
    </w:p>
    <w:p w14:paraId="5207DDA8" w14:textId="77777777" w:rsidR="00E91EBA" w:rsidRDefault="00E91EBA">
      <w:pPr>
        <w:ind w:left="0"/>
        <w:rPr>
          <w:sz w:val="24"/>
          <w:szCs w:val="24"/>
        </w:rPr>
      </w:pPr>
    </w:p>
    <w:sectPr w:rsidR="00E91EBA">
      <w:head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524F8" w14:textId="77777777" w:rsidR="00356D58" w:rsidRDefault="00356D58">
      <w:pPr>
        <w:spacing w:line="240" w:lineRule="auto"/>
      </w:pPr>
      <w:r>
        <w:separator/>
      </w:r>
    </w:p>
  </w:endnote>
  <w:endnote w:type="continuationSeparator" w:id="0">
    <w:p w14:paraId="636FC8CE" w14:textId="77777777" w:rsidR="00356D58" w:rsidRDefault="00356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02FBF" w14:textId="77777777" w:rsidR="00356D58" w:rsidRDefault="00356D58">
      <w:pPr>
        <w:spacing w:line="240" w:lineRule="auto"/>
      </w:pPr>
      <w:r>
        <w:separator/>
      </w:r>
    </w:p>
  </w:footnote>
  <w:footnote w:type="continuationSeparator" w:id="0">
    <w:p w14:paraId="29FE1E5F" w14:textId="77777777" w:rsidR="00356D58" w:rsidRDefault="00356D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638F0" w14:textId="77777777" w:rsidR="00E91EBA" w:rsidRDefault="00E91E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B43"/>
    <w:multiLevelType w:val="multilevel"/>
    <w:tmpl w:val="CC662514"/>
    <w:lvl w:ilvl="0">
      <w:start w:val="1"/>
      <w:numFmt w:val="bullet"/>
      <w:lvlText w:val="●"/>
      <w:lvlJc w:val="left"/>
      <w:pPr>
        <w:ind w:left="540" w:hanging="360"/>
      </w:pPr>
      <w:rPr>
        <w:rFonts w:ascii="Noto Sans Symbols" w:eastAsia="Noto Sans Symbols" w:hAnsi="Noto Sans Symbols" w:cs="Noto Sans Symbols"/>
        <w:sz w:val="20"/>
        <w:szCs w:val="20"/>
      </w:rPr>
    </w:lvl>
    <w:lvl w:ilvl="1">
      <w:start w:val="1"/>
      <w:numFmt w:val="bullet"/>
      <w:lvlText w:val="o"/>
      <w:lvlJc w:val="left"/>
      <w:pPr>
        <w:ind w:left="45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 w15:restartNumberingAfterBreak="0">
    <w:nsid w:val="084979D6"/>
    <w:multiLevelType w:val="multilevel"/>
    <w:tmpl w:val="D6AABF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0246D53"/>
    <w:multiLevelType w:val="multilevel"/>
    <w:tmpl w:val="B1BC1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8121E2"/>
    <w:multiLevelType w:val="multilevel"/>
    <w:tmpl w:val="4D4CD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43EA2"/>
    <w:multiLevelType w:val="multilevel"/>
    <w:tmpl w:val="3DCE6F16"/>
    <w:lvl w:ilvl="0">
      <w:start w:val="1"/>
      <w:numFmt w:val="bullet"/>
      <w:lvlText w:val="●"/>
      <w:lvlJc w:val="left"/>
      <w:pPr>
        <w:ind w:left="540" w:hanging="360"/>
      </w:pPr>
      <w:rPr>
        <w:rFonts w:ascii="Noto Sans Symbols" w:eastAsia="Noto Sans Symbols" w:hAnsi="Noto Sans Symbols" w:cs="Noto Sans Symbols"/>
        <w:sz w:val="20"/>
        <w:szCs w:val="20"/>
      </w:rPr>
    </w:lvl>
    <w:lvl w:ilvl="1">
      <w:start w:val="1"/>
      <w:numFmt w:val="bullet"/>
      <w:lvlText w:val="o"/>
      <w:lvlJc w:val="left"/>
      <w:pPr>
        <w:ind w:left="45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5" w15:restartNumberingAfterBreak="0">
    <w:nsid w:val="2EC4617B"/>
    <w:multiLevelType w:val="multilevel"/>
    <w:tmpl w:val="EF64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AE640A"/>
    <w:multiLevelType w:val="multilevel"/>
    <w:tmpl w:val="31C6D9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49E5892"/>
    <w:multiLevelType w:val="multilevel"/>
    <w:tmpl w:val="326A5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7D1A99"/>
    <w:multiLevelType w:val="multilevel"/>
    <w:tmpl w:val="457636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32168D"/>
    <w:multiLevelType w:val="multilevel"/>
    <w:tmpl w:val="8408B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F22DEA"/>
    <w:multiLevelType w:val="multilevel"/>
    <w:tmpl w:val="4746AF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B6914E4"/>
    <w:multiLevelType w:val="multilevel"/>
    <w:tmpl w:val="265A9F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E2F6C32"/>
    <w:multiLevelType w:val="multilevel"/>
    <w:tmpl w:val="1AA452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0B255D5"/>
    <w:multiLevelType w:val="multilevel"/>
    <w:tmpl w:val="1B40E2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1ED0FDD"/>
    <w:multiLevelType w:val="multilevel"/>
    <w:tmpl w:val="AE768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E812BA"/>
    <w:multiLevelType w:val="multilevel"/>
    <w:tmpl w:val="4DDA2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F949F8"/>
    <w:multiLevelType w:val="multilevel"/>
    <w:tmpl w:val="D8C231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2D65C1A"/>
    <w:multiLevelType w:val="multilevel"/>
    <w:tmpl w:val="20BC0F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52F687D"/>
    <w:multiLevelType w:val="multilevel"/>
    <w:tmpl w:val="ADDA0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7613587">
    <w:abstractNumId w:val="6"/>
  </w:num>
  <w:num w:numId="2" w16cid:durableId="718751541">
    <w:abstractNumId w:val="11"/>
  </w:num>
  <w:num w:numId="3" w16cid:durableId="834106514">
    <w:abstractNumId w:val="3"/>
  </w:num>
  <w:num w:numId="4" w16cid:durableId="910389977">
    <w:abstractNumId w:val="17"/>
  </w:num>
  <w:num w:numId="5" w16cid:durableId="765619577">
    <w:abstractNumId w:val="16"/>
  </w:num>
  <w:num w:numId="6" w16cid:durableId="1413307557">
    <w:abstractNumId w:val="9"/>
  </w:num>
  <w:num w:numId="7" w16cid:durableId="2099208038">
    <w:abstractNumId w:val="2"/>
  </w:num>
  <w:num w:numId="8" w16cid:durableId="1504323108">
    <w:abstractNumId w:val="14"/>
  </w:num>
  <w:num w:numId="9" w16cid:durableId="648243523">
    <w:abstractNumId w:val="7"/>
  </w:num>
  <w:num w:numId="10" w16cid:durableId="1435897906">
    <w:abstractNumId w:val="10"/>
  </w:num>
  <w:num w:numId="11" w16cid:durableId="394743221">
    <w:abstractNumId w:val="18"/>
  </w:num>
  <w:num w:numId="12" w16cid:durableId="1168247909">
    <w:abstractNumId w:val="5"/>
  </w:num>
  <w:num w:numId="13" w16cid:durableId="786895797">
    <w:abstractNumId w:val="13"/>
  </w:num>
  <w:num w:numId="14" w16cid:durableId="869993960">
    <w:abstractNumId w:val="15"/>
  </w:num>
  <w:num w:numId="15" w16cid:durableId="432357910">
    <w:abstractNumId w:val="1"/>
  </w:num>
  <w:num w:numId="16" w16cid:durableId="761027403">
    <w:abstractNumId w:val="0"/>
  </w:num>
  <w:num w:numId="17" w16cid:durableId="1842768943">
    <w:abstractNumId w:val="4"/>
  </w:num>
  <w:num w:numId="18" w16cid:durableId="1974214209">
    <w:abstractNumId w:val="8"/>
  </w:num>
  <w:num w:numId="19" w16cid:durableId="3116397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BA"/>
    <w:rsid w:val="00356D58"/>
    <w:rsid w:val="00774F68"/>
    <w:rsid w:val="00E9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6033A9"/>
  <w15:docId w15:val="{FA67C9EC-A186-7744-83EF-631C7F37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ind w:left="2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cs.google.com/document/d/1Vuv2OKE85feBNvaVosGakawRV-Lr0sgnfQYmbZQ9D08/edit"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onedrive.live.com/edit.aspx?cid=480c5a40f2c8aa97&amp;page=view&amp;resid=480C5A40F2C8AA97!112&amp;parId=480C5A40F2C8AA97!106&amp;app=Exce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onedrive.live.com/edit.aspx?cid=480c5a40f2c8aa97&amp;page=view&amp;resid=480C5A40F2C8AA97!107&amp;parId=480C5A40F2C8AA97!106&amp;app=Exce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google.com/document/d/1MI8tbbPDFBc-mLD7sdyT45NJLPHzTRkYmc27SAJBhCU/edit?usp=sharing" TargetMode="External"/><Relationship Id="rId28" Type="http://schemas.openxmlformats.org/officeDocument/2006/relationships/hyperlink" Target="https://drive.google.com/drive/folders/16wzDm99WWSIGOcQxOJPq9PkTRLgDNAjR"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rive.google.com/drive/folders/1bgJUigpXYpY2F0YTgh8REH34BeQ7vn-w"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5001</Words>
  <Characters>28510</Characters>
  <Application>Microsoft Office Word</Application>
  <DocSecurity>0</DocSecurity>
  <Lines>237</Lines>
  <Paragraphs>66</Paragraphs>
  <ScaleCrop>false</ScaleCrop>
  <Company/>
  <LinksUpToDate>false</LinksUpToDate>
  <CharactersWithSpaces>33445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Yu</cp:lastModifiedBy>
  <cp:revision>2</cp:revision>
  <dcterms:created xsi:type="dcterms:W3CDTF">2022-05-11T20:10:00Z</dcterms:created>
  <dcterms:modified xsi:type="dcterms:W3CDTF">2022-05-11T20:10:00Z</dcterms:modified>
</cp:coreProperties>
</file>