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20" w:lineRule="auto"/>
        <w:rPr>
          <w:color w:val="9900ff"/>
          <w:sz w:val="72"/>
          <w:szCs w:val="72"/>
        </w:rPr>
      </w:pPr>
      <w:bookmarkStart w:colFirst="0" w:colLast="0" w:name="_cqfydit8pd82" w:id="0"/>
      <w:bookmarkEnd w:id="0"/>
      <w:r w:rsidDel="00000000" w:rsidR="00000000" w:rsidRPr="00000000">
        <w:rPr>
          <w:rFonts w:ascii="Montserrat" w:cs="Montserrat" w:eastAsia="Montserrat" w:hAnsi="Montserrat"/>
          <w:b w:val="1"/>
          <w:color w:val="9900ff"/>
          <w:sz w:val="46"/>
          <w:szCs w:val="46"/>
          <w:rtl w:val="0"/>
        </w:rPr>
        <w:t xml:space="preserve">RoundUp Sales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b w:val="1"/>
          <w:sz w:val="20"/>
          <w:szCs w:val="20"/>
        </w:rPr>
      </w:pPr>
      <w:r w:rsidDel="00000000" w:rsidR="00000000" w:rsidRPr="00000000">
        <w:rPr>
          <w:b w:val="1"/>
          <w:sz w:val="20"/>
          <w:szCs w:val="20"/>
          <w:rtl w:val="0"/>
        </w:rPr>
        <w:t xml:space="preserve">FREE </w:t>
      </w:r>
      <w:r w:rsidDel="00000000" w:rsidR="00000000" w:rsidRPr="00000000">
        <w:rPr>
          <w:b w:val="1"/>
          <w:sz w:val="20"/>
          <w:szCs w:val="20"/>
          <w:rtl w:val="0"/>
        </w:rPr>
        <w:t xml:space="preserve">E-BOOK</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4">
      <w:pPr>
        <w:pStyle w:val="Heading1"/>
        <w:rPr>
          <w:rFonts w:ascii="Lobster" w:cs="Lobster" w:eastAsia="Lobster" w:hAnsi="Lobster"/>
          <w:sz w:val="36"/>
          <w:szCs w:val="36"/>
        </w:rPr>
      </w:pPr>
      <w:bookmarkStart w:colFirst="0" w:colLast="0" w:name="_rwwx2si3wy4c" w:id="1"/>
      <w:bookmarkEnd w:id="1"/>
      <w:r w:rsidDel="00000000" w:rsidR="00000000" w:rsidRPr="00000000">
        <w:rPr>
          <w:rFonts w:ascii="Lobster" w:cs="Lobster" w:eastAsia="Lobster" w:hAnsi="Lobster"/>
          <w:sz w:val="36"/>
          <w:szCs w:val="36"/>
          <w:rtl w:val="0"/>
        </w:rPr>
        <w:t xml:space="preserve">5 things we love on Hubspot CRM</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20040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Bdr>
          <w:top w:color="auto" w:space="11" w:sz="0" w:val="none"/>
          <w:left w:color="auto" w:space="0" w:sz="0" w:val="none"/>
          <w:bottom w:color="auto" w:space="11" w:sz="0" w:val="none"/>
          <w:right w:color="auto" w:space="0" w:sz="0" w:val="none"/>
          <w:between w:color="auto" w:space="11" w:sz="0" w:val="none"/>
        </w:pBdr>
        <w:shd w:fill="ffffff" w:val="clear"/>
        <w:spacing w:before="0" w:lineRule="auto"/>
        <w:ind w:left="0" w:firstLine="0"/>
        <w:rPr>
          <w:rFonts w:ascii="Arial" w:cs="Arial" w:eastAsia="Arial" w:hAnsi="Arial"/>
          <w:b w:val="1"/>
          <w:i w:val="1"/>
          <w:color w:val="414042"/>
          <w:sz w:val="29"/>
          <w:szCs w:val="29"/>
          <w:highlight w:val="white"/>
        </w:rPr>
      </w:pPr>
      <w:bookmarkStart w:colFirst="0" w:colLast="0" w:name="_rc1z9v8ql6yg" w:id="2"/>
      <w:bookmarkEnd w:id="2"/>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pBdr>
          <w:top w:color="auto" w:space="7" w:sz="0" w:val="none"/>
          <w:left w:color="auto" w:space="0" w:sz="0" w:val="none"/>
          <w:bottom w:color="auto" w:space="7" w:sz="0" w:val="none"/>
          <w:right w:color="auto" w:space="0" w:sz="0" w:val="none"/>
          <w:between w:color="auto" w:space="7" w:sz="0" w:val="none"/>
        </w:pBdr>
        <w:shd w:fill="ffffff" w:val="clear"/>
        <w:spacing w:before="0" w:line="272" w:lineRule="auto"/>
        <w:ind w:left="0" w:firstLine="0"/>
        <w:rPr>
          <w:rFonts w:ascii="Amatic SC" w:cs="Amatic SC" w:eastAsia="Amatic SC" w:hAnsi="Amatic SC"/>
          <w:color w:val="404040"/>
          <w:sz w:val="45"/>
          <w:szCs w:val="45"/>
          <w:highlight w:val="white"/>
        </w:rPr>
      </w:pPr>
      <w:bookmarkStart w:colFirst="0" w:colLast="0" w:name="_e0a5u6op5k1q" w:id="3"/>
      <w:bookmarkEnd w:id="3"/>
      <w:r w:rsidDel="00000000" w:rsidR="00000000" w:rsidRPr="00000000">
        <w:rPr>
          <w:rFonts w:ascii="Amatic SC" w:cs="Amatic SC" w:eastAsia="Amatic SC" w:hAnsi="Amatic SC"/>
          <w:color w:val="404040"/>
          <w:sz w:val="45"/>
          <w:szCs w:val="45"/>
          <w:highlight w:val="white"/>
          <w:rtl w:val="0"/>
        </w:rPr>
        <w:t xml:space="preserve">1.  Smarketing Tools</w:t>
      </w:r>
    </w:p>
    <w:p w:rsidR="00000000" w:rsidDel="00000000" w:rsidP="00000000" w:rsidRDefault="00000000" w:rsidRPr="00000000" w14:paraId="0000000E">
      <w:pPr>
        <w:pStyle w:val="Heading1"/>
        <w:keepNext w:val="0"/>
        <w:keepLines w:val="0"/>
        <w:widowControl w:val="1"/>
        <w:pBdr>
          <w:top w:color="auto" w:space="11" w:sz="0" w:val="none"/>
          <w:left w:color="auto" w:space="0" w:sz="0" w:val="none"/>
          <w:bottom w:color="auto" w:space="11" w:sz="0" w:val="none"/>
          <w:right w:color="auto" w:space="0" w:sz="0" w:val="none"/>
          <w:between w:color="auto" w:space="11" w:sz="0" w:val="none"/>
        </w:pBdr>
        <w:shd w:fill="ffffff" w:val="clear"/>
        <w:spacing w:after="0" w:before="0" w:line="240" w:lineRule="auto"/>
        <w:ind w:left="0" w:right="0" w:firstLine="0"/>
        <w:jc w:val="both"/>
        <w:rPr>
          <w:color w:val="414042"/>
          <w:sz w:val="22"/>
          <w:szCs w:val="22"/>
          <w:highlight w:val="white"/>
        </w:rPr>
      </w:pPr>
      <w:bookmarkStart w:colFirst="0" w:colLast="0" w:name="_j8svd0a6n8vr" w:id="4"/>
      <w:bookmarkEnd w:id="4"/>
      <w:r w:rsidDel="00000000" w:rsidR="00000000" w:rsidRPr="00000000">
        <w:rPr>
          <w:color w:val="414042"/>
          <w:sz w:val="22"/>
          <w:szCs w:val="22"/>
          <w:highlight w:val="white"/>
          <w:rtl w:val="0"/>
        </w:rPr>
        <w:t xml:space="preserve">Smarketing is the process of integrating the sales and marketing processes of a business. The objective is for the sales and marketing functions to have a common integrated approach.This can lead to annual revenue growth of up to 20%, according to a study in 2010. </w:t>
      </w:r>
    </w:p>
    <w:p w:rsidR="00000000" w:rsidDel="00000000" w:rsidP="00000000" w:rsidRDefault="00000000" w:rsidRPr="00000000" w14:paraId="0000000F">
      <w:pPr>
        <w:pStyle w:val="Heading1"/>
        <w:keepNext w:val="0"/>
        <w:keepLines w:val="0"/>
        <w:widowControl w:val="1"/>
        <w:pBdr>
          <w:top w:color="auto" w:space="11" w:sz="0" w:val="none"/>
          <w:left w:color="auto" w:space="0" w:sz="0" w:val="none"/>
          <w:bottom w:color="auto" w:space="11" w:sz="0" w:val="none"/>
          <w:right w:color="auto" w:space="0" w:sz="0" w:val="none"/>
          <w:between w:color="auto" w:space="11" w:sz="0" w:val="none"/>
        </w:pBdr>
        <w:shd w:fill="ffffff" w:val="clear"/>
        <w:spacing w:after="0" w:before="0" w:line="240" w:lineRule="auto"/>
        <w:ind w:left="0" w:right="0" w:firstLine="0"/>
        <w:jc w:val="both"/>
        <w:rPr>
          <w:color w:val="414042"/>
          <w:sz w:val="22"/>
          <w:szCs w:val="22"/>
          <w:highlight w:val="white"/>
        </w:rPr>
      </w:pPr>
      <w:bookmarkStart w:colFirst="0" w:colLast="0" w:name="_94bnjzeb3uaz" w:id="5"/>
      <w:bookmarkEnd w:id="5"/>
      <w:r w:rsidDel="00000000" w:rsidR="00000000" w:rsidRPr="00000000">
        <w:rPr>
          <w:color w:val="414042"/>
          <w:sz w:val="22"/>
          <w:szCs w:val="22"/>
          <w:highlight w:val="white"/>
          <w:rtl w:val="0"/>
        </w:rPr>
        <w:t xml:space="preserve">The objective is to promote the product or service to potential buyers and at the same time integrate this process with the sales department's activities. </w:t>
      </w:r>
    </w:p>
    <w:p w:rsidR="00000000" w:rsidDel="00000000" w:rsidP="00000000" w:rsidRDefault="00000000" w:rsidRPr="00000000" w14:paraId="00000010">
      <w:pPr>
        <w:pStyle w:val="Heading1"/>
        <w:keepNext w:val="0"/>
        <w:keepLines w:val="0"/>
        <w:widowControl w:val="1"/>
        <w:pBdr>
          <w:top w:color="auto" w:space="11" w:sz="0" w:val="none"/>
          <w:left w:color="auto" w:space="0" w:sz="0" w:val="none"/>
          <w:bottom w:color="auto" w:space="11" w:sz="0" w:val="none"/>
          <w:right w:color="auto" w:space="0" w:sz="0" w:val="none"/>
          <w:between w:color="auto" w:space="11" w:sz="0" w:val="none"/>
        </w:pBdr>
        <w:shd w:fill="ffffff" w:val="clear"/>
        <w:spacing w:after="0" w:before="0" w:line="240" w:lineRule="auto"/>
        <w:ind w:left="0" w:right="0" w:firstLine="0"/>
        <w:jc w:val="both"/>
        <w:rPr>
          <w:color w:val="414042"/>
          <w:sz w:val="22"/>
          <w:szCs w:val="22"/>
          <w:highlight w:val="white"/>
        </w:rPr>
      </w:pPr>
      <w:bookmarkStart w:colFirst="0" w:colLast="0" w:name="_gp9h1z2zk9mt" w:id="6"/>
      <w:bookmarkEnd w:id="6"/>
      <w:r w:rsidDel="00000000" w:rsidR="00000000" w:rsidRPr="00000000">
        <w:rPr>
          <w:color w:val="414042"/>
          <w:sz w:val="22"/>
          <w:szCs w:val="22"/>
          <w:highlight w:val="white"/>
          <w:rtl w:val="0"/>
        </w:rPr>
        <w:t xml:space="preserve">Sales and marketing departments should meet frequently and agree on a common terminology, and use data throughout the entire sales and marketing process to identify good prospects and to follow up on how well they are followed up. </w:t>
      </w:r>
    </w:p>
    <w:p w:rsidR="00000000" w:rsidDel="00000000" w:rsidP="00000000" w:rsidRDefault="00000000" w:rsidRPr="00000000" w14:paraId="00000011">
      <w:pPr>
        <w:pStyle w:val="Heading1"/>
        <w:keepNext w:val="0"/>
        <w:keepLines w:val="0"/>
        <w:widowControl w:val="1"/>
        <w:pBdr>
          <w:top w:color="auto" w:space="11" w:sz="0" w:val="none"/>
          <w:left w:color="auto" w:space="0" w:sz="0" w:val="none"/>
          <w:bottom w:color="auto" w:space="11" w:sz="0" w:val="none"/>
          <w:right w:color="auto" w:space="0" w:sz="0" w:val="none"/>
          <w:between w:color="auto" w:space="11" w:sz="0" w:val="none"/>
        </w:pBdr>
        <w:shd w:fill="ffffff" w:val="clear"/>
        <w:spacing w:after="0" w:before="0" w:line="240" w:lineRule="auto"/>
        <w:ind w:left="0" w:right="0" w:firstLine="0"/>
        <w:jc w:val="both"/>
        <w:rPr>
          <w:color w:val="414042"/>
          <w:sz w:val="22"/>
          <w:szCs w:val="22"/>
          <w:highlight w:val="white"/>
        </w:rPr>
      </w:pPr>
      <w:bookmarkStart w:colFirst="0" w:colLast="0" w:name="_judi4el99r10" w:id="7"/>
      <w:bookmarkEnd w:id="7"/>
      <w:r w:rsidDel="00000000" w:rsidR="00000000" w:rsidRPr="00000000">
        <w:rPr>
          <w:color w:val="414042"/>
          <w:sz w:val="22"/>
          <w:szCs w:val="22"/>
          <w:highlight w:val="white"/>
          <w:rtl w:val="0"/>
        </w:rPr>
        <w:t xml:space="preserve">Smarketing works best when a firm does </w:t>
      </w:r>
      <w:r w:rsidDel="00000000" w:rsidR="00000000" w:rsidRPr="00000000">
        <w:rPr>
          <w:color w:val="414042"/>
          <w:sz w:val="22"/>
          <w:szCs w:val="22"/>
          <w:highlight w:val="white"/>
          <w:rtl w:val="0"/>
        </w:rPr>
        <w:t xml:space="preserve">closed loop reporting by</w:t>
      </w:r>
      <w:r w:rsidDel="00000000" w:rsidR="00000000" w:rsidRPr="00000000">
        <w:rPr>
          <w:color w:val="414042"/>
          <w:sz w:val="22"/>
          <w:szCs w:val="22"/>
          <w:highlight w:val="white"/>
          <w:rtl w:val="0"/>
        </w:rPr>
        <w:t xml:space="preserve"> tracking its success with particular prospects from the marketing stage through direct sales efforts.</w:t>
      </w:r>
    </w:p>
    <w:p w:rsidR="00000000" w:rsidDel="00000000" w:rsidP="00000000" w:rsidRDefault="00000000" w:rsidRPr="00000000" w14:paraId="00000012">
      <w:pPr>
        <w:pStyle w:val="Heading1"/>
        <w:keepNext w:val="0"/>
        <w:keepLines w:val="0"/>
        <w:widowControl w:val="1"/>
        <w:pBdr>
          <w:top w:color="auto" w:space="11" w:sz="0" w:val="none"/>
          <w:left w:color="auto" w:space="0" w:sz="0" w:val="none"/>
          <w:bottom w:color="auto" w:space="11" w:sz="0" w:val="none"/>
          <w:right w:color="auto" w:space="0" w:sz="0" w:val="none"/>
          <w:between w:color="auto" w:space="11" w:sz="0" w:val="none"/>
        </w:pBdr>
        <w:shd w:fill="ffffff" w:val="clear"/>
        <w:spacing w:after="0" w:before="0" w:line="240" w:lineRule="auto"/>
        <w:ind w:left="0" w:right="0" w:firstLine="0"/>
        <w:jc w:val="both"/>
        <w:rPr>
          <w:color w:val="414042"/>
          <w:sz w:val="22"/>
          <w:szCs w:val="22"/>
          <w:highlight w:val="white"/>
        </w:rPr>
      </w:pPr>
      <w:bookmarkStart w:colFirst="0" w:colLast="0" w:name="_1hf27x3bkjex" w:id="8"/>
      <w:bookmarkEnd w:id="8"/>
      <w:r w:rsidDel="00000000" w:rsidR="00000000" w:rsidRPr="00000000">
        <w:rPr>
          <w:color w:val="414042"/>
          <w:sz w:val="22"/>
          <w:szCs w:val="22"/>
          <w:highlight w:val="white"/>
          <w:rtl w:val="0"/>
        </w:rPr>
        <w:t xml:space="preserve">Everything inside the software directly links Marketing and Sales.</w:t>
      </w:r>
    </w:p>
    <w:p w:rsidR="00000000" w:rsidDel="00000000" w:rsidP="00000000" w:rsidRDefault="00000000" w:rsidRPr="00000000" w14:paraId="00000013">
      <w:pPr>
        <w:pStyle w:val="Heading1"/>
        <w:pBdr>
          <w:top w:color="auto" w:space="11" w:sz="0" w:val="none"/>
          <w:left w:color="auto" w:space="0" w:sz="0" w:val="none"/>
          <w:bottom w:color="auto" w:space="11" w:sz="0" w:val="none"/>
          <w:right w:color="auto" w:space="0" w:sz="0" w:val="none"/>
          <w:between w:color="auto" w:space="11" w:sz="0" w:val="none"/>
        </w:pBdr>
        <w:shd w:fill="ffffff" w:val="clear"/>
        <w:spacing w:before="0" w:lineRule="auto"/>
        <w:ind w:left="0" w:firstLine="0"/>
        <w:jc w:val="both"/>
        <w:rPr>
          <w:color w:val="414042"/>
          <w:sz w:val="22"/>
          <w:szCs w:val="22"/>
          <w:highlight w:val="white"/>
        </w:rPr>
      </w:pPr>
      <w:bookmarkStart w:colFirst="0" w:colLast="0" w:name="_rc1z9v8ql6yg" w:id="2"/>
      <w:bookmarkEnd w:id="2"/>
      <w:r w:rsidDel="00000000" w:rsidR="00000000" w:rsidRPr="00000000">
        <w:rPr>
          <w:color w:val="414042"/>
          <w:sz w:val="22"/>
          <w:szCs w:val="22"/>
          <w:highlight w:val="white"/>
          <w:rtl w:val="0"/>
        </w:rPr>
        <w:t xml:space="preserve">E.g: When a contact within the CRM takes a certain action on your website or social media post, or opens a particular email, you can round-robin assign that contact to a salesperson and automatically change their status to “lead.”</w:t>
      </w:r>
    </w:p>
    <w:p w:rsidR="00000000" w:rsidDel="00000000" w:rsidP="00000000" w:rsidRDefault="00000000" w:rsidRPr="00000000" w14:paraId="00000014">
      <w:pPr>
        <w:pStyle w:val="Heading1"/>
        <w:pBdr>
          <w:top w:color="auto" w:space="11" w:sz="0" w:val="none"/>
          <w:left w:color="auto" w:space="0" w:sz="0" w:val="none"/>
          <w:bottom w:color="auto" w:space="11" w:sz="0" w:val="none"/>
          <w:right w:color="auto" w:space="0" w:sz="0" w:val="none"/>
          <w:between w:color="auto" w:space="11" w:sz="0" w:val="none"/>
        </w:pBdr>
        <w:shd w:fill="ffffff" w:val="clear"/>
        <w:spacing w:before="0" w:lineRule="auto"/>
        <w:ind w:left="0" w:firstLine="0"/>
        <w:jc w:val="both"/>
        <w:rPr>
          <w:color w:val="414042"/>
          <w:sz w:val="22"/>
          <w:szCs w:val="22"/>
          <w:highlight w:val="white"/>
        </w:rPr>
      </w:pPr>
      <w:bookmarkStart w:colFirst="0" w:colLast="0" w:name="_rc1z9v8ql6yg" w:id="2"/>
      <w:bookmarkEnd w:id="2"/>
      <w:r w:rsidDel="00000000" w:rsidR="00000000" w:rsidRPr="00000000">
        <w:rPr>
          <w:color w:val="414042"/>
          <w:sz w:val="22"/>
          <w:szCs w:val="22"/>
          <w:highlight w:val="white"/>
          <w:rtl w:val="0"/>
        </w:rPr>
        <w:t xml:space="preserve">The problem with about 60% of other software programs is that they </w:t>
      </w:r>
      <w:r w:rsidDel="00000000" w:rsidR="00000000" w:rsidRPr="00000000">
        <w:rPr>
          <w:i w:val="1"/>
          <w:color w:val="414042"/>
          <w:sz w:val="22"/>
          <w:szCs w:val="22"/>
          <w:highlight w:val="white"/>
          <w:rtl w:val="0"/>
        </w:rPr>
        <w:t xml:space="preserve">only </w:t>
      </w:r>
      <w:r w:rsidDel="00000000" w:rsidR="00000000" w:rsidRPr="00000000">
        <w:rPr>
          <w:color w:val="414042"/>
          <w:sz w:val="22"/>
          <w:szCs w:val="22"/>
          <w:highlight w:val="white"/>
          <w:rtl w:val="0"/>
        </w:rPr>
        <w:t xml:space="preserve">cover one aspect of a CRM  – sales.</w:t>
      </w:r>
    </w:p>
    <w:p w:rsidR="00000000" w:rsidDel="00000000" w:rsidP="00000000" w:rsidRDefault="00000000" w:rsidRPr="00000000" w14:paraId="00000015">
      <w:pPr>
        <w:pStyle w:val="Heading1"/>
        <w:pBdr>
          <w:top w:color="auto" w:space="11" w:sz="0" w:val="none"/>
          <w:left w:color="auto" w:space="0" w:sz="0" w:val="none"/>
          <w:bottom w:color="auto" w:space="11" w:sz="0" w:val="none"/>
          <w:right w:color="auto" w:space="0" w:sz="0" w:val="none"/>
          <w:between w:color="auto" w:space="11" w:sz="0" w:val="none"/>
        </w:pBdr>
        <w:shd w:fill="ffffff" w:val="clear"/>
        <w:spacing w:before="0" w:lineRule="auto"/>
        <w:ind w:left="0" w:firstLine="0"/>
        <w:jc w:val="both"/>
        <w:rPr>
          <w:color w:val="414042"/>
          <w:sz w:val="22"/>
          <w:szCs w:val="22"/>
          <w:highlight w:val="white"/>
        </w:rPr>
      </w:pPr>
      <w:bookmarkStart w:colFirst="0" w:colLast="0" w:name="_bsaqw6glfmye" w:id="9"/>
      <w:bookmarkEnd w:id="9"/>
      <w:r w:rsidDel="00000000" w:rsidR="00000000" w:rsidRPr="00000000">
        <w:rPr>
          <w:color w:val="414042"/>
          <w:sz w:val="22"/>
          <w:szCs w:val="22"/>
          <w:highlight w:val="white"/>
          <w:rtl w:val="0"/>
        </w:rPr>
        <w:t xml:space="preserve">If you want the marketing side of things, you’ll either need: A completely separate tool; To buy an additional add-on.</w:t>
      </w:r>
    </w:p>
    <w:p w:rsidR="00000000" w:rsidDel="00000000" w:rsidP="00000000" w:rsidRDefault="00000000" w:rsidRPr="00000000" w14:paraId="00000016">
      <w:pPr>
        <w:pStyle w:val="Heading1"/>
        <w:pBdr>
          <w:top w:color="auto" w:space="11" w:sz="0" w:val="none"/>
          <w:left w:color="auto" w:space="0" w:sz="0" w:val="none"/>
          <w:bottom w:color="auto" w:space="11" w:sz="0" w:val="none"/>
          <w:right w:color="auto" w:space="0" w:sz="0" w:val="none"/>
          <w:between w:color="auto" w:space="11" w:sz="0" w:val="none"/>
        </w:pBdr>
        <w:shd w:fill="ffffff" w:val="clear"/>
        <w:spacing w:before="0" w:lineRule="auto"/>
        <w:ind w:left="0" w:firstLine="0"/>
        <w:jc w:val="both"/>
        <w:rPr>
          <w:color w:val="414042"/>
          <w:sz w:val="22"/>
          <w:szCs w:val="22"/>
          <w:highlight w:val="white"/>
        </w:rPr>
      </w:pPr>
      <w:bookmarkStart w:colFirst="0" w:colLast="0" w:name="_rc1z9v8ql6yg" w:id="2"/>
      <w:bookmarkEnd w:id="2"/>
      <w:r w:rsidDel="00000000" w:rsidR="00000000" w:rsidRPr="00000000">
        <w:rPr>
          <w:color w:val="414042"/>
          <w:sz w:val="22"/>
          <w:szCs w:val="22"/>
          <w:highlight w:val="white"/>
          <w:rtl w:val="0"/>
        </w:rPr>
        <w:t xml:space="preserve">And if it requires a separate tool, it’ll have to be integrated with a third party like Zapier.</w:t>
      </w:r>
    </w:p>
    <w:p w:rsidR="00000000" w:rsidDel="00000000" w:rsidP="00000000" w:rsidRDefault="00000000" w:rsidRPr="00000000" w14:paraId="00000017">
      <w:pPr>
        <w:pStyle w:val="Heading1"/>
        <w:pBdr>
          <w:top w:color="auto" w:space="11" w:sz="0" w:val="none"/>
          <w:left w:color="auto" w:space="0" w:sz="0" w:val="none"/>
          <w:bottom w:color="auto" w:space="11" w:sz="0" w:val="none"/>
          <w:right w:color="auto" w:space="0" w:sz="0" w:val="none"/>
          <w:between w:color="auto" w:space="11" w:sz="0" w:val="none"/>
        </w:pBdr>
        <w:shd w:fill="ffffff" w:val="clear"/>
        <w:spacing w:before="0" w:lineRule="auto"/>
        <w:ind w:left="0" w:firstLine="0"/>
        <w:jc w:val="both"/>
        <w:rPr>
          <w:color w:val="414042"/>
          <w:sz w:val="22"/>
          <w:szCs w:val="22"/>
          <w:highlight w:val="white"/>
        </w:rPr>
      </w:pPr>
      <w:bookmarkStart w:colFirst="0" w:colLast="0" w:name="_rc1z9v8ql6yg" w:id="2"/>
      <w:bookmarkEnd w:id="2"/>
      <w:r w:rsidDel="00000000" w:rsidR="00000000" w:rsidRPr="00000000">
        <w:rPr>
          <w:color w:val="414042"/>
          <w:sz w:val="22"/>
          <w:szCs w:val="22"/>
          <w:highlight w:val="white"/>
          <w:rtl w:val="0"/>
        </w:rPr>
        <w:t xml:space="preserve">(Hubspot’s CRM is all-inclusive, for one price and with </w:t>
      </w:r>
      <w:r w:rsidDel="00000000" w:rsidR="00000000" w:rsidRPr="00000000">
        <w:rPr>
          <w:i w:val="1"/>
          <w:color w:val="414042"/>
          <w:sz w:val="22"/>
          <w:szCs w:val="22"/>
          <w:highlight w:val="white"/>
          <w:rtl w:val="0"/>
        </w:rPr>
        <w:t xml:space="preserve">unlimited users</w:t>
      </w:r>
      <w:r w:rsidDel="00000000" w:rsidR="00000000" w:rsidRPr="00000000">
        <w:rPr>
          <w:color w:val="414042"/>
          <w:sz w:val="22"/>
          <w:szCs w:val="22"/>
          <w:highlight w:val="white"/>
          <w:rtl w:val="0"/>
        </w:rPr>
        <w:t xml:space="preserve">.)</w:t>
      </w:r>
    </w:p>
    <w:p w:rsidR="00000000" w:rsidDel="00000000" w:rsidP="00000000" w:rsidRDefault="00000000" w:rsidRPr="00000000" w14:paraId="00000018">
      <w:pPr>
        <w:pStyle w:val="Heading2"/>
        <w:pBdr>
          <w:top w:color="auto" w:space="7" w:sz="0" w:val="none"/>
          <w:left w:color="auto" w:space="0" w:sz="0" w:val="none"/>
          <w:bottom w:color="auto" w:space="7" w:sz="0" w:val="none"/>
          <w:right w:color="auto" w:space="0" w:sz="0" w:val="none"/>
          <w:between w:color="auto" w:space="7" w:sz="0" w:val="none"/>
        </w:pBdr>
        <w:shd w:fill="ffffff" w:val="clear"/>
        <w:spacing w:before="0" w:line="272" w:lineRule="auto"/>
        <w:ind w:left="0" w:firstLine="0"/>
        <w:rPr>
          <w:rFonts w:ascii="Arial" w:cs="Arial" w:eastAsia="Arial" w:hAnsi="Arial"/>
          <w:color w:val="404040"/>
          <w:sz w:val="45"/>
          <w:szCs w:val="45"/>
          <w:highlight w:val="white"/>
        </w:rPr>
      </w:pPr>
      <w:bookmarkStart w:colFirst="0" w:colLast="0" w:name="_pjqqagtoco3i" w:id="10"/>
      <w:bookmarkEnd w:id="10"/>
      <w:r w:rsidDel="00000000" w:rsidR="00000000" w:rsidRPr="00000000">
        <w:rPr>
          <w:rtl w:val="0"/>
        </w:rPr>
      </w:r>
    </w:p>
    <w:p w:rsidR="00000000" w:rsidDel="00000000" w:rsidP="00000000" w:rsidRDefault="00000000" w:rsidRPr="00000000" w14:paraId="00000019">
      <w:pPr>
        <w:pStyle w:val="Heading2"/>
        <w:keepNext w:val="0"/>
        <w:keepLines w:val="0"/>
        <w:widowControl w:val="1"/>
        <w:pBdr>
          <w:top w:color="auto" w:space="7" w:sz="0" w:val="none"/>
          <w:left w:color="auto" w:space="0" w:sz="0" w:val="none"/>
          <w:bottom w:color="auto" w:space="7" w:sz="0" w:val="none"/>
          <w:right w:color="auto" w:space="0" w:sz="0" w:val="none"/>
          <w:between w:color="auto" w:space="7" w:sz="0" w:val="none"/>
        </w:pBdr>
        <w:shd w:fill="ffffff" w:val="clear"/>
        <w:spacing w:after="0" w:before="0" w:line="272" w:lineRule="auto"/>
        <w:ind w:left="0" w:right="0" w:firstLine="0"/>
        <w:jc w:val="left"/>
        <w:rPr>
          <w:rFonts w:ascii="Amatic SC" w:cs="Amatic SC" w:eastAsia="Amatic SC" w:hAnsi="Amatic SC"/>
          <w:color w:val="404040"/>
          <w:sz w:val="45"/>
          <w:szCs w:val="45"/>
          <w:highlight w:val="white"/>
        </w:rPr>
      </w:pPr>
      <w:bookmarkStart w:colFirst="0" w:colLast="0" w:name="_b1t2iiczeyb8" w:id="11"/>
      <w:bookmarkEnd w:id="1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514350</wp:posOffset>
            </wp:positionV>
            <wp:extent cx="5943600" cy="3340100"/>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1A">
      <w:pPr>
        <w:pStyle w:val="Heading2"/>
        <w:keepNext w:val="0"/>
        <w:keepLines w:val="0"/>
        <w:widowControl w:val="1"/>
        <w:pBdr>
          <w:top w:color="auto" w:space="7" w:sz="0" w:val="none"/>
          <w:left w:color="auto" w:space="0" w:sz="0" w:val="none"/>
          <w:bottom w:color="auto" w:space="7" w:sz="0" w:val="none"/>
          <w:right w:color="auto" w:space="0" w:sz="0" w:val="none"/>
          <w:between w:color="auto" w:space="7" w:sz="0" w:val="none"/>
        </w:pBdr>
        <w:shd w:fill="ffffff" w:val="clear"/>
        <w:spacing w:after="0" w:before="0" w:line="272" w:lineRule="auto"/>
        <w:ind w:left="0" w:right="0" w:firstLine="0"/>
        <w:jc w:val="left"/>
        <w:rPr>
          <w:rFonts w:ascii="Amatic SC" w:cs="Amatic SC" w:eastAsia="Amatic SC" w:hAnsi="Amatic SC"/>
          <w:color w:val="404040"/>
          <w:sz w:val="45"/>
          <w:szCs w:val="45"/>
          <w:highlight w:val="white"/>
        </w:rPr>
      </w:pPr>
      <w:bookmarkStart w:colFirst="0" w:colLast="0" w:name="_4cflo6e7iwwc" w:id="12"/>
      <w:bookmarkEnd w:id="12"/>
      <w:r w:rsidDel="00000000" w:rsidR="00000000" w:rsidRPr="00000000">
        <w:rPr>
          <w:rtl w:val="0"/>
        </w:rPr>
      </w:r>
    </w:p>
    <w:p w:rsidR="00000000" w:rsidDel="00000000" w:rsidP="00000000" w:rsidRDefault="00000000" w:rsidRPr="00000000" w14:paraId="0000001B">
      <w:pPr>
        <w:pStyle w:val="Heading2"/>
        <w:keepNext w:val="0"/>
        <w:keepLines w:val="0"/>
        <w:widowControl w:val="1"/>
        <w:pBdr>
          <w:top w:color="auto" w:space="7" w:sz="0" w:val="none"/>
          <w:left w:color="auto" w:space="0" w:sz="0" w:val="none"/>
          <w:bottom w:color="auto" w:space="7" w:sz="0" w:val="none"/>
          <w:right w:color="auto" w:space="0" w:sz="0" w:val="none"/>
          <w:between w:color="auto" w:space="7" w:sz="0" w:val="none"/>
        </w:pBdr>
        <w:shd w:fill="ffffff" w:val="clear"/>
        <w:spacing w:after="0" w:before="0" w:line="272" w:lineRule="auto"/>
        <w:ind w:left="0" w:right="0" w:firstLine="0"/>
        <w:jc w:val="left"/>
        <w:rPr>
          <w:rFonts w:ascii="Arial" w:cs="Arial" w:eastAsia="Arial" w:hAnsi="Arial"/>
          <w:color w:val="404040"/>
          <w:sz w:val="45"/>
          <w:szCs w:val="45"/>
          <w:highlight w:val="white"/>
        </w:rPr>
      </w:pPr>
      <w:bookmarkStart w:colFirst="0" w:colLast="0" w:name="_bqwjit62x1np" w:id="13"/>
      <w:bookmarkEnd w:id="13"/>
      <w:r w:rsidDel="00000000" w:rsidR="00000000" w:rsidRPr="00000000">
        <w:rPr>
          <w:rFonts w:ascii="Amatic SC" w:cs="Amatic SC" w:eastAsia="Amatic SC" w:hAnsi="Amatic SC"/>
          <w:color w:val="404040"/>
          <w:sz w:val="45"/>
          <w:szCs w:val="45"/>
          <w:highlight w:val="white"/>
          <w:rtl w:val="0"/>
        </w:rPr>
        <w:t xml:space="preserve">2.Spectacular Insights</w:t>
      </w:r>
      <w:r w:rsidDel="00000000" w:rsidR="00000000" w:rsidRPr="00000000">
        <w:rPr>
          <w:rFonts w:ascii="Arial" w:cs="Arial" w:eastAsia="Arial" w:hAnsi="Arial"/>
          <w:color w:val="404040"/>
          <w:sz w:val="45"/>
          <w:szCs w:val="45"/>
          <w:highlight w:val="white"/>
          <w:rtl w:val="0"/>
        </w:rPr>
        <w:t xml:space="preserve"> </w:t>
      </w:r>
    </w:p>
    <w:p w:rsidR="00000000" w:rsidDel="00000000" w:rsidP="00000000" w:rsidRDefault="00000000" w:rsidRPr="00000000" w14:paraId="0000001C">
      <w:pPr>
        <w:pStyle w:val="Heading1"/>
        <w:keepNext w:val="0"/>
        <w:keepLines w:val="0"/>
        <w:widowControl w:val="1"/>
        <w:pBdr>
          <w:top w:color="auto" w:space="11" w:sz="0" w:val="none"/>
          <w:left w:color="auto" w:space="0" w:sz="0" w:val="none"/>
          <w:bottom w:color="auto" w:space="11" w:sz="0" w:val="none"/>
          <w:right w:color="auto" w:space="0" w:sz="0" w:val="none"/>
          <w:between w:color="auto" w:space="11" w:sz="0" w:val="none"/>
        </w:pBdr>
        <w:shd w:fill="ffffff" w:val="clear"/>
        <w:spacing w:after="0" w:before="0" w:line="240" w:lineRule="auto"/>
        <w:ind w:left="0" w:right="0" w:firstLine="0"/>
        <w:jc w:val="both"/>
        <w:rPr>
          <w:color w:val="414042"/>
          <w:sz w:val="22"/>
          <w:szCs w:val="22"/>
          <w:highlight w:val="white"/>
        </w:rPr>
      </w:pPr>
      <w:bookmarkStart w:colFirst="0" w:colLast="0" w:name="_8937873f2osm" w:id="14"/>
      <w:bookmarkEnd w:id="14"/>
      <w:r w:rsidDel="00000000" w:rsidR="00000000" w:rsidRPr="00000000">
        <w:rPr>
          <w:color w:val="414042"/>
          <w:sz w:val="22"/>
          <w:szCs w:val="22"/>
          <w:highlight w:val="white"/>
          <w:rtl w:val="0"/>
        </w:rPr>
        <w:t xml:space="preserve">Hubspot provides useful insights like automated workflows, task management, tagging, and </w:t>
      </w:r>
      <w:r w:rsidDel="00000000" w:rsidR="00000000" w:rsidRPr="00000000">
        <w:rPr>
          <w:color w:val="414042"/>
          <w:sz w:val="22"/>
          <w:szCs w:val="22"/>
          <w:highlight w:val="white"/>
          <w:rtl w:val="0"/>
        </w:rPr>
        <w:t xml:space="preserve">lead scoring which is an important way to automate your marketing and sales actions.</w:t>
      </w:r>
    </w:p>
    <w:p w:rsidR="00000000" w:rsidDel="00000000" w:rsidP="00000000" w:rsidRDefault="00000000" w:rsidRPr="00000000" w14:paraId="0000001D">
      <w:pPr>
        <w:pStyle w:val="Heading1"/>
        <w:keepNext w:val="0"/>
        <w:keepLines w:val="0"/>
        <w:widowControl w:val="1"/>
        <w:pBdr>
          <w:top w:color="auto" w:space="11" w:sz="0" w:val="none"/>
          <w:left w:color="auto" w:space="0" w:sz="0" w:val="none"/>
          <w:bottom w:color="auto" w:space="11" w:sz="0" w:val="none"/>
          <w:right w:color="auto" w:space="0" w:sz="0" w:val="none"/>
          <w:between w:color="auto" w:space="11" w:sz="0" w:val="none"/>
        </w:pBdr>
        <w:shd w:fill="ffffff" w:val="clear"/>
        <w:spacing w:after="0" w:before="0" w:line="240" w:lineRule="auto"/>
        <w:ind w:left="0" w:right="0" w:firstLine="0"/>
        <w:jc w:val="both"/>
        <w:rPr>
          <w:color w:val="414042"/>
          <w:sz w:val="22"/>
          <w:szCs w:val="22"/>
          <w:highlight w:val="white"/>
        </w:rPr>
      </w:pPr>
      <w:bookmarkStart w:colFirst="0" w:colLast="0" w:name="_9sgtybmd67zs" w:id="15"/>
      <w:bookmarkEnd w:id="15"/>
      <w:r w:rsidDel="00000000" w:rsidR="00000000" w:rsidRPr="00000000">
        <w:rPr>
          <w:color w:val="414042"/>
          <w:sz w:val="22"/>
          <w:szCs w:val="22"/>
          <w:highlight w:val="white"/>
          <w:rtl w:val="0"/>
        </w:rPr>
        <w:t xml:space="preserve">Lead scoring is a methodology used to rank prospects against a scale that represents the perceived value each lead represents to the organization. The resulting score is used to determine which leads a receiving function (e.g. sales, partners, teleprospecting) will engage, in order of priority.</w:t>
      </w:r>
    </w:p>
    <w:p w:rsidR="00000000" w:rsidDel="00000000" w:rsidP="00000000" w:rsidRDefault="00000000" w:rsidRPr="00000000" w14:paraId="0000001E">
      <w:pPr>
        <w:rPr>
          <w:color w:val="414042"/>
          <w:highlight w:val="white"/>
        </w:rPr>
      </w:pPr>
      <w:r w:rsidDel="00000000" w:rsidR="00000000" w:rsidRPr="00000000">
        <w:rPr>
          <w:color w:val="414042"/>
          <w:highlight w:val="white"/>
          <w:rtl w:val="0"/>
        </w:rPr>
        <w:t xml:space="preserve">However, all of the above when installed  without proper linking to the original sources of leads and traffic behaviour might not make complete sense for business purposes.</w:t>
      </w:r>
    </w:p>
    <w:p w:rsidR="00000000" w:rsidDel="00000000" w:rsidP="00000000" w:rsidRDefault="00000000" w:rsidRPr="00000000" w14:paraId="0000001F">
      <w:pPr>
        <w:rPr>
          <w:color w:val="414042"/>
          <w:highlight w:val="white"/>
        </w:rPr>
      </w:pPr>
      <w:r w:rsidDel="00000000" w:rsidR="00000000" w:rsidRPr="00000000">
        <w:rPr>
          <w:color w:val="414042"/>
          <w:highlight w:val="white"/>
          <w:rtl w:val="0"/>
        </w:rPr>
        <w:t xml:space="preserve">Hubspot goes deeper and links the aforementioned information and actions with the correct analytics on deal stages and revenue. </w:t>
      </w:r>
    </w:p>
    <w:p w:rsidR="00000000" w:rsidDel="00000000" w:rsidP="00000000" w:rsidRDefault="00000000" w:rsidRPr="00000000" w14:paraId="00000020">
      <w:pPr>
        <w:rPr>
          <w:color w:val="41404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409575</wp:posOffset>
            </wp:positionV>
            <wp:extent cx="6524625" cy="2643188"/>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524625" cy="2643188"/>
                    </a:xfrm>
                    <a:prstGeom prst="rect"/>
                    <a:ln/>
                  </pic:spPr>
                </pic:pic>
              </a:graphicData>
            </a:graphic>
          </wp:anchor>
        </w:drawing>
      </w:r>
    </w:p>
    <w:p w:rsidR="00000000" w:rsidDel="00000000" w:rsidP="00000000" w:rsidRDefault="00000000" w:rsidRPr="00000000" w14:paraId="00000021">
      <w:pPr>
        <w:rPr>
          <w:color w:val="414042"/>
          <w:highlight w:val="white"/>
        </w:rPr>
      </w:pPr>
      <w:r w:rsidDel="00000000" w:rsidR="00000000" w:rsidRPr="00000000">
        <w:rPr>
          <w:rtl w:val="0"/>
        </w:rPr>
      </w:r>
    </w:p>
    <w:p w:rsidR="00000000" w:rsidDel="00000000" w:rsidP="00000000" w:rsidRDefault="00000000" w:rsidRPr="00000000" w14:paraId="00000022">
      <w:pPr>
        <w:rPr>
          <w:color w:val="414042"/>
          <w:highlight w:val="white"/>
        </w:rPr>
      </w:pPr>
      <w:r w:rsidDel="00000000" w:rsidR="00000000" w:rsidRPr="00000000">
        <w:rPr>
          <w:rtl w:val="0"/>
        </w:rPr>
      </w:r>
    </w:p>
    <w:p w:rsidR="00000000" w:rsidDel="00000000" w:rsidP="00000000" w:rsidRDefault="00000000" w:rsidRPr="00000000" w14:paraId="00000023">
      <w:pPr>
        <w:pStyle w:val="Heading2"/>
        <w:pBdr>
          <w:top w:color="auto" w:space="7" w:sz="0" w:val="none"/>
          <w:left w:color="auto" w:space="0" w:sz="0" w:val="none"/>
          <w:bottom w:color="auto" w:space="7" w:sz="0" w:val="none"/>
          <w:right w:color="auto" w:space="0" w:sz="0" w:val="none"/>
          <w:between w:color="auto" w:space="7" w:sz="0" w:val="none"/>
        </w:pBdr>
        <w:shd w:fill="ffffff" w:val="clear"/>
        <w:spacing w:before="0" w:line="272" w:lineRule="auto"/>
        <w:ind w:left="0" w:firstLine="0"/>
        <w:rPr>
          <w:rFonts w:ascii="Amatic SC" w:cs="Amatic SC" w:eastAsia="Amatic SC" w:hAnsi="Amatic SC"/>
          <w:color w:val="404040"/>
          <w:sz w:val="45"/>
          <w:szCs w:val="45"/>
          <w:highlight w:val="white"/>
        </w:rPr>
      </w:pPr>
      <w:bookmarkStart w:colFirst="0" w:colLast="0" w:name="_p8n9s3rtws1t" w:id="16"/>
      <w:bookmarkEnd w:id="16"/>
      <w:r w:rsidDel="00000000" w:rsidR="00000000" w:rsidRPr="00000000">
        <w:rPr>
          <w:rFonts w:ascii="Amatic SC" w:cs="Amatic SC" w:eastAsia="Amatic SC" w:hAnsi="Amatic SC"/>
          <w:color w:val="404040"/>
          <w:sz w:val="45"/>
          <w:szCs w:val="45"/>
          <w:highlight w:val="white"/>
          <w:rtl w:val="0"/>
        </w:rPr>
        <w:t xml:space="preserve">3.Revenue Tracking, Reporting and OVerall Activity tracking</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left"/>
        <w:rPr>
          <w:color w:val="414042"/>
          <w:highlight w:val="white"/>
        </w:rPr>
      </w:pPr>
      <w:r w:rsidDel="00000000" w:rsidR="00000000" w:rsidRPr="00000000">
        <w:rPr>
          <w:color w:val="414042"/>
          <w:highlight w:val="white"/>
          <w:rtl w:val="0"/>
        </w:rPr>
        <w:t xml:space="preserve">HubSpot is great to keep track of revenue, keeping an eye on progress. These reports offer the ability to adapt strategy.</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left"/>
        <w:rPr>
          <w:rFonts w:ascii="Arial" w:cs="Arial" w:eastAsia="Arial" w:hAnsi="Arial"/>
          <w:b w:val="1"/>
          <w:i w:val="1"/>
          <w:color w:val="414042"/>
          <w:sz w:val="29"/>
          <w:szCs w:val="29"/>
          <w:highlight w:val="white"/>
        </w:rPr>
      </w:pPr>
      <w:r w:rsidDel="00000000" w:rsidR="00000000" w:rsidRPr="00000000">
        <w:rPr>
          <w:color w:val="414042"/>
          <w:highlight w:val="white"/>
          <w:rtl w:val="0"/>
        </w:rPr>
        <w:t xml:space="preserve">This allows for revenue reports to track closed revenue for the year and set quotas.</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left"/>
        <w:rPr>
          <w:color w:val="414042"/>
          <w:sz w:val="22"/>
          <w:szCs w:val="22"/>
          <w:highlight w:val="white"/>
        </w:rPr>
      </w:pPr>
      <w:r w:rsidDel="00000000" w:rsidR="00000000" w:rsidRPr="00000000">
        <w:rPr>
          <w:color w:val="414042"/>
          <w:sz w:val="22"/>
          <w:szCs w:val="22"/>
          <w:highlight w:val="white"/>
          <w:rtl w:val="0"/>
        </w:rPr>
        <w:t xml:space="preserve">Another area in which HubSpot’s reporting tools come in really handy is with daily sales activity.</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left"/>
        <w:rPr>
          <w:color w:val="414042"/>
          <w:sz w:val="22"/>
          <w:szCs w:val="22"/>
          <w:highlight w:val="white"/>
        </w:rPr>
      </w:pPr>
      <w:r w:rsidDel="00000000" w:rsidR="00000000" w:rsidRPr="00000000">
        <w:rPr>
          <w:color w:val="414042"/>
          <w:sz w:val="22"/>
          <w:szCs w:val="22"/>
          <w:highlight w:val="white"/>
          <w:rtl w:val="0"/>
        </w:rPr>
        <w:t xml:space="preserve">Often sales team members have daily, weekly, monthly and annual sales goals to meet.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left"/>
        <w:rPr>
          <w:rFonts w:ascii="Arial" w:cs="Arial" w:eastAsia="Arial" w:hAnsi="Arial"/>
          <w:b w:val="1"/>
          <w:color w:val="414042"/>
          <w:sz w:val="29"/>
          <w:szCs w:val="29"/>
          <w:highlight w:val="white"/>
        </w:rPr>
      </w:pPr>
      <w:r w:rsidDel="00000000" w:rsidR="00000000" w:rsidRPr="00000000">
        <w:rPr>
          <w:color w:val="414042"/>
          <w:sz w:val="22"/>
          <w:szCs w:val="22"/>
          <w:highlight w:val="white"/>
          <w:rtl w:val="0"/>
        </w:rPr>
        <w:t xml:space="preserve">HubSpot </w:t>
      </w:r>
      <w:r w:rsidDel="00000000" w:rsidR="00000000" w:rsidRPr="00000000">
        <w:rPr>
          <w:color w:val="414042"/>
          <w:sz w:val="22"/>
          <w:szCs w:val="22"/>
          <w:highlight w:val="white"/>
          <w:rtl w:val="0"/>
        </w:rPr>
        <w:t xml:space="preserve">allows their users to</w:t>
      </w:r>
      <w:r w:rsidDel="00000000" w:rsidR="00000000" w:rsidRPr="00000000">
        <w:rPr>
          <w:color w:val="414042"/>
          <w:sz w:val="22"/>
          <w:szCs w:val="22"/>
          <w:highlight w:val="white"/>
          <w:rtl w:val="0"/>
        </w:rPr>
        <w:t xml:space="preserve"> set reports to monitor overall sales/productivity activity.</w:t>
      </w:r>
      <w:r w:rsidDel="00000000" w:rsidR="00000000" w:rsidRPr="00000000">
        <w:rPr>
          <w:rFonts w:ascii="Arial" w:cs="Arial" w:eastAsia="Arial" w:hAnsi="Arial"/>
          <w:b w:val="1"/>
          <w:color w:val="414042"/>
          <w:sz w:val="29"/>
          <w:szCs w:val="29"/>
          <w:highlight w:val="white"/>
          <w:rtl w:val="0"/>
        </w:rPr>
        <w:t xml:space="preserve">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left"/>
        <w:rPr>
          <w:rFonts w:ascii="Arial" w:cs="Arial" w:eastAsia="Arial" w:hAnsi="Arial"/>
          <w:b w:val="1"/>
          <w:color w:val="414042"/>
          <w:sz w:val="29"/>
          <w:szCs w:val="29"/>
          <w:highlight w:val="white"/>
        </w:rPr>
      </w:pPr>
      <w:r w:rsidDel="00000000" w:rsidR="00000000" w:rsidRPr="00000000">
        <w:rPr>
          <w:rFonts w:ascii="Arial" w:cs="Arial" w:eastAsia="Arial" w:hAnsi="Arial"/>
          <w:b w:val="1"/>
          <w:color w:val="414042"/>
          <w:sz w:val="29"/>
          <w:szCs w:val="29"/>
          <w:highlight w:val="white"/>
        </w:rPr>
        <w:drawing>
          <wp:inline distB="114300" distT="114300" distL="114300" distR="114300">
            <wp:extent cx="5129213" cy="4151045"/>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129213" cy="415104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left"/>
        <w:rPr>
          <w:rFonts w:ascii="Arial" w:cs="Arial" w:eastAsia="Arial" w:hAnsi="Arial"/>
          <w:b w:val="1"/>
          <w:color w:val="414042"/>
          <w:sz w:val="29"/>
          <w:szCs w:val="29"/>
          <w:highlight w:val="whit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left"/>
        <w:rPr>
          <w:rFonts w:ascii="Arial" w:cs="Arial" w:eastAsia="Arial" w:hAnsi="Arial"/>
          <w:b w:val="1"/>
          <w:color w:val="414042"/>
          <w:sz w:val="29"/>
          <w:szCs w:val="29"/>
          <w:highlight w:val="white"/>
        </w:rPr>
      </w:pPr>
      <w:r w:rsidDel="00000000" w:rsidR="00000000" w:rsidRPr="00000000">
        <w:rPr>
          <w:rFonts w:ascii="Arial" w:cs="Arial" w:eastAsia="Arial" w:hAnsi="Arial"/>
          <w:b w:val="1"/>
          <w:color w:val="414042"/>
          <w:sz w:val="29"/>
          <w:szCs w:val="29"/>
          <w:highlight w:val="white"/>
        </w:rPr>
        <w:drawing>
          <wp:inline distB="114300" distT="114300" distL="114300" distR="114300">
            <wp:extent cx="5110163" cy="364617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10163" cy="364617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left"/>
        <w:rPr>
          <w:rFonts w:ascii="Arial" w:cs="Arial" w:eastAsia="Arial" w:hAnsi="Arial"/>
          <w:b w:val="1"/>
          <w:color w:val="414042"/>
          <w:sz w:val="29"/>
          <w:szCs w:val="29"/>
          <w:highlight w:val="white"/>
        </w:rPr>
      </w:pPr>
      <w:r w:rsidDel="00000000" w:rsidR="00000000" w:rsidRPr="00000000">
        <w:rPr>
          <w:rtl w:val="0"/>
        </w:rPr>
      </w:r>
    </w:p>
    <w:p w:rsidR="00000000" w:rsidDel="00000000" w:rsidP="00000000" w:rsidRDefault="00000000" w:rsidRPr="00000000" w14:paraId="0000002E">
      <w:pPr>
        <w:pStyle w:val="Heading2"/>
        <w:pBdr>
          <w:top w:color="auto" w:space="7" w:sz="0" w:val="none"/>
          <w:left w:color="auto" w:space="0" w:sz="0" w:val="none"/>
          <w:bottom w:color="auto" w:space="7" w:sz="0" w:val="none"/>
          <w:right w:color="auto" w:space="0" w:sz="0" w:val="none"/>
          <w:between w:color="auto" w:space="7" w:sz="0" w:val="none"/>
        </w:pBdr>
        <w:shd w:fill="ffffff" w:val="clear"/>
        <w:spacing w:before="0" w:line="272" w:lineRule="auto"/>
        <w:ind w:left="0" w:firstLine="0"/>
        <w:rPr>
          <w:rFonts w:ascii="Arial" w:cs="Arial" w:eastAsia="Arial" w:hAnsi="Arial"/>
          <w:color w:val="404040"/>
          <w:sz w:val="45"/>
          <w:szCs w:val="45"/>
          <w:highlight w:val="white"/>
        </w:rPr>
      </w:pPr>
      <w:bookmarkStart w:colFirst="0" w:colLast="0" w:name="_qir1ne51mvt" w:id="17"/>
      <w:bookmarkEnd w:id="17"/>
      <w:r w:rsidDel="00000000" w:rsidR="00000000" w:rsidRPr="00000000">
        <w:rPr>
          <w:rFonts w:ascii="Amatic SC" w:cs="Amatic SC" w:eastAsia="Amatic SC" w:hAnsi="Amatic SC"/>
          <w:color w:val="404040"/>
          <w:sz w:val="45"/>
          <w:szCs w:val="45"/>
          <w:highlight w:val="white"/>
          <w:rtl w:val="0"/>
        </w:rPr>
        <w:t xml:space="preserve">3.Sales Sequences</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color w:val="414042"/>
          <w:sz w:val="22"/>
          <w:szCs w:val="22"/>
          <w:highlight w:val="white"/>
        </w:rPr>
      </w:pPr>
      <w:r w:rsidDel="00000000" w:rsidR="00000000" w:rsidRPr="00000000">
        <w:rPr>
          <w:color w:val="414042"/>
          <w:sz w:val="22"/>
          <w:szCs w:val="22"/>
          <w:highlight w:val="white"/>
          <w:rtl w:val="0"/>
        </w:rPr>
        <w:t xml:space="preserve">With the sequences tool, you can send a series of targeted, timed </w:t>
      </w:r>
      <w:r w:rsidDel="00000000" w:rsidR="00000000" w:rsidRPr="00000000">
        <w:rPr>
          <w:color w:val="414042"/>
          <w:sz w:val="22"/>
          <w:szCs w:val="22"/>
          <w:highlight w:val="white"/>
          <w:rtl w:val="0"/>
        </w:rPr>
        <w:t xml:space="preserve">email </w:t>
      </w:r>
      <w:r w:rsidDel="00000000" w:rsidR="00000000" w:rsidRPr="00000000">
        <w:rPr>
          <w:color w:val="414042"/>
          <w:highlight w:val="white"/>
          <w:rtl w:val="0"/>
        </w:rPr>
        <w:t xml:space="preserve">templates to</w:t>
      </w:r>
      <w:r w:rsidDel="00000000" w:rsidR="00000000" w:rsidRPr="00000000">
        <w:rPr>
          <w:color w:val="414042"/>
          <w:sz w:val="22"/>
          <w:szCs w:val="22"/>
          <w:highlight w:val="white"/>
          <w:rtl w:val="0"/>
        </w:rPr>
        <w:t xml:space="preserve"> nurture contacts over time. When contacts reply to the email or book a meeting, they will automatically </w:t>
      </w:r>
      <w:hyperlink r:id="rId11">
        <w:r w:rsidDel="00000000" w:rsidR="00000000" w:rsidRPr="00000000">
          <w:rPr>
            <w:color w:val="414042"/>
            <w:sz w:val="22"/>
            <w:szCs w:val="22"/>
            <w:highlight w:val="white"/>
            <w:rtl w:val="0"/>
          </w:rPr>
          <w:t xml:space="preserve">unenroll </w:t>
        </w:r>
      </w:hyperlink>
      <w:r w:rsidDel="00000000" w:rsidR="00000000" w:rsidRPr="00000000">
        <w:rPr>
          <w:color w:val="414042"/>
          <w:sz w:val="22"/>
          <w:szCs w:val="22"/>
          <w:highlight w:val="white"/>
          <w:rtl w:val="0"/>
        </w:rPr>
        <w:t xml:space="preserve">from the sequence.</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color w:val="414042"/>
          <w:sz w:val="22"/>
          <w:szCs w:val="22"/>
          <w:highlight w:val="white"/>
        </w:rPr>
      </w:pPr>
      <w:r w:rsidDel="00000000" w:rsidR="00000000" w:rsidRPr="00000000">
        <w:rPr>
          <w:color w:val="414042"/>
          <w:sz w:val="22"/>
          <w:szCs w:val="22"/>
          <w:highlight w:val="white"/>
          <w:rtl w:val="0"/>
        </w:rPr>
        <w:t xml:space="preserve">Sequences use a mix of personalized, well-timed emails and follow-up task reminders to automate your communication with your leads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color w:val="414042"/>
          <w:highlight w:val="whit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rFonts w:ascii="Arial" w:cs="Arial" w:eastAsia="Arial" w:hAnsi="Arial"/>
          <w:b w:val="1"/>
          <w:color w:val="414042"/>
          <w:sz w:val="29"/>
          <w:szCs w:val="29"/>
          <w:highlight w:val="white"/>
        </w:rPr>
      </w:pPr>
      <w:r w:rsidDel="00000000" w:rsidR="00000000" w:rsidRPr="00000000">
        <w:rPr>
          <w:rtl w:val="0"/>
        </w:rPr>
      </w:r>
    </w:p>
    <w:p w:rsidR="00000000" w:rsidDel="00000000" w:rsidP="00000000" w:rsidRDefault="00000000" w:rsidRPr="00000000" w14:paraId="00000033">
      <w:pPr>
        <w:pStyle w:val="Heading2"/>
        <w:keepNext w:val="0"/>
        <w:keepLines w:val="0"/>
        <w:widowControl w:val="1"/>
        <w:pBdr>
          <w:top w:color="auto" w:space="7" w:sz="0" w:val="none"/>
          <w:left w:color="auto" w:space="0" w:sz="0" w:val="none"/>
          <w:bottom w:color="auto" w:space="7" w:sz="0" w:val="none"/>
          <w:right w:color="auto" w:space="0" w:sz="0" w:val="none"/>
          <w:between w:color="auto" w:space="7" w:sz="0" w:val="none"/>
        </w:pBdr>
        <w:shd w:fill="ffffff" w:val="clear"/>
        <w:spacing w:after="0" w:before="0" w:line="272" w:lineRule="auto"/>
        <w:ind w:left="0" w:right="0" w:firstLine="0"/>
        <w:jc w:val="left"/>
        <w:rPr>
          <w:rFonts w:ascii="Amatic SC" w:cs="Amatic SC" w:eastAsia="Amatic SC" w:hAnsi="Amatic SC"/>
          <w:color w:val="404040"/>
          <w:sz w:val="45"/>
          <w:szCs w:val="45"/>
          <w:highlight w:val="white"/>
        </w:rPr>
      </w:pPr>
      <w:bookmarkStart w:colFirst="0" w:colLast="0" w:name="_dkc5suz1rhly" w:id="18"/>
      <w:bookmarkEnd w:id="18"/>
      <w:r w:rsidDel="00000000" w:rsidR="00000000" w:rsidRPr="00000000">
        <w:rPr>
          <w:rFonts w:ascii="Amatic SC" w:cs="Amatic SC" w:eastAsia="Amatic SC" w:hAnsi="Amatic SC"/>
          <w:color w:val="404040"/>
          <w:sz w:val="45"/>
          <w:szCs w:val="45"/>
          <w:highlight w:val="white"/>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keepNext w:val="0"/>
        <w:keepLines w:val="0"/>
        <w:widowControl w:val="1"/>
        <w:pBdr>
          <w:top w:color="auto" w:space="7" w:sz="0" w:val="none"/>
          <w:left w:color="auto" w:space="0" w:sz="0" w:val="none"/>
          <w:bottom w:color="auto" w:space="7" w:sz="0" w:val="none"/>
          <w:right w:color="auto" w:space="0" w:sz="0" w:val="none"/>
          <w:between w:color="auto" w:space="7" w:sz="0" w:val="none"/>
        </w:pBdr>
        <w:shd w:fill="ffffff" w:val="clear"/>
        <w:spacing w:after="0" w:before="0" w:line="272" w:lineRule="auto"/>
        <w:ind w:left="0" w:right="0" w:firstLine="0"/>
        <w:jc w:val="left"/>
        <w:rPr>
          <w:rFonts w:ascii="Amatic SC" w:cs="Amatic SC" w:eastAsia="Amatic SC" w:hAnsi="Amatic SC"/>
          <w:color w:val="404040"/>
          <w:sz w:val="45"/>
          <w:szCs w:val="45"/>
          <w:highlight w:val="white"/>
        </w:rPr>
      </w:pPr>
      <w:bookmarkStart w:colFirst="0" w:colLast="0" w:name="_1e8aqns1i5iv" w:id="19"/>
      <w:bookmarkEnd w:id="19"/>
      <w:r w:rsidDel="00000000" w:rsidR="00000000" w:rsidRPr="00000000">
        <w:rPr>
          <w:rtl w:val="0"/>
        </w:rPr>
      </w:r>
    </w:p>
    <w:p w:rsidR="00000000" w:rsidDel="00000000" w:rsidP="00000000" w:rsidRDefault="00000000" w:rsidRPr="00000000" w14:paraId="00000035">
      <w:pPr>
        <w:pStyle w:val="Heading2"/>
        <w:keepNext w:val="0"/>
        <w:keepLines w:val="0"/>
        <w:widowControl w:val="1"/>
        <w:pBdr>
          <w:top w:color="auto" w:space="7" w:sz="0" w:val="none"/>
          <w:left w:color="auto" w:space="0" w:sz="0" w:val="none"/>
          <w:bottom w:color="auto" w:space="7" w:sz="0" w:val="none"/>
          <w:right w:color="auto" w:space="0" w:sz="0" w:val="none"/>
          <w:between w:color="auto" w:space="7" w:sz="0" w:val="none"/>
        </w:pBdr>
        <w:shd w:fill="ffffff" w:val="clear"/>
        <w:spacing w:after="0" w:before="0" w:line="272" w:lineRule="auto"/>
        <w:ind w:left="0" w:right="0" w:firstLine="0"/>
        <w:jc w:val="left"/>
        <w:rPr>
          <w:rFonts w:ascii="Amatic SC" w:cs="Amatic SC" w:eastAsia="Amatic SC" w:hAnsi="Amatic SC"/>
          <w:color w:val="404040"/>
          <w:sz w:val="45"/>
          <w:szCs w:val="45"/>
          <w:highlight w:val="white"/>
        </w:rPr>
      </w:pPr>
      <w:bookmarkStart w:colFirst="0" w:colLast="0" w:name="_azmfksuk4d6g" w:id="20"/>
      <w:bookmarkEnd w:id="20"/>
      <w:r w:rsidDel="00000000" w:rsidR="00000000" w:rsidRPr="00000000">
        <w:rPr>
          <w:rtl w:val="0"/>
        </w:rPr>
      </w:r>
    </w:p>
    <w:p w:rsidR="00000000" w:rsidDel="00000000" w:rsidP="00000000" w:rsidRDefault="00000000" w:rsidRPr="00000000" w14:paraId="00000036">
      <w:pPr>
        <w:pStyle w:val="Heading2"/>
        <w:keepNext w:val="0"/>
        <w:keepLines w:val="0"/>
        <w:widowControl w:val="1"/>
        <w:pBdr>
          <w:top w:color="auto" w:space="7" w:sz="0" w:val="none"/>
          <w:left w:color="auto" w:space="0" w:sz="0" w:val="none"/>
          <w:bottom w:color="auto" w:space="7" w:sz="0" w:val="none"/>
          <w:right w:color="auto" w:space="0" w:sz="0" w:val="none"/>
          <w:between w:color="auto" w:space="7" w:sz="0" w:val="none"/>
        </w:pBdr>
        <w:shd w:fill="ffffff" w:val="clear"/>
        <w:spacing w:after="0" w:before="0" w:line="272" w:lineRule="auto"/>
        <w:ind w:left="0" w:right="0" w:firstLine="0"/>
        <w:jc w:val="left"/>
        <w:rPr>
          <w:rFonts w:ascii="Amatic SC" w:cs="Amatic SC" w:eastAsia="Amatic SC" w:hAnsi="Amatic SC"/>
          <w:color w:val="404040"/>
          <w:sz w:val="45"/>
          <w:szCs w:val="45"/>
          <w:highlight w:val="white"/>
        </w:rPr>
      </w:pPr>
      <w:bookmarkStart w:colFirst="0" w:colLast="0" w:name="_m4qgfkvhrs8r" w:id="21"/>
      <w:bookmarkEnd w:id="21"/>
      <w:r w:rsidDel="00000000" w:rsidR="00000000" w:rsidRPr="00000000">
        <w:rPr>
          <w:rtl w:val="0"/>
        </w:rPr>
      </w:r>
    </w:p>
    <w:p w:rsidR="00000000" w:rsidDel="00000000" w:rsidP="00000000" w:rsidRDefault="00000000" w:rsidRPr="00000000" w14:paraId="00000037">
      <w:pPr>
        <w:pStyle w:val="Heading2"/>
        <w:keepNext w:val="0"/>
        <w:keepLines w:val="0"/>
        <w:widowControl w:val="1"/>
        <w:pBdr>
          <w:top w:color="auto" w:space="7" w:sz="0" w:val="none"/>
          <w:left w:color="auto" w:space="0" w:sz="0" w:val="none"/>
          <w:bottom w:color="auto" w:space="7" w:sz="0" w:val="none"/>
          <w:right w:color="auto" w:space="0" w:sz="0" w:val="none"/>
          <w:between w:color="auto" w:space="7" w:sz="0" w:val="none"/>
        </w:pBdr>
        <w:shd w:fill="ffffff" w:val="clear"/>
        <w:spacing w:after="0" w:before="0" w:line="272" w:lineRule="auto"/>
        <w:ind w:left="0" w:right="0" w:firstLine="0"/>
        <w:jc w:val="left"/>
        <w:rPr>
          <w:rFonts w:ascii="Amatic SC" w:cs="Amatic SC" w:eastAsia="Amatic SC" w:hAnsi="Amatic SC"/>
          <w:color w:val="404040"/>
          <w:sz w:val="45"/>
          <w:szCs w:val="45"/>
          <w:highlight w:val="white"/>
        </w:rPr>
      </w:pPr>
      <w:bookmarkStart w:colFirst="0" w:colLast="0" w:name="_4c5uu540c7d7" w:id="22"/>
      <w:bookmarkEnd w:id="22"/>
      <w:r w:rsidDel="00000000" w:rsidR="00000000" w:rsidRPr="00000000">
        <w:rPr>
          <w:rtl w:val="0"/>
        </w:rPr>
      </w:r>
    </w:p>
    <w:p w:rsidR="00000000" w:rsidDel="00000000" w:rsidP="00000000" w:rsidRDefault="00000000" w:rsidRPr="00000000" w14:paraId="00000038">
      <w:pPr>
        <w:pStyle w:val="Heading2"/>
        <w:keepNext w:val="0"/>
        <w:keepLines w:val="0"/>
        <w:widowControl w:val="1"/>
        <w:pBdr>
          <w:top w:color="auto" w:space="7" w:sz="0" w:val="none"/>
          <w:left w:color="auto" w:space="0" w:sz="0" w:val="none"/>
          <w:bottom w:color="auto" w:space="7" w:sz="0" w:val="none"/>
          <w:right w:color="auto" w:space="0" w:sz="0" w:val="none"/>
          <w:between w:color="auto" w:space="7" w:sz="0" w:val="none"/>
        </w:pBdr>
        <w:shd w:fill="ffffff" w:val="clear"/>
        <w:spacing w:after="0" w:before="0" w:line="272" w:lineRule="auto"/>
        <w:ind w:left="0" w:right="0" w:firstLine="0"/>
        <w:jc w:val="left"/>
        <w:rPr>
          <w:rFonts w:ascii="Amatic SC" w:cs="Amatic SC" w:eastAsia="Amatic SC" w:hAnsi="Amatic SC"/>
          <w:color w:val="404040"/>
          <w:sz w:val="45"/>
          <w:szCs w:val="45"/>
          <w:highlight w:val="white"/>
        </w:rPr>
      </w:pPr>
      <w:bookmarkStart w:colFirst="0" w:colLast="0" w:name="_ws5kamrxsd3p" w:id="23"/>
      <w:bookmarkEnd w:id="23"/>
      <w:r w:rsidDel="00000000" w:rsidR="00000000" w:rsidRPr="00000000">
        <w:rPr>
          <w:rtl w:val="0"/>
        </w:rPr>
      </w:r>
    </w:p>
    <w:p w:rsidR="00000000" w:rsidDel="00000000" w:rsidP="00000000" w:rsidRDefault="00000000" w:rsidRPr="00000000" w14:paraId="00000039">
      <w:pPr>
        <w:pStyle w:val="Heading2"/>
        <w:keepNext w:val="0"/>
        <w:keepLines w:val="0"/>
        <w:widowControl w:val="1"/>
        <w:pBdr>
          <w:top w:color="auto" w:space="7" w:sz="0" w:val="none"/>
          <w:left w:color="auto" w:space="0" w:sz="0" w:val="none"/>
          <w:bottom w:color="auto" w:space="7" w:sz="0" w:val="none"/>
          <w:right w:color="auto" w:space="0" w:sz="0" w:val="none"/>
          <w:between w:color="auto" w:space="7" w:sz="0" w:val="none"/>
        </w:pBdr>
        <w:shd w:fill="ffffff" w:val="clear"/>
        <w:spacing w:after="0" w:before="0" w:line="272" w:lineRule="auto"/>
        <w:ind w:left="0" w:right="0" w:firstLine="0"/>
        <w:jc w:val="left"/>
        <w:rPr>
          <w:rFonts w:ascii="Amatic SC" w:cs="Amatic SC" w:eastAsia="Amatic SC" w:hAnsi="Amatic SC"/>
          <w:color w:val="404040"/>
          <w:sz w:val="45"/>
          <w:szCs w:val="45"/>
          <w:highlight w:val="white"/>
        </w:rPr>
      </w:pPr>
      <w:bookmarkStart w:colFirst="0" w:colLast="0" w:name="_aol23cxsvlyp" w:id="24"/>
      <w:bookmarkEnd w:id="24"/>
      <w:r w:rsidDel="00000000" w:rsidR="00000000" w:rsidRPr="00000000">
        <w:rPr>
          <w:rtl w:val="0"/>
        </w:rPr>
      </w:r>
    </w:p>
    <w:p w:rsidR="00000000" w:rsidDel="00000000" w:rsidP="00000000" w:rsidRDefault="00000000" w:rsidRPr="00000000" w14:paraId="0000003A">
      <w:pPr>
        <w:pStyle w:val="Heading2"/>
        <w:keepNext w:val="0"/>
        <w:keepLines w:val="0"/>
        <w:widowControl w:val="1"/>
        <w:pBdr>
          <w:top w:color="auto" w:space="7" w:sz="0" w:val="none"/>
          <w:left w:color="auto" w:space="0" w:sz="0" w:val="none"/>
          <w:bottom w:color="auto" w:space="7" w:sz="0" w:val="none"/>
          <w:right w:color="auto" w:space="0" w:sz="0" w:val="none"/>
          <w:between w:color="auto" w:space="7" w:sz="0" w:val="none"/>
        </w:pBdr>
        <w:shd w:fill="ffffff" w:val="clear"/>
        <w:spacing w:after="0" w:before="0" w:line="272" w:lineRule="auto"/>
        <w:ind w:left="0" w:right="0" w:firstLine="0"/>
        <w:jc w:val="left"/>
        <w:rPr>
          <w:rFonts w:ascii="Arial" w:cs="Arial" w:eastAsia="Arial" w:hAnsi="Arial"/>
          <w:color w:val="404040"/>
          <w:sz w:val="45"/>
          <w:szCs w:val="45"/>
          <w:highlight w:val="white"/>
        </w:rPr>
      </w:pPr>
      <w:bookmarkStart w:colFirst="0" w:colLast="0" w:name="_9zq8fsjh07cc" w:id="25"/>
      <w:bookmarkEnd w:id="25"/>
      <w:r w:rsidDel="00000000" w:rsidR="00000000" w:rsidRPr="00000000">
        <w:rPr>
          <w:rFonts w:ascii="Amatic SC" w:cs="Amatic SC" w:eastAsia="Amatic SC" w:hAnsi="Amatic SC"/>
          <w:color w:val="404040"/>
          <w:sz w:val="45"/>
          <w:szCs w:val="45"/>
          <w:highlight w:val="white"/>
          <w:rtl w:val="0"/>
        </w:rPr>
        <w:t xml:space="preserve">4.Meetings Tool</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color w:val="414042"/>
          <w:sz w:val="22"/>
          <w:szCs w:val="22"/>
          <w:highlight w:val="white"/>
        </w:rPr>
      </w:pPr>
      <w:r w:rsidDel="00000000" w:rsidR="00000000" w:rsidRPr="00000000">
        <w:rPr>
          <w:color w:val="414042"/>
          <w:sz w:val="22"/>
          <w:szCs w:val="22"/>
          <w:highlight w:val="white"/>
          <w:rtl w:val="0"/>
        </w:rPr>
        <w:t xml:space="preserve">While there are a bunch of meeting tools out there like </w:t>
      </w:r>
      <w:hyperlink r:id="rId13">
        <w:r w:rsidDel="00000000" w:rsidR="00000000" w:rsidRPr="00000000">
          <w:rPr>
            <w:color w:val="414042"/>
            <w:sz w:val="22"/>
            <w:szCs w:val="22"/>
            <w:highlight w:val="white"/>
            <w:rtl w:val="0"/>
          </w:rPr>
          <w:t xml:space="preserve">Calendly</w:t>
        </w:r>
      </w:hyperlink>
      <w:r w:rsidDel="00000000" w:rsidR="00000000" w:rsidRPr="00000000">
        <w:rPr>
          <w:color w:val="414042"/>
          <w:sz w:val="22"/>
          <w:szCs w:val="22"/>
          <w:highlight w:val="white"/>
          <w:rtl w:val="0"/>
        </w:rPr>
        <w:t xml:space="preserve"> or </w:t>
      </w:r>
      <w:hyperlink r:id="rId14">
        <w:r w:rsidDel="00000000" w:rsidR="00000000" w:rsidRPr="00000000">
          <w:rPr>
            <w:color w:val="414042"/>
            <w:sz w:val="22"/>
            <w:szCs w:val="22"/>
            <w:highlight w:val="white"/>
            <w:rtl w:val="0"/>
          </w:rPr>
          <w:t xml:space="preserve">Assistant.to</w:t>
        </w:r>
      </w:hyperlink>
      <w:r w:rsidDel="00000000" w:rsidR="00000000" w:rsidRPr="00000000">
        <w:rPr>
          <w:color w:val="414042"/>
          <w:sz w:val="22"/>
          <w:szCs w:val="22"/>
          <w:highlight w:val="white"/>
          <w:rtl w:val="0"/>
        </w:rPr>
        <w:t xml:space="preserve">, Hubspot meeting tool surpasses expectations.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color w:val="414042"/>
          <w:sz w:val="22"/>
          <w:szCs w:val="22"/>
          <w:highlight w:val="white"/>
        </w:rPr>
      </w:pPr>
      <w:r w:rsidDel="00000000" w:rsidR="00000000" w:rsidRPr="00000000">
        <w:rPr>
          <w:color w:val="414042"/>
          <w:sz w:val="22"/>
          <w:szCs w:val="22"/>
          <w:highlight w:val="white"/>
          <w:rtl w:val="0"/>
        </w:rPr>
        <w:t xml:space="preserve">It’s slick, branded to your company, syncs with your calendar, integrates with the </w:t>
      </w:r>
      <w:r w:rsidDel="00000000" w:rsidR="00000000" w:rsidRPr="00000000">
        <w:rPr>
          <w:color w:val="414042"/>
          <w:sz w:val="22"/>
          <w:szCs w:val="22"/>
          <w:highlight w:val="white"/>
          <w:rtl w:val="0"/>
        </w:rPr>
        <w:t xml:space="preserve">Sales Sequences</w:t>
      </w:r>
      <w:r w:rsidDel="00000000" w:rsidR="00000000" w:rsidRPr="00000000">
        <w:rPr>
          <w:color w:val="414042"/>
          <w:sz w:val="22"/>
          <w:szCs w:val="22"/>
          <w:highlight w:val="white"/>
          <w:rtl w:val="0"/>
        </w:rPr>
        <w:t xml:space="preserve"> tool, and adds the booked meeting to the lead’s contact record in the Hubspot CRM. </w:t>
      </w:r>
    </w:p>
    <w:p w:rsidR="00000000" w:rsidDel="00000000" w:rsidP="00000000" w:rsidRDefault="00000000" w:rsidRPr="00000000" w14:paraId="0000003D">
      <w:pPr>
        <w:pStyle w:val="Heading1"/>
        <w:pBdr>
          <w:top w:color="auto" w:space="11" w:sz="0" w:val="none"/>
          <w:left w:color="auto" w:space="0" w:sz="0" w:val="none"/>
          <w:bottom w:color="auto" w:space="11" w:sz="0" w:val="none"/>
          <w:right w:color="auto" w:space="0" w:sz="0" w:val="none"/>
          <w:between w:color="auto" w:space="11" w:sz="0" w:val="none"/>
        </w:pBdr>
        <w:shd w:fill="ffffff" w:val="clear"/>
        <w:spacing w:before="0" w:lineRule="auto"/>
        <w:ind w:left="0" w:firstLine="0"/>
        <w:rPr>
          <w:rFonts w:ascii="Arial" w:cs="Arial" w:eastAsia="Arial" w:hAnsi="Arial"/>
          <w:b w:val="1"/>
          <w:color w:val="414042"/>
          <w:sz w:val="29"/>
          <w:szCs w:val="29"/>
          <w:highlight w:val="white"/>
        </w:rPr>
      </w:pPr>
      <w:bookmarkStart w:colFirst="0" w:colLast="0" w:name="_rq2q8v8puilb" w:id="26"/>
      <w:bookmarkEnd w:id="2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238125</wp:posOffset>
            </wp:positionV>
            <wp:extent cx="3567113" cy="4494882"/>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567113" cy="4494882"/>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pBdr>
          <w:top w:color="auto" w:space="7" w:sz="0" w:val="none"/>
          <w:left w:color="auto" w:space="0" w:sz="0" w:val="none"/>
          <w:bottom w:color="auto" w:space="7" w:sz="0" w:val="none"/>
          <w:right w:color="auto" w:space="0" w:sz="0" w:val="none"/>
          <w:between w:color="auto" w:space="7" w:sz="0" w:val="none"/>
        </w:pBdr>
        <w:shd w:fill="ffffff" w:val="clear"/>
        <w:spacing w:before="0" w:line="272" w:lineRule="auto"/>
        <w:ind w:left="0" w:firstLine="0"/>
        <w:rPr>
          <w:rFonts w:ascii="Amatic SC" w:cs="Amatic SC" w:eastAsia="Amatic SC" w:hAnsi="Amatic SC"/>
          <w:color w:val="404040"/>
          <w:sz w:val="45"/>
          <w:szCs w:val="45"/>
          <w:highlight w:val="white"/>
        </w:rPr>
      </w:pPr>
      <w:bookmarkStart w:colFirst="0" w:colLast="0" w:name="_gmn8pg6o1eg5" w:id="27"/>
      <w:bookmarkEnd w:id="27"/>
      <w:r w:rsidDel="00000000" w:rsidR="00000000" w:rsidRPr="00000000">
        <w:rPr>
          <w:rFonts w:ascii="Amatic SC" w:cs="Amatic SC" w:eastAsia="Amatic SC" w:hAnsi="Amatic SC"/>
          <w:color w:val="404040"/>
          <w:sz w:val="45"/>
          <w:szCs w:val="45"/>
          <w:highlight w:val="white"/>
          <w:rtl w:val="0"/>
        </w:rPr>
        <w:t xml:space="preserve">5.Chatbots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color w:val="414042"/>
          <w:highlight w:val="white"/>
        </w:rPr>
      </w:pPr>
      <w:r w:rsidDel="00000000" w:rsidR="00000000" w:rsidRPr="00000000">
        <w:rPr>
          <w:color w:val="414042"/>
          <w:highlight w:val="white"/>
          <w:rtl w:val="0"/>
        </w:rPr>
        <w:t xml:space="preserve">Today’s buyers want more and more information and they want it delivered at the moment.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color w:val="414042"/>
          <w:highlight w:val="white"/>
        </w:rPr>
      </w:pPr>
      <w:r w:rsidDel="00000000" w:rsidR="00000000" w:rsidRPr="00000000">
        <w:rPr>
          <w:color w:val="414042"/>
          <w:highlight w:val="white"/>
          <w:rtl w:val="0"/>
        </w:rPr>
        <w:t xml:space="preserve">Hubspot allows for live chat to automatically connect chatters to the right people on a team: it allows for Routing customer inquiries to the services team, and to pass leads to the salesperson in charge of a business relationship. </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color w:val="414042"/>
          <w:highlight w:val="white"/>
        </w:rPr>
      </w:pPr>
      <w:r w:rsidDel="00000000" w:rsidR="00000000" w:rsidRPr="00000000">
        <w:rPr>
          <w:color w:val="414042"/>
          <w:highlight w:val="white"/>
          <w:rtl w:val="0"/>
        </w:rPr>
        <w:t xml:space="preserve">Easily customize your chat widget to match the look and feel of your brand, and create targeted welcome messages for different web pages or segments of your audience so you can connect with the site visitors who matter — right when they’re most engaged. </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color w:val="414042"/>
          <w:highlight w:val="white"/>
        </w:rPr>
      </w:pPr>
      <w:r w:rsidDel="00000000" w:rsidR="00000000" w:rsidRPr="00000000">
        <w:rPr>
          <w:color w:val="414042"/>
          <w:highlight w:val="white"/>
          <w:rtl w:val="0"/>
        </w:rPr>
        <w:t xml:space="preserve">Every conversation gets automatically saved and stored in your conversations inbox and on the contact’s timeline so your team has complete context and a crystal clear view of every interaction.</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color w:val="41404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314325</wp:posOffset>
            </wp:positionV>
            <wp:extent cx="2783179" cy="3551238"/>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83179" cy="3551238"/>
                    </a:xfrm>
                    <a:prstGeom prst="rect"/>
                    <a:ln/>
                  </pic:spPr>
                </pic:pic>
              </a:graphicData>
            </a:graphic>
          </wp:anchor>
        </w:draw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color w:val="414042"/>
          <w:highlight w:val="white"/>
        </w:rPr>
      </w:pPr>
      <w:r w:rsidDel="00000000" w:rsidR="00000000" w:rsidRPr="00000000">
        <w:rPr>
          <w:rtl w:val="0"/>
        </w:rPr>
      </w:r>
    </w:p>
    <w:p w:rsidR="00000000" w:rsidDel="00000000" w:rsidP="00000000" w:rsidRDefault="00000000" w:rsidRPr="00000000" w14:paraId="00000046">
      <w:pPr>
        <w:pStyle w:val="Heading1"/>
        <w:rPr>
          <w:rFonts w:ascii="Lobster" w:cs="Lobster" w:eastAsia="Lobster" w:hAnsi="Lobster"/>
          <w:sz w:val="60"/>
          <w:szCs w:val="60"/>
        </w:rPr>
      </w:pPr>
      <w:bookmarkStart w:colFirst="0" w:colLast="0" w:name="_p8xb7odeztpr" w:id="28"/>
      <w:bookmarkEnd w:id="28"/>
      <w:r w:rsidDel="00000000" w:rsidR="00000000" w:rsidRPr="00000000">
        <w:rPr>
          <w:rFonts w:ascii="Lobster" w:cs="Lobster" w:eastAsia="Lobster" w:hAnsi="Lobster"/>
          <w:sz w:val="60"/>
          <w:szCs w:val="60"/>
          <w:rtl w:val="0"/>
        </w:rPr>
        <w:t xml:space="preserve">Thank you for your time</w:t>
      </w:r>
    </w:p>
    <w:p w:rsidR="00000000" w:rsidDel="00000000" w:rsidP="00000000" w:rsidRDefault="00000000" w:rsidRPr="00000000" w14:paraId="00000047">
      <w:pPr>
        <w:spacing w:before="0" w:line="240" w:lineRule="auto"/>
        <w:rPr>
          <w:sz w:val="20"/>
          <w:szCs w:val="20"/>
        </w:rPr>
      </w:pPr>
      <w:r w:rsidDel="00000000" w:rsidR="00000000" w:rsidRPr="00000000">
        <w:rPr>
          <w:rtl w:val="0"/>
        </w:rPr>
      </w:r>
    </w:p>
    <w:p w:rsidR="00000000" w:rsidDel="00000000" w:rsidP="00000000" w:rsidRDefault="00000000" w:rsidRPr="00000000" w14:paraId="00000048">
      <w:pPr>
        <w:pStyle w:val="Heading1"/>
        <w:rPr/>
      </w:pPr>
      <w:bookmarkStart w:colFirst="0" w:colLast="0" w:name="_zha4upihjwg" w:id="29"/>
      <w:bookmarkEnd w:id="29"/>
      <w:hyperlink r:id="rId17">
        <w:r w:rsidDel="00000000" w:rsidR="00000000" w:rsidRPr="00000000">
          <w:rPr>
            <w:rFonts w:ascii="Lobster" w:cs="Lobster" w:eastAsia="Lobster" w:hAnsi="Lobster"/>
            <w:color w:val="1155cc"/>
            <w:sz w:val="60"/>
            <w:szCs w:val="60"/>
            <w:u w:val="single"/>
            <w:rtl w:val="0"/>
          </w:rPr>
          <w:t xml:space="preserve">Reach out if you want to know more</w:t>
        </w:r>
      </w:hyperlink>
      <w:r w:rsidDel="00000000" w:rsidR="00000000" w:rsidRPr="00000000">
        <w:rPr>
          <w:rtl w:val="0"/>
        </w:rPr>
      </w:r>
    </w:p>
    <w:p w:rsidR="00000000" w:rsidDel="00000000" w:rsidP="00000000" w:rsidRDefault="00000000" w:rsidRPr="00000000" w14:paraId="00000049">
      <w:pPr>
        <w:spacing w:before="0" w:line="240" w:lineRule="auto"/>
        <w:rPr>
          <w:sz w:val="20"/>
          <w:szCs w:val="20"/>
        </w:rPr>
      </w:pPr>
      <w:r w:rsidDel="00000000" w:rsidR="00000000" w:rsidRPr="00000000">
        <w:rPr>
          <w:rtl w:val="0"/>
        </w:rPr>
      </w:r>
    </w:p>
    <w:sectPr>
      <w:headerReference r:id="rId18" w:type="first"/>
      <w:headerReference r:id="rId19" w:type="default"/>
      <w:footerReference r:id="rId20" w:type="first"/>
      <w:footerReference r:id="rId21" w:type="defaul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 w:name="Amatic SC">
    <w:embedRegular w:fontKey="{00000000-0000-0000-0000-000000000000}" r:id="rId6" w:subsetted="0"/>
    <w:embedBold w:fontKey="{00000000-0000-0000-0000-000000000000}" r:id="rId7" w:subsetted="0"/>
  </w:font>
  <w:font w:name="Montserra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91450" cy="1065497"/>
          <wp:effectExtent b="0" l="0" r="0" t="0"/>
          <wp:wrapSquare wrapText="bothSides" distB="0" distT="0" distL="0" distR="0"/>
          <wp:docPr descr="footer graphic" id="12"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91450" cy="1065497"/>
          <wp:effectExtent b="0" l="0" r="0" t="0"/>
          <wp:wrapTopAndBottom distB="0" distT="0"/>
          <wp:docPr descr="footer graphic" id="11"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2" name="image1.png"/>
          <a:graphic>
            <a:graphicData uri="http://schemas.openxmlformats.org/drawingml/2006/picture">
              <pic:pic>
                <pic:nvPicPr>
                  <pic:cNvPr descr="corner graphic"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6" name="image2.png"/>
          <a:graphic>
            <a:graphicData uri="http://schemas.openxmlformats.org/drawingml/2006/picture">
              <pic:pic>
                <pic:nvPicPr>
                  <pic:cNvPr descr="geometric_corner.png" id="0" name="image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42"/>
      <w:szCs w:val="42"/>
    </w:rPr>
  </w:style>
  <w:style w:type="paragraph" w:styleId="Heading2">
    <w:name w:val="heading 2"/>
    <w:basedOn w:val="Normal"/>
    <w:next w:val="Normal"/>
    <w:pPr>
      <w:spacing w:line="240" w:lineRule="auto"/>
    </w:pPr>
    <w:rPr>
      <w:color w:val="000000"/>
      <w:sz w:val="32"/>
      <w:szCs w:val="32"/>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knowledge.hubspot.com/articles/kcs_article/sequences/unenroll-from-sequence" TargetMode="External"/><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hyperlink" Target="https://calendly.com/"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hyperlink" Target="https://www.assistant.to/" TargetMode="External"/><Relationship Id="rId17" Type="http://schemas.openxmlformats.org/officeDocument/2006/relationships/hyperlink" Target="https://roundupsales.netlify.com/#About%20us"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9.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boldItalic.ttf"/><Relationship Id="rId10" Type="http://schemas.openxmlformats.org/officeDocument/2006/relationships/font" Target="fonts/Montserrat-italic.ttf"/><Relationship Id="rId9" Type="http://schemas.openxmlformats.org/officeDocument/2006/relationships/font" Target="fonts/Montserrat-bold.ttf"/><Relationship Id="rId5" Type="http://schemas.openxmlformats.org/officeDocument/2006/relationships/font" Target="fonts/Lobster-regular.ttf"/><Relationship Id="rId6" Type="http://schemas.openxmlformats.org/officeDocument/2006/relationships/font" Target="fonts/AmaticSC-regular.ttf"/><Relationship Id="rId7" Type="http://schemas.openxmlformats.org/officeDocument/2006/relationships/font" Target="fonts/AmaticSC-bold.ttf"/><Relationship Id="rId8" Type="http://schemas.openxmlformats.org/officeDocument/2006/relationships/font" Target="fonts/Montserrat-regular.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