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20" w:lineRule="auto"/>
        <w:rPr>
          <w:color w:val="9900ff"/>
          <w:sz w:val="72"/>
          <w:szCs w:val="72"/>
        </w:rPr>
      </w:pPr>
      <w:bookmarkStart w:colFirst="0" w:colLast="0" w:name="_cqfydit8pd82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46"/>
          <w:szCs w:val="46"/>
          <w:rtl w:val="0"/>
        </w:rPr>
        <w:t xml:space="preserve">RoundUp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FREE </w:t>
      </w:r>
      <w:r w:rsidDel="00000000" w:rsidR="00000000" w:rsidRPr="00000000">
        <w:rPr>
          <w:b w:val="1"/>
          <w:sz w:val="20"/>
          <w:szCs w:val="20"/>
          <w:rtl w:val="0"/>
        </w:rPr>
        <w:t xml:space="preserve">E-BOOK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Lobster" w:cs="Lobster" w:eastAsia="Lobster" w:hAnsi="Lobster"/>
          <w:sz w:val="40"/>
          <w:szCs w:val="40"/>
        </w:rPr>
      </w:pPr>
      <w:bookmarkStart w:colFirst="0" w:colLast="0" w:name="_rwwx2si3wy4c" w:id="1"/>
      <w:bookmarkEnd w:id="1"/>
      <w:r w:rsidDel="00000000" w:rsidR="00000000" w:rsidRPr="00000000">
        <w:rPr>
          <w:rFonts w:ascii="Lobster" w:cs="Lobster" w:eastAsia="Lobster" w:hAnsi="Lobster"/>
          <w:sz w:val="40"/>
          <w:szCs w:val="40"/>
          <w:rtl w:val="0"/>
        </w:rPr>
        <w:t xml:space="preserve">Inbound Marketing Checklist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142875</wp:posOffset>
            </wp:positionV>
            <wp:extent cx="4333875" cy="4286250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-15" w:right="0" w:firstLine="0"/>
        <w:jc w:val="left"/>
        <w:rPr>
          <w:rFonts w:ascii="Georgia" w:cs="Georgia" w:eastAsia="Georgia" w:hAnsi="Georgia"/>
          <w:b w:val="1"/>
          <w:sz w:val="32"/>
          <w:szCs w:val="32"/>
          <w:highlight w:val="white"/>
        </w:rPr>
      </w:pPr>
      <w:bookmarkStart w:colFirst="0" w:colLast="0" w:name="_rc1z9v8ql6y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-15" w:right="0" w:firstLine="0"/>
        <w:jc w:val="left"/>
        <w:rPr>
          <w:rFonts w:ascii="Amatic SC" w:cs="Amatic SC" w:eastAsia="Amatic SC" w:hAnsi="Amatic SC"/>
          <w:b w:val="1"/>
          <w:color w:val="000000"/>
          <w:sz w:val="48"/>
          <w:szCs w:val="48"/>
          <w:highlight w:val="white"/>
        </w:rPr>
      </w:pPr>
      <w:bookmarkStart w:colFirst="0" w:colLast="0" w:name="_k4mzdcd7cjgv" w:id="3"/>
      <w:bookmarkEnd w:id="3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1.</w:t>
      </w:r>
      <w:r w:rsidDel="00000000" w:rsidR="00000000" w:rsidRPr="00000000">
        <w:rPr>
          <w:rFonts w:ascii="Amatic SC" w:cs="Amatic SC" w:eastAsia="Amatic SC" w:hAnsi="Amatic SC"/>
          <w:b w:val="1"/>
          <w:color w:val="000000"/>
          <w:sz w:val="48"/>
          <w:szCs w:val="48"/>
          <w:highlight w:val="white"/>
          <w:rtl w:val="0"/>
        </w:rPr>
        <w:t xml:space="preserve">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Identify your campaign Audience</w:t>
      </w:r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r7jdd51jnjjg" w:id="4"/>
      <w:bookmarkEnd w:id="4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2.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Set your SMART  Goals and Benchmark.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4d38guwnxg0h" w:id="5"/>
      <w:bookmarkEnd w:id="5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3.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Create your offers + landing pages.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7i7kk9vpyewc" w:id="6"/>
      <w:bookmarkEnd w:id="6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4.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Plan+build your automation nurturing flows.</w:t>
      </w:r>
    </w:p>
    <w:p w:rsidR="00000000" w:rsidDel="00000000" w:rsidP="00000000" w:rsidRDefault="00000000" w:rsidRPr="00000000" w14:paraId="00000010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sf0mye5pafse" w:id="7"/>
      <w:bookmarkEnd w:id="7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5.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Write a blogpost.</w:t>
      </w:r>
    </w:p>
    <w:p w:rsidR="00000000" w:rsidDel="00000000" w:rsidP="00000000" w:rsidRDefault="00000000" w:rsidRPr="00000000" w14:paraId="00000011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to4wkd8qotmh" w:id="8"/>
      <w:bookmarkEnd w:id="8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6.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Share it on Social Media.</w:t>
      </w:r>
    </w:p>
    <w:p w:rsidR="00000000" w:rsidDel="00000000" w:rsidP="00000000" w:rsidRDefault="00000000" w:rsidRPr="00000000" w14:paraId="00000012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jrnaobsbpixe" w:id="9"/>
      <w:bookmarkEnd w:id="9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7.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Add in Long-Tail Keywords.</w:t>
      </w:r>
    </w:p>
    <w:p w:rsidR="00000000" w:rsidDel="00000000" w:rsidP="00000000" w:rsidRDefault="00000000" w:rsidRPr="00000000" w14:paraId="00000013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i0c53lgj6ibb" w:id="10"/>
      <w:bookmarkEnd w:id="10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8.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Consider paid search and other channels.</w:t>
      </w:r>
    </w:p>
    <w:p w:rsidR="00000000" w:rsidDel="00000000" w:rsidP="00000000" w:rsidRDefault="00000000" w:rsidRPr="00000000" w14:paraId="00000014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i63z3hoypjao" w:id="11"/>
      <w:bookmarkEnd w:id="11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9.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Track your URLs.</w:t>
      </w:r>
    </w:p>
    <w:p w:rsidR="00000000" w:rsidDel="00000000" w:rsidP="00000000" w:rsidRDefault="00000000" w:rsidRPr="00000000" w14:paraId="00000015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daljv9lhykoq" w:id="12"/>
      <w:bookmarkEnd w:id="12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10.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Report on your Results.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Amatic SC" w:cs="Amatic SC" w:eastAsia="Amatic SC" w:hAnsi="Amatic SC"/>
          <w:b w:val="1"/>
          <w:sz w:val="48"/>
          <w:szCs w:val="48"/>
          <w:highlight w:val="white"/>
        </w:rPr>
      </w:pPr>
      <w:bookmarkStart w:colFirst="0" w:colLast="0" w:name="_c14fop2dczdv" w:id="13"/>
      <w:bookmarkEnd w:id="13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1.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Identify your campaign Audience</w:t>
      </w:r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Understand your buyer personas before launching into a campaign. This way you will guarantee that the way that you promote your content and consider the different possible buyer journeys is in line with what you have to sell.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Create a customer profile. The people who are most likely to buy your products or services share certain characteristics.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Conduct market research. You can learn about your target audience through primary and secondary market research.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Reassess your offerings.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n001qjm1unfm" w:id="14"/>
      <w:bookmarkEnd w:id="14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2.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Set your SMART  Goals and Benchmark.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/>
      </w:pPr>
      <w:r w:rsidDel="00000000" w:rsidR="00000000" w:rsidRPr="00000000">
        <w:rPr>
          <w:rtl w:val="0"/>
        </w:rPr>
        <w:t xml:space="preserve">By making sure the goals you set are aligned with the five SMART criteria (Specific,Measurable, Attainable, Relevant, and Time-Bound), you have an anchor on which to base all of your focus and decision-making. Having SMART Goals can help you be sure that you will have tangible results to measure and to use as a comparison basis at the end of the campaign.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ggqy1blbhg5p" w:id="15"/>
      <w:bookmarkEnd w:id="15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3.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Create your offers + landing pages.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matic SC" w:cs="Amatic SC" w:eastAsia="Amatic SC" w:hAnsi="Amatic SC"/>
          <w:color w:val="000000"/>
          <w:sz w:val="48"/>
          <w:szCs w:val="48"/>
        </w:rPr>
      </w:pPr>
      <w:r w:rsidDel="00000000" w:rsidR="00000000" w:rsidRPr="00000000">
        <w:rPr>
          <w:rtl w:val="0"/>
        </w:rPr>
        <w:t xml:space="preserve">Do not forget to optimize your landing pages for SEO. Have a clear value proposition and CTA (Call-to-Action) - usually a form for the user to complete.</w:t>
        <w:br w:type="textWrapping"/>
        <w:br w:type="textWrapping"/>
      </w:r>
      <w:r w:rsidDel="00000000" w:rsidR="00000000" w:rsidRPr="00000000">
        <w:rPr>
          <w:rFonts w:ascii="Amatic SC" w:cs="Amatic SC" w:eastAsia="Amatic SC" w:hAnsi="Amatic SC"/>
          <w:b w:val="1"/>
          <w:color w:val="000000"/>
          <w:sz w:val="48"/>
          <w:szCs w:val="48"/>
          <w:highlight w:val="white"/>
          <w:rtl w:val="0"/>
        </w:rPr>
        <w:t xml:space="preserve">4. </w:t>
      </w:r>
      <w:r w:rsidDel="00000000" w:rsidR="00000000" w:rsidRPr="00000000">
        <w:rPr>
          <w:rFonts w:ascii="Amatic SC" w:cs="Amatic SC" w:eastAsia="Amatic SC" w:hAnsi="Amatic SC"/>
          <w:color w:val="000000"/>
          <w:sz w:val="48"/>
          <w:szCs w:val="48"/>
          <w:rtl w:val="0"/>
        </w:rPr>
        <w:t xml:space="preserve">Plan+build your automation nurturing flows.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 campaign doesn’t end when leads convert on your landing page. Plan and build your follow up campaigns to nurture leads down your funnel.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E.g: A sequential email marketing campaign with 6 steps  built to share content and information about relevant - buyer persona oriented - helpful information for the decision making process down the buying path. </w:t>
      </w:r>
    </w:p>
    <w:p w:rsidR="00000000" w:rsidDel="00000000" w:rsidP="00000000" w:rsidRDefault="00000000" w:rsidRPr="00000000" w14:paraId="0000002C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6wcdlnk221ur" w:id="16"/>
      <w:bookmarkEnd w:id="16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5.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Write a blogpost.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blog</w:t>
      </w:r>
      <w:r w:rsidDel="00000000" w:rsidR="00000000" w:rsidRPr="00000000">
        <w:rPr>
          <w:rtl w:val="0"/>
        </w:rPr>
        <w:t xml:space="preserve"> gives you the opportunity to create relevant content for your customers. Use this as a marketing tactic to drive traffic back to your website. ... Post links - with relevant visuals - of your </w:t>
      </w:r>
      <w:r w:rsidDel="00000000" w:rsidR="00000000" w:rsidRPr="00000000">
        <w:rPr>
          <w:rtl w:val="0"/>
        </w:rPr>
        <w:t xml:space="preserve">blog</w:t>
      </w:r>
      <w:r w:rsidDel="00000000" w:rsidR="00000000" w:rsidRPr="00000000">
        <w:rPr>
          <w:rtl w:val="0"/>
        </w:rPr>
        <w:t xml:space="preserve"> articles to your social sites. Give your social followers a reason to click through to your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yw4mqm6qypxj" w:id="17"/>
      <w:bookmarkEnd w:id="17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6.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Share it on Social Media.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/>
      </w:pPr>
      <w:r w:rsidDel="00000000" w:rsidR="00000000" w:rsidRPr="00000000">
        <w:rPr>
          <w:rtl w:val="0"/>
        </w:rPr>
        <w:t xml:space="preserve">Social media</w:t>
      </w:r>
      <w:r w:rsidDel="00000000" w:rsidR="00000000" w:rsidRPr="00000000">
        <w:rPr>
          <w:rtl w:val="0"/>
        </w:rPr>
        <w:t xml:space="preserve"> is a brilliant way of attracting new or returning customers, which is an </w:t>
      </w:r>
      <w:r w:rsidDel="00000000" w:rsidR="00000000" w:rsidRPr="00000000">
        <w:rPr>
          <w:rtl w:val="0"/>
        </w:rPr>
        <w:t xml:space="preserve">important</w:t>
      </w:r>
      <w:r w:rsidDel="00000000" w:rsidR="00000000" w:rsidRPr="00000000">
        <w:rPr>
          <w:rtl w:val="0"/>
        </w:rPr>
        <w:t xml:space="preserve"> part of your </w:t>
      </w:r>
      <w:r w:rsidDel="00000000" w:rsidR="00000000" w:rsidRPr="00000000">
        <w:rPr>
          <w:rtl w:val="0"/>
        </w:rPr>
        <w:t xml:space="preserve">inbound marketing</w:t>
      </w:r>
      <w:r w:rsidDel="00000000" w:rsidR="00000000" w:rsidRPr="00000000">
        <w:rPr>
          <w:rtl w:val="0"/>
        </w:rPr>
        <w:t xml:space="preserve"> strategy. Your content </w:t>
      </w:r>
      <w:r w:rsidDel="00000000" w:rsidR="00000000" w:rsidRPr="00000000">
        <w:rPr>
          <w:rtl w:val="0"/>
        </w:rPr>
        <w:t xml:space="preserve">marketing</w:t>
      </w:r>
      <w:r w:rsidDel="00000000" w:rsidR="00000000" w:rsidRPr="00000000">
        <w:rPr>
          <w:rtl w:val="0"/>
        </w:rPr>
        <w:t xml:space="preserve"> plan should entail paid, owned, and earned </w:t>
      </w:r>
      <w:r w:rsidDel="00000000" w:rsidR="00000000" w:rsidRPr="00000000">
        <w:rPr>
          <w:rtl w:val="0"/>
        </w:rPr>
        <w:t xml:space="preserve">social media</w:t>
      </w:r>
      <w:r w:rsidDel="00000000" w:rsidR="00000000" w:rsidRPr="00000000">
        <w:rPr>
          <w:rtl w:val="0"/>
        </w:rPr>
        <w:t xml:space="preserve"> strategies that will achieve your business 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Promote your blogpost and offer through social media to drive traffic into the top of your funnel. </w:t>
      </w:r>
    </w:p>
    <w:p w:rsidR="00000000" w:rsidDel="00000000" w:rsidP="00000000" w:rsidRDefault="00000000" w:rsidRPr="00000000" w14:paraId="00000032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yqzuk3ddc2lj" w:id="18"/>
      <w:bookmarkEnd w:id="18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7.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Add in Long-Tail Keywords.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/>
      </w:pPr>
      <w:r w:rsidDel="00000000" w:rsidR="00000000" w:rsidRPr="00000000">
        <w:rPr>
          <w:rtl w:val="0"/>
        </w:rPr>
        <w:t xml:space="preserve">Long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tail keywords </w:t>
      </w:r>
      <w:r w:rsidDel="00000000" w:rsidR="00000000" w:rsidRPr="00000000">
        <w:rPr>
          <w:rtl w:val="0"/>
        </w:rPr>
        <w:t xml:space="preserve">get less search traffic, but will usually have a higher conversion value, as they are more specific. Again it all revolves around having a well-defined audience and coherent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It is important to guarantee that your campaign is SEO Friendly guaranteeing that the campaign is found long after you stop actively promoting it.</w:t>
      </w:r>
    </w:p>
    <w:p w:rsidR="00000000" w:rsidDel="00000000" w:rsidP="00000000" w:rsidRDefault="00000000" w:rsidRPr="00000000" w14:paraId="00000036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fs8vv3nelhm5" w:id="19"/>
      <w:bookmarkEnd w:id="19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8.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Consider paid search and other channels.</w:t>
      </w:r>
    </w:p>
    <w:p w:rsidR="00000000" w:rsidDel="00000000" w:rsidP="00000000" w:rsidRDefault="00000000" w:rsidRPr="00000000" w14:paraId="00000037">
      <w:pPr>
        <w:shd w:fill="ffffff" w:val="clear"/>
        <w:rPr>
          <w:rFonts w:ascii="Arial" w:cs="Arial" w:eastAsia="Arial" w:hAnsi="Arial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/>
      </w:pPr>
      <w:r w:rsidDel="00000000" w:rsidR="00000000" w:rsidRPr="00000000">
        <w:rPr>
          <w:rtl w:val="0"/>
        </w:rPr>
        <w:t xml:space="preserve">Paid search</w:t>
      </w:r>
      <w:r w:rsidDel="00000000" w:rsidR="00000000" w:rsidRPr="00000000">
        <w:rPr>
          <w:rtl w:val="0"/>
        </w:rPr>
        <w:t xml:space="preserve"> ads help you generate more qualified leads.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/>
      </w:pPr>
      <w:r w:rsidDel="00000000" w:rsidR="00000000" w:rsidRPr="00000000">
        <w:rPr>
          <w:rtl w:val="0"/>
        </w:rPr>
        <w:t xml:space="preserve">Various channels might be relevant. Just make sure to measure and compare the effectiveness of each one. </w:t>
      </w:r>
    </w:p>
    <w:p w:rsidR="00000000" w:rsidDel="00000000" w:rsidP="00000000" w:rsidRDefault="00000000" w:rsidRPr="00000000" w14:paraId="0000003A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b2ai6ij7cvvu" w:id="20"/>
      <w:bookmarkEnd w:id="20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9.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Track your URLs.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Where is your traffic coming from? And how are your visitors finding you? Tracking URLs might be a good first step.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Amatic SC" w:cs="Amatic SC" w:eastAsia="Amatic SC" w:hAnsi="Amatic SC"/>
          <w:b w:val="1"/>
          <w:sz w:val="48"/>
          <w:szCs w:val="48"/>
          <w:highlight w:val="white"/>
        </w:rPr>
      </w:pPr>
      <w:bookmarkStart w:colFirst="0" w:colLast="0" w:name="_yikthifys390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Amatic SC" w:cs="Amatic SC" w:eastAsia="Amatic SC" w:hAnsi="Amatic SC"/>
          <w:b w:val="1"/>
          <w:sz w:val="48"/>
          <w:szCs w:val="48"/>
          <w:highlight w:val="white"/>
        </w:rPr>
      </w:pPr>
      <w:bookmarkStart w:colFirst="0" w:colLast="0" w:name="_2g7isnc5hlv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rFonts w:ascii="Amatic SC" w:cs="Amatic SC" w:eastAsia="Amatic SC" w:hAnsi="Amatic SC"/>
          <w:sz w:val="48"/>
          <w:szCs w:val="48"/>
        </w:rPr>
      </w:pPr>
      <w:bookmarkStart w:colFirst="0" w:colLast="0" w:name="_8w4uc24k4rly" w:id="23"/>
      <w:bookmarkEnd w:id="23"/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highlight w:val="white"/>
          <w:rtl w:val="0"/>
        </w:rPr>
        <w:t xml:space="preserve">10. </w:t>
      </w: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Report on your Results.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Work is more useful when it is measured.How did you perform according to your initial goals? What could have you done better?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Lobster" w:cs="Lobster" w:eastAsia="Lobster" w:hAnsi="Lobster"/>
          <w:sz w:val="60"/>
          <w:szCs w:val="60"/>
        </w:rPr>
      </w:pPr>
      <w:bookmarkStart w:colFirst="0" w:colLast="0" w:name="_fcgae4nmxi0x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Lobster" w:cs="Lobster" w:eastAsia="Lobster" w:hAnsi="Lobster"/>
          <w:sz w:val="60"/>
          <w:szCs w:val="60"/>
        </w:rPr>
      </w:pPr>
      <w:bookmarkStart w:colFirst="0" w:colLast="0" w:name="_p8xb7odeztpr" w:id="25"/>
      <w:bookmarkEnd w:id="25"/>
      <w:r w:rsidDel="00000000" w:rsidR="00000000" w:rsidRPr="00000000">
        <w:rPr>
          <w:rFonts w:ascii="Lobster" w:cs="Lobster" w:eastAsia="Lobster" w:hAnsi="Lobster"/>
          <w:sz w:val="60"/>
          <w:szCs w:val="60"/>
          <w:rtl w:val="0"/>
        </w:rPr>
        <w:t xml:space="preserve">Thank you for your time</w:t>
      </w:r>
    </w:p>
    <w:p w:rsidR="00000000" w:rsidDel="00000000" w:rsidP="00000000" w:rsidRDefault="00000000" w:rsidRPr="00000000" w14:paraId="00000044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zha4upihjwg" w:id="26"/>
      <w:bookmarkEnd w:id="26"/>
      <w:hyperlink r:id="rId7">
        <w:r w:rsidDel="00000000" w:rsidR="00000000" w:rsidRPr="00000000">
          <w:rPr>
            <w:rFonts w:ascii="Lobster" w:cs="Lobster" w:eastAsia="Lobster" w:hAnsi="Lobster"/>
            <w:color w:val="1155cc"/>
            <w:sz w:val="60"/>
            <w:szCs w:val="60"/>
            <w:u w:val="single"/>
            <w:rtl w:val="0"/>
          </w:rPr>
          <w:t xml:space="preserve">Reach out if you want to know more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first"/>
      <w:headerReference r:id="rId9" w:type="default"/>
      <w:footerReference r:id="rId10" w:type="first"/>
      <w:footerReference r:id="rId11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  <w:font w:name="Amatic SC">
    <w:embedRegular w:fontKey="{00000000-0000-0000-0000-000000000000}" r:id="rId6" w:subsetted="0"/>
    <w:embedBold w:fontKey="{00000000-0000-0000-0000-000000000000}" r:id="rId7" w:subsetted="0"/>
  </w:font>
  <w:font w:name="Montserrat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b="0" l="0" r="0" t="0"/>
          <wp:wrapSquare wrapText="bothSides" distB="0" distT="0" distL="0" distR="0"/>
          <wp:docPr descr="footer graphic" id="5" name="image4.png"/>
          <a:graphic>
            <a:graphicData uri="http://schemas.openxmlformats.org/drawingml/2006/picture">
              <pic:pic>
                <pic:nvPicPr>
                  <pic:cNvPr descr="foot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b="0" l="0" r="0" t="0"/>
          <wp:wrapTopAndBottom distB="0" distT="0"/>
          <wp:docPr descr="footer graphic" id="4" name="image4.png"/>
          <a:graphic>
            <a:graphicData uri="http://schemas.openxmlformats.org/drawingml/2006/picture">
              <pic:pic>
                <pic:nvPicPr>
                  <pic:cNvPr descr="foot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2" name="image2.png"/>
          <a:graphic>
            <a:graphicData uri="http://schemas.openxmlformats.org/drawingml/2006/picture">
              <pic:pic>
                <pic:nvPicPr>
                  <pic:cNvPr descr="corner graphic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1" name="image3.png"/>
          <a:graphic>
            <a:graphicData uri="http://schemas.openxmlformats.org/drawingml/2006/picture">
              <pic:pic>
                <pic:nvPicPr>
                  <pic:cNvPr descr="geometric_corner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oundupsales.netlify.com/#About%20us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ontserrat-boldItalic.ttf"/><Relationship Id="rId10" Type="http://schemas.openxmlformats.org/officeDocument/2006/relationships/font" Target="fonts/Montserrat-italic.ttf"/><Relationship Id="rId9" Type="http://schemas.openxmlformats.org/officeDocument/2006/relationships/font" Target="fonts/Montserrat-bold.ttf"/><Relationship Id="rId5" Type="http://schemas.openxmlformats.org/officeDocument/2006/relationships/font" Target="fonts/Lobster-regular.ttf"/><Relationship Id="rId6" Type="http://schemas.openxmlformats.org/officeDocument/2006/relationships/font" Target="fonts/AmaticSC-regular.ttf"/><Relationship Id="rId7" Type="http://schemas.openxmlformats.org/officeDocument/2006/relationships/font" Target="fonts/AmaticSC-bold.ttf"/><Relationship Id="rId8" Type="http://schemas.openxmlformats.org/officeDocument/2006/relationships/font" Target="fonts/Montserrat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