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6639690"/>
        <w:docPartObj>
          <w:docPartGallery w:val="Cover Pages"/>
          <w:docPartUnique/>
        </w:docPartObj>
      </w:sdtPr>
      <w:sdtEndPr>
        <w:rPr>
          <w:rFonts w:ascii="Baskerville Old Face" w:hAnsi="Baskerville Old Face"/>
          <w:color w:val="2E74B5" w:themeColor="accent1" w:themeShade="BF"/>
          <w:sz w:val="44"/>
          <w:szCs w:val="44"/>
        </w:rPr>
      </w:sdtEndPr>
      <w:sdtContent>
        <w:p w:rsidR="00F4724A" w:rsidRDefault="00F4724A"/>
        <w:p w:rsidR="000D523F" w:rsidRDefault="00F4724A" w:rsidP="000D523F">
          <w:pPr>
            <w:rPr>
              <w:rFonts w:ascii="Baskerville Old Face" w:hAnsi="Baskerville Old Face"/>
              <w:color w:val="2E74B5" w:themeColor="accent1" w:themeShade="BF"/>
              <w:sz w:val="44"/>
              <w:szCs w:val="44"/>
            </w:rPr>
          </w:pPr>
          <w:r>
            <w:rPr>
              <w:noProof/>
              <w:lang w:eastAsia="fr-FR"/>
            </w:rPr>
            <w:drawing>
              <wp:anchor distT="0" distB="0" distL="114300" distR="114300" simplePos="0" relativeHeight="251665408" behindDoc="0" locked="0" layoutInCell="1" allowOverlap="1">
                <wp:simplePos x="0" y="0"/>
                <wp:positionH relativeFrom="margin">
                  <wp:align>center</wp:align>
                </wp:positionH>
                <wp:positionV relativeFrom="margin">
                  <wp:posOffset>1094740</wp:posOffset>
                </wp:positionV>
                <wp:extent cx="3228975" cy="2066925"/>
                <wp:effectExtent l="0" t="0" r="9525" b="9525"/>
                <wp:wrapSquare wrapText="bothSides"/>
                <wp:docPr id="1" name="Image 1" descr="http://defrancevalentin.files.wordpress.com/2013/05/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francevalentin.files.wordpress.com/2013/05/gs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2066925"/>
                        </a:xfrm>
                        <a:prstGeom prst="rect">
                          <a:avLst/>
                        </a:prstGeom>
                        <a:noFill/>
                        <a:ln>
                          <a:noFill/>
                        </a:ln>
                      </pic:spPr>
                    </pic:pic>
                  </a:graphicData>
                </a:graphic>
              </wp:anchor>
            </w:drawing>
          </w:r>
          <w:r>
            <w:rPr>
              <w:noProof/>
              <w:lang w:eastAsia="fr-FR"/>
            </w:rPr>
            <mc:AlternateContent>
              <mc:Choice Requires="wps">
                <w:drawing>
                  <wp:anchor distT="0" distB="0" distL="114300" distR="114300" simplePos="0" relativeHeight="251662336" behindDoc="0" locked="0" layoutInCell="1" allowOverlap="1" wp14:anchorId="03DDEB61" wp14:editId="739B8CF3">
                    <wp:simplePos x="0" y="0"/>
                    <wp:positionH relativeFrom="page">
                      <wp:posOffset>1133475</wp:posOffset>
                    </wp:positionH>
                    <wp:positionV relativeFrom="page">
                      <wp:posOffset>6134099</wp:posOffset>
                    </wp:positionV>
                    <wp:extent cx="5753100" cy="1152525"/>
                    <wp:effectExtent l="0" t="0" r="13335"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24A" w:rsidRDefault="00315528">
                                <w:pPr>
                                  <w:pStyle w:val="Sansinterligne"/>
                                  <w:jc w:val="right"/>
                                  <w:rPr>
                                    <w:caps/>
                                    <w:color w:val="323E4F" w:themeColor="text2" w:themeShade="BF"/>
                                    <w:sz w:val="52"/>
                                    <w:szCs w:val="52"/>
                                  </w:rPr>
                                </w:pPr>
                                <w:sdt>
                                  <w:sdtPr>
                                    <w:rPr>
                                      <w:caps/>
                                      <w:color w:val="323E4F" w:themeColor="text2" w:themeShade="BF"/>
                                      <w:sz w:val="52"/>
                                      <w:szCs w:val="52"/>
                                    </w:rPr>
                                    <w:alias w:val="Titre"/>
                                    <w:tag w:val=""/>
                                    <w:id w:val="-1300294069"/>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Manuel Utilisateurs</w:t>
                                    </w:r>
                                    <w:r>
                                      <w:rPr>
                                        <w:caps/>
                                        <w:color w:val="323E4F" w:themeColor="text2" w:themeShade="BF"/>
                                        <w:sz w:val="52"/>
                                        <w:szCs w:val="52"/>
                                      </w:rPr>
                                      <w:br/>
                                      <w:t>AppLICATION FRAIS GSB</w:t>
                                    </w:r>
                                  </w:sdtContent>
                                </w:sdt>
                              </w:p>
                              <w:sdt>
                                <w:sdtPr>
                                  <w:rPr>
                                    <w:smallCaps/>
                                    <w:color w:val="44546A" w:themeColor="text2"/>
                                    <w:sz w:val="36"/>
                                    <w:szCs w:val="36"/>
                                  </w:rPr>
                                  <w:alias w:val="Sous-titre"/>
                                  <w:tag w:val=""/>
                                  <w:id w:val="2052954093"/>
                                  <w:showingPlcHdr/>
                                  <w:dataBinding w:prefixMappings="xmlns:ns0='http://purl.org/dc/elements/1.1/' xmlns:ns1='http://schemas.openxmlformats.org/package/2006/metadata/core-properties' " w:xpath="/ns1:coreProperties[1]/ns0:subject[1]" w:storeItemID="{6C3C8BC8-F283-45AE-878A-BAB7291924A1}"/>
                                  <w:text/>
                                </w:sdtPr>
                                <w:sdtEndPr/>
                                <w:sdtContent>
                                  <w:p w:rsidR="00F4724A" w:rsidRDefault="00F4724A">
                                    <w:pPr>
                                      <w:pStyle w:val="Sansinterligne"/>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DDEB61" id="_x0000_t202" coordsize="21600,21600" o:spt="202" path="m,l,21600r21600,l21600,xe">
                    <v:stroke joinstyle="miter"/>
                    <v:path gradientshapeok="t" o:connecttype="rect"/>
                  </v:shapetype>
                  <v:shape id="Zone de texte 113" o:spid="_x0000_s1026" type="#_x0000_t202" style="position:absolute;margin-left:89.25pt;margin-top:483pt;width:453pt;height:90.75pt;z-index:251662336;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" filled="f" stroked="f" strokeweight=".5pt">
                    <v:textbox inset="0,0,0,0">
                      <w:txbxContent>
                        <w:p w:rsidR="00F4724A" w:rsidRDefault="00315528">
                          <w:pPr>
                            <w:pStyle w:val="Sansinterligne"/>
                            <w:jc w:val="right"/>
                            <w:rPr>
                              <w:caps/>
                              <w:color w:val="323E4F" w:themeColor="text2" w:themeShade="BF"/>
                              <w:sz w:val="52"/>
                              <w:szCs w:val="52"/>
                            </w:rPr>
                          </w:pPr>
                          <w:sdt>
                            <w:sdtPr>
                              <w:rPr>
                                <w:caps/>
                                <w:color w:val="323E4F" w:themeColor="text2" w:themeShade="BF"/>
                                <w:sz w:val="52"/>
                                <w:szCs w:val="52"/>
                              </w:rPr>
                              <w:alias w:val="Titre"/>
                              <w:tag w:val=""/>
                              <w:id w:val="-1300294069"/>
                              <w:dataBinding w:prefixMappings="xmlns:ns0='http://purl.org/dc/elements/1.1/' xmlns:ns1='http://schemas.openxmlformats.org/package/2006/metadata/core-properties' " w:xpath="/ns1:coreProperties[1]/ns0:title[1]" w:storeItemID="{6C3C8BC8-F283-45AE-878A-BAB7291924A1}"/>
                              <w:text w:multiLine="1"/>
                            </w:sdtPr>
                            <w:sdtEndPr/>
                            <w:sdtContent>
                              <w:r>
                                <w:rPr>
                                  <w:caps/>
                                  <w:color w:val="323E4F" w:themeColor="text2" w:themeShade="BF"/>
                                  <w:sz w:val="52"/>
                                  <w:szCs w:val="52"/>
                                </w:rPr>
                                <w:t>Manuel Utilisateurs</w:t>
                              </w:r>
                              <w:r>
                                <w:rPr>
                                  <w:caps/>
                                  <w:color w:val="323E4F" w:themeColor="text2" w:themeShade="BF"/>
                                  <w:sz w:val="52"/>
                                  <w:szCs w:val="52"/>
                                </w:rPr>
                                <w:br/>
                                <w:t>AppLICATION FRAIS GSB</w:t>
                              </w:r>
                            </w:sdtContent>
                          </w:sdt>
                        </w:p>
                        <w:sdt>
                          <w:sdtPr>
                            <w:rPr>
                              <w:smallCaps/>
                              <w:color w:val="44546A" w:themeColor="text2"/>
                              <w:sz w:val="36"/>
                              <w:szCs w:val="36"/>
                            </w:rPr>
                            <w:alias w:val="Sous-titre"/>
                            <w:tag w:val=""/>
                            <w:id w:val="2052954093"/>
                            <w:showingPlcHdr/>
                            <w:dataBinding w:prefixMappings="xmlns:ns0='http://purl.org/dc/elements/1.1/' xmlns:ns1='http://schemas.openxmlformats.org/package/2006/metadata/core-properties' " w:xpath="/ns1:coreProperties[1]/ns0:subject[1]" w:storeItemID="{6C3C8BC8-F283-45AE-878A-BAB7291924A1}"/>
                            <w:text/>
                          </w:sdtPr>
                          <w:sdtEndPr/>
                          <w:sdtContent>
                            <w:p w:rsidR="00F4724A" w:rsidRDefault="00F4724A">
                              <w:pPr>
                                <w:pStyle w:val="Sansinterligne"/>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rFonts w:ascii="Baskerville Old Face" w:hAnsi="Baskerville Old Face"/>
              <w:noProof/>
              <w:color w:val="5B9BD5" w:themeColor="accent1"/>
              <w:sz w:val="44"/>
              <w:szCs w:val="44"/>
              <w:lang w:eastAsia="fr-FR"/>
            </w:rPr>
            <mc:AlternateContent>
              <mc:Choice Requires="wps">
                <w:drawing>
                  <wp:anchor distT="0" distB="0" distL="114300" distR="114300" simplePos="0" relativeHeight="251659264" behindDoc="0" locked="0" layoutInCell="1" allowOverlap="1" wp14:anchorId="317B46A1" wp14:editId="61516E2C">
                    <wp:simplePos x="0" y="0"/>
                    <wp:positionH relativeFrom="margin">
                      <wp:posOffset>485775</wp:posOffset>
                    </wp:positionH>
                    <wp:positionV relativeFrom="paragraph">
                      <wp:posOffset>7096760</wp:posOffset>
                    </wp:positionV>
                    <wp:extent cx="7477125" cy="1771650"/>
                    <wp:effectExtent l="0" t="0" r="9525" b="0"/>
                    <wp:wrapNone/>
                    <wp:docPr id="2" name="Rectangle à coins arrondis 2"/>
                    <wp:cNvGraphicFramePr/>
                    <a:graphic xmlns:a="http://schemas.openxmlformats.org/drawingml/2006/main">
                      <a:graphicData uri="http://schemas.microsoft.com/office/word/2010/wordprocessingShape">
                        <wps:wsp>
                          <wps:cNvSpPr/>
                          <wps:spPr>
                            <a:xfrm>
                              <a:off x="0" y="0"/>
                              <a:ext cx="7477125" cy="17716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1C95" w:rsidRPr="004B4062" w:rsidRDefault="007E1C95" w:rsidP="00F4724A">
                                <w:pPr>
                                  <w:ind w:firstLine="993"/>
                                  <w:rPr>
                                    <w:b/>
                                    <w:sz w:val="32"/>
                                    <w:szCs w:val="32"/>
                                  </w:rPr>
                                </w:pPr>
                                <w:r w:rsidRPr="004B4062">
                                  <w:rPr>
                                    <w:b/>
                                    <w:sz w:val="32"/>
                                    <w:szCs w:val="32"/>
                                  </w:rPr>
                                  <w:t>Lycée Saint Michel de Picpus</w:t>
                                </w:r>
                              </w:p>
                              <w:p w:rsidR="007E1C95" w:rsidRPr="004B4062" w:rsidRDefault="007E1C95" w:rsidP="00F4724A">
                                <w:pPr>
                                  <w:ind w:firstLine="993"/>
                                  <w:rPr>
                                    <w:b/>
                                    <w:sz w:val="26"/>
                                    <w:szCs w:val="26"/>
                                  </w:rPr>
                                </w:pPr>
                                <w:r w:rsidRPr="004B4062">
                                  <w:rPr>
                                    <w:b/>
                                    <w:sz w:val="26"/>
                                    <w:szCs w:val="26"/>
                                  </w:rPr>
                                  <w:t>10 Ter Rue Jeanne D’arc</w:t>
                                </w:r>
                              </w:p>
                              <w:p w:rsidR="007E1C95" w:rsidRPr="004B4062" w:rsidRDefault="007E1C95" w:rsidP="00F4724A">
                                <w:pPr>
                                  <w:ind w:firstLine="993"/>
                                  <w:rPr>
                                    <w:b/>
                                    <w:sz w:val="26"/>
                                    <w:szCs w:val="26"/>
                                  </w:rPr>
                                </w:pPr>
                                <w:r w:rsidRPr="004B4062">
                                  <w:rPr>
                                    <w:b/>
                                    <w:sz w:val="26"/>
                                    <w:szCs w:val="26"/>
                                  </w:rPr>
                                  <w:t>94160 Saint-Mandé</w:t>
                                </w:r>
                              </w:p>
                              <w:p w:rsidR="007E1C95" w:rsidRPr="004B4062" w:rsidRDefault="007E1C95" w:rsidP="00F4724A">
                                <w:pPr>
                                  <w:ind w:firstLine="993"/>
                                  <w:rPr>
                                    <w:b/>
                                    <w:sz w:val="26"/>
                                    <w:szCs w:val="26"/>
                                  </w:rPr>
                                </w:pPr>
                                <w:r w:rsidRPr="004B4062">
                                  <w:rPr>
                                    <w:b/>
                                    <w:sz w:val="26"/>
                                    <w:szCs w:val="26"/>
                                  </w:rPr>
                                  <w:t>01 43 44 55 56</w:t>
                                </w:r>
                              </w:p>
                              <w:p w:rsidR="007E1C95" w:rsidRPr="004B4062" w:rsidRDefault="007E1C95" w:rsidP="00F4724A">
                                <w:pPr>
                                  <w:ind w:firstLine="993"/>
                                  <w:rPr>
                                    <w:b/>
                                    <w:sz w:val="26"/>
                                    <w:szCs w:val="26"/>
                                  </w:rPr>
                                </w:pPr>
                                <w:r w:rsidRPr="004B4062">
                                  <w:rPr>
                                    <w:b/>
                                    <w:sz w:val="26"/>
                                    <w:szCs w:val="26"/>
                                  </w:rPr>
                                  <w:t>http://www.saintmicheldepicpus.fr/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7B46A1" id="Rectangle à coins arrondis 2" o:spid="_x0000_s1027" style="position:absolute;margin-left:38.25pt;margin-top:558.8pt;width:588.75pt;height:13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" fillcolor="#5b9bd5 [3204]" stroked="f" strokeweight="1pt">
                    <v:stroke joinstyle="miter"/>
                    <v:textbox>
                      <w:txbxContent>
                        <w:p w:rsidR="007E1C95" w:rsidRPr="004B4062" w:rsidRDefault="007E1C95" w:rsidP="00F4724A">
                          <w:pPr>
                            <w:ind w:firstLine="993"/>
                            <w:rPr>
                              <w:b/>
                              <w:sz w:val="32"/>
                              <w:szCs w:val="32"/>
                            </w:rPr>
                          </w:pPr>
                          <w:r w:rsidRPr="004B4062">
                            <w:rPr>
                              <w:b/>
                              <w:sz w:val="32"/>
                              <w:szCs w:val="32"/>
                            </w:rPr>
                            <w:t>Lycée Saint Michel de Picpus</w:t>
                          </w:r>
                        </w:p>
                        <w:p w:rsidR="007E1C95" w:rsidRPr="004B4062" w:rsidRDefault="007E1C95" w:rsidP="00F4724A">
                          <w:pPr>
                            <w:ind w:firstLine="993"/>
                            <w:rPr>
                              <w:b/>
                              <w:sz w:val="26"/>
                              <w:szCs w:val="26"/>
                            </w:rPr>
                          </w:pPr>
                          <w:r w:rsidRPr="004B4062">
                            <w:rPr>
                              <w:b/>
                              <w:sz w:val="26"/>
                              <w:szCs w:val="26"/>
                            </w:rPr>
                            <w:t>10 Ter Rue Jeanne D’arc</w:t>
                          </w:r>
                        </w:p>
                        <w:p w:rsidR="007E1C95" w:rsidRPr="004B4062" w:rsidRDefault="007E1C95" w:rsidP="00F4724A">
                          <w:pPr>
                            <w:ind w:firstLine="993"/>
                            <w:rPr>
                              <w:b/>
                              <w:sz w:val="26"/>
                              <w:szCs w:val="26"/>
                            </w:rPr>
                          </w:pPr>
                          <w:r w:rsidRPr="004B4062">
                            <w:rPr>
                              <w:b/>
                              <w:sz w:val="26"/>
                              <w:szCs w:val="26"/>
                            </w:rPr>
                            <w:t>94160 Saint-Mandé</w:t>
                          </w:r>
                        </w:p>
                        <w:p w:rsidR="007E1C95" w:rsidRPr="004B4062" w:rsidRDefault="007E1C95" w:rsidP="00F4724A">
                          <w:pPr>
                            <w:ind w:firstLine="993"/>
                            <w:rPr>
                              <w:b/>
                              <w:sz w:val="26"/>
                              <w:szCs w:val="26"/>
                            </w:rPr>
                          </w:pPr>
                          <w:r w:rsidRPr="004B4062">
                            <w:rPr>
                              <w:b/>
                              <w:sz w:val="26"/>
                              <w:szCs w:val="26"/>
                            </w:rPr>
                            <w:t>01 43 44 55 56</w:t>
                          </w:r>
                        </w:p>
                        <w:p w:rsidR="007E1C95" w:rsidRPr="004B4062" w:rsidRDefault="007E1C95" w:rsidP="00F4724A">
                          <w:pPr>
                            <w:ind w:firstLine="993"/>
                            <w:rPr>
                              <w:b/>
                              <w:sz w:val="26"/>
                              <w:szCs w:val="26"/>
                            </w:rPr>
                          </w:pPr>
                          <w:r w:rsidRPr="004B4062">
                            <w:rPr>
                              <w:b/>
                              <w:sz w:val="26"/>
                              <w:szCs w:val="26"/>
                            </w:rPr>
                            <w:t>http://www.saintmicheldepicpus.fr/</w:t>
                          </w:r>
                        </w:p>
                      </w:txbxContent>
                    </v:textbox>
                    <w10:wrap anchorx="margin"/>
                  </v:roundrect>
                </w:pict>
              </mc:Fallback>
            </mc:AlternateContent>
          </w:r>
          <w:r>
            <w:rPr>
              <w:noProof/>
              <w:lang w:eastAsia="fr-FR"/>
            </w:rPr>
            <mc:AlternateContent>
              <mc:Choice Requires="wps">
                <w:drawing>
                  <wp:anchor distT="0" distB="0" distL="114300" distR="114300" simplePos="0" relativeHeight="251664384" behindDoc="0" locked="0" layoutInCell="1" allowOverlap="1" wp14:anchorId="0BFC661B" wp14:editId="6CE5BE4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1071274790"/>
                                  <w:dataBinding w:prefixMappings="xmlns:ns0='http://schemas.microsoft.com/office/2006/coverPageProps' " w:xpath="/ns0:CoverPageProperties[1]/ns0:PublishDate[1]" w:storeItemID="{55AF091B-3C7A-41E3-B477-F2FDAA23CFDA}"/>
                                  <w:date w:fullDate="2014-03-23T00:00:00Z">
                                    <w:dateFormat w:val="dd MMMM yyyy"/>
                                    <w:lid w:val="fr-FR"/>
                                    <w:storeMappedDataAs w:val="dateTime"/>
                                    <w:calendar w:val="gregorian"/>
                                  </w:date>
                                </w:sdtPr>
                                <w:sdtEndPr/>
                                <w:sdtContent>
                                  <w:p w:rsidR="00F4724A" w:rsidRDefault="00F4724A">
                                    <w:pPr>
                                      <w:pStyle w:val="Sansinterligne"/>
                                      <w:jc w:val="right"/>
                                      <w:rPr>
                                        <w:caps/>
                                        <w:color w:val="323E4F" w:themeColor="text2" w:themeShade="BF"/>
                                        <w:sz w:val="40"/>
                                        <w:szCs w:val="40"/>
                                      </w:rPr>
                                    </w:pPr>
                                    <w:r>
                                      <w:rPr>
                                        <w:caps/>
                                        <w:color w:val="323E4F" w:themeColor="text2" w:themeShade="BF"/>
                                        <w:sz w:val="40"/>
                                        <w:szCs w:val="40"/>
                                      </w:rPr>
                                      <w:t>23 mars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BFC661B" id="Zone de texte 111" o:spid="_x0000_s1028"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Lc+lex+AgAA&#10;YwUAAA4AAAAAAAAAAAAAAAAALgIAAGRycy9lMm9Eb2MueG1sUEsBAi0AFAAGAAgAAAAhANuNnHbe&#10;AAAABQEAAA8AAAAAAAAAAAAAAAAA2AQAAGRycy9kb3ducmV2LnhtbFBLBQYAAAAABAAEAPMAAADj&#10;BQAAAAA=&#10;" filled="f" stroked="f" strokeweight=".5pt">
                    <v:textbox style="mso-fit-shape-to-text:t" inset="0,0,0,0">
                      <w:txbxContent>
                        <w:sdt>
                          <w:sdtPr>
                            <w:rPr>
                              <w:caps/>
                              <w:color w:val="323E4F" w:themeColor="text2" w:themeShade="BF"/>
                              <w:sz w:val="40"/>
                              <w:szCs w:val="40"/>
                            </w:rPr>
                            <w:alias w:val="Date de publication"/>
                            <w:tag w:val=""/>
                            <w:id w:val="-1071274790"/>
                            <w:dataBinding w:prefixMappings="xmlns:ns0='http://schemas.microsoft.com/office/2006/coverPageProps' " w:xpath="/ns0:CoverPageProperties[1]/ns0:PublishDate[1]" w:storeItemID="{55AF091B-3C7A-41E3-B477-F2FDAA23CFDA}"/>
                            <w:date w:fullDate="2014-03-23T00:00:00Z">
                              <w:dateFormat w:val="dd MMMM yyyy"/>
                              <w:lid w:val="fr-FR"/>
                              <w:storeMappedDataAs w:val="dateTime"/>
                              <w:calendar w:val="gregorian"/>
                            </w:date>
                          </w:sdtPr>
                          <w:sdtEndPr/>
                          <w:sdtContent>
                            <w:p w:rsidR="00F4724A" w:rsidRDefault="00F4724A">
                              <w:pPr>
                                <w:pStyle w:val="Sansinterligne"/>
                                <w:jc w:val="right"/>
                                <w:rPr>
                                  <w:caps/>
                                  <w:color w:val="323E4F" w:themeColor="text2" w:themeShade="BF"/>
                                  <w:sz w:val="40"/>
                                  <w:szCs w:val="40"/>
                                </w:rPr>
                              </w:pPr>
                              <w:r>
                                <w:rPr>
                                  <w:caps/>
                                  <w:color w:val="323E4F" w:themeColor="text2" w:themeShade="BF"/>
                                  <w:sz w:val="40"/>
                                  <w:szCs w:val="40"/>
                                </w:rPr>
                                <w:t>23 mars 2014</w:t>
                              </w:r>
                            </w:p>
                          </w:sdtContent>
                        </w:sdt>
                      </w:txbxContent>
                    </v:textbox>
                    <w10:wrap type="square" anchorx="page" anchory="page"/>
                  </v:shape>
                </w:pict>
              </mc:Fallback>
            </mc:AlternateContent>
          </w:r>
          <w:r>
            <w:rPr>
              <w:noProof/>
              <w:lang w:eastAsia="fr-FR"/>
            </w:rPr>
            <mc:AlternateContent>
              <mc:Choice Requires="wpg">
                <w:drawing>
                  <wp:anchor distT="0" distB="0" distL="114300" distR="114300" simplePos="0" relativeHeight="251661312" behindDoc="0" locked="0" layoutInCell="1" allowOverlap="1" wp14:anchorId="44C2550E" wp14:editId="6E45E63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D105236" id="Groupe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rFonts w:ascii="Baskerville Old Face" w:hAnsi="Baskerville Old Face"/>
              <w:color w:val="2E74B5" w:themeColor="accent1" w:themeShade="BF"/>
              <w:sz w:val="44"/>
              <w:szCs w:val="44"/>
            </w:rPr>
            <w:br w:type="page"/>
          </w:r>
        </w:p>
      </w:sdtContent>
    </w:sdt>
    <w:p w:rsidR="000D523F" w:rsidRPr="000D523F" w:rsidRDefault="000D523F" w:rsidP="000D523F">
      <w:pPr>
        <w:jc w:val="center"/>
        <w:rPr>
          <w:rFonts w:ascii="Baskerville Old Face" w:hAnsi="Baskerville Old Face"/>
          <w:color w:val="2E74B5" w:themeColor="accent1" w:themeShade="BF"/>
          <w:sz w:val="44"/>
          <w:szCs w:val="44"/>
        </w:rPr>
      </w:pPr>
      <w:r>
        <w:rPr>
          <w:rFonts w:ascii="Baskerville Old Face" w:hAnsi="Baskerville Old Face"/>
          <w:color w:val="2E74B5" w:themeColor="accent1" w:themeShade="BF"/>
          <w:sz w:val="44"/>
          <w:szCs w:val="44"/>
        </w:rPr>
        <w:lastRenderedPageBreak/>
        <w:t>Sommaire</w:t>
      </w:r>
    </w:p>
    <w:sdt>
      <w:sdtPr>
        <w:rPr>
          <w:rFonts w:asciiTheme="minorHAnsi" w:eastAsiaTheme="minorHAnsi" w:hAnsiTheme="minorHAnsi" w:cstheme="minorBidi"/>
          <w:color w:val="auto"/>
          <w:sz w:val="22"/>
          <w:szCs w:val="22"/>
          <w:lang w:eastAsia="en-US"/>
        </w:rPr>
        <w:id w:val="-319268864"/>
        <w:docPartObj>
          <w:docPartGallery w:val="Table of Contents"/>
          <w:docPartUnique/>
        </w:docPartObj>
      </w:sdtPr>
      <w:sdtEndPr/>
      <w:sdtContent>
        <w:p w:rsidR="000D523F" w:rsidRDefault="000D523F">
          <w:pPr>
            <w:pStyle w:val="En-ttedetabledesmatires"/>
          </w:pPr>
        </w:p>
        <w:p w:rsidR="000D523F" w:rsidRDefault="00E0158B">
          <w:pPr>
            <w:pStyle w:val="TM1"/>
            <w:rPr>
              <w:b/>
              <w:bCs/>
            </w:rPr>
          </w:pPr>
          <w:r>
            <w:rPr>
              <w:b/>
              <w:bCs/>
            </w:rPr>
            <w:t>Introduction</w:t>
          </w:r>
          <w:r w:rsidR="000D523F">
            <w:ptab w:relativeTo="margin" w:alignment="right" w:leader="dot"/>
          </w:r>
          <w:r>
            <w:rPr>
              <w:b/>
              <w:bCs/>
            </w:rPr>
            <w:t>2</w:t>
          </w:r>
        </w:p>
        <w:p w:rsidR="007236C4" w:rsidRPr="007236C4" w:rsidRDefault="007236C4" w:rsidP="007236C4">
          <w:pPr>
            <w:pStyle w:val="TM2"/>
            <w:numPr>
              <w:ilvl w:val="0"/>
              <w:numId w:val="4"/>
            </w:numPr>
          </w:pPr>
          <w:r>
            <w:t>Authentification</w:t>
          </w:r>
          <w:r>
            <w:ptab w:relativeTo="margin" w:alignment="right" w:leader="dot"/>
          </w:r>
          <w:r>
            <w:t>3</w:t>
          </w:r>
        </w:p>
        <w:p w:rsidR="000D523F" w:rsidRDefault="00E0158B" w:rsidP="00E0158B">
          <w:pPr>
            <w:pStyle w:val="TM1"/>
            <w:numPr>
              <w:ilvl w:val="0"/>
              <w:numId w:val="3"/>
            </w:numPr>
          </w:pPr>
          <w:r>
            <w:rPr>
              <w:b/>
              <w:bCs/>
            </w:rPr>
            <w:t>Interface Visiteurs</w:t>
          </w:r>
          <w:r w:rsidR="000D523F">
            <w:ptab w:relativeTo="margin" w:alignment="right" w:leader="dot"/>
          </w:r>
          <w:r w:rsidR="007236C4">
            <w:rPr>
              <w:b/>
              <w:bCs/>
            </w:rPr>
            <w:t>4</w:t>
          </w:r>
        </w:p>
        <w:p w:rsidR="00E0158B" w:rsidRPr="00E0158B" w:rsidRDefault="00E0158B" w:rsidP="00E0158B">
          <w:pPr>
            <w:pStyle w:val="TM2"/>
            <w:numPr>
              <w:ilvl w:val="0"/>
              <w:numId w:val="4"/>
            </w:numPr>
          </w:pPr>
          <w:r>
            <w:t>Espace Personnel</w:t>
          </w:r>
          <w:r>
            <w:ptab w:relativeTo="margin" w:alignment="right" w:leader="dot"/>
          </w:r>
          <w:r w:rsidR="007236C4">
            <w:t>4</w:t>
          </w:r>
        </w:p>
        <w:p w:rsidR="00E0158B" w:rsidRDefault="00E0158B" w:rsidP="00E0158B">
          <w:pPr>
            <w:pStyle w:val="TM2"/>
            <w:numPr>
              <w:ilvl w:val="0"/>
              <w:numId w:val="4"/>
            </w:numPr>
          </w:pPr>
          <w:r>
            <w:t>La saisie des fiche de frais</w:t>
          </w:r>
          <w:r>
            <w:ptab w:relativeTo="margin" w:alignment="right" w:leader="dot"/>
          </w:r>
          <w:r w:rsidR="007236C4">
            <w:t>4</w:t>
          </w:r>
        </w:p>
        <w:p w:rsidR="007236C4" w:rsidRDefault="00E0158B" w:rsidP="007236C4">
          <w:pPr>
            <w:pStyle w:val="Paragraphedeliste"/>
            <w:numPr>
              <w:ilvl w:val="0"/>
              <w:numId w:val="4"/>
            </w:numPr>
            <w:rPr>
              <w:lang w:eastAsia="fr-FR"/>
            </w:rPr>
          </w:pPr>
          <w:r>
            <w:rPr>
              <w:lang w:eastAsia="fr-FR"/>
            </w:rPr>
            <w:t>Suivi du remboursement des fiches frais</w:t>
          </w:r>
          <w:r w:rsidR="000D523F">
            <w:ptab w:relativeTo="margin" w:alignment="right" w:leader="dot"/>
          </w:r>
          <w:r w:rsidR="000D523F">
            <w:t>6</w:t>
          </w:r>
        </w:p>
        <w:p w:rsidR="007236C4" w:rsidRDefault="007236C4" w:rsidP="007236C4">
          <w:pPr>
            <w:pStyle w:val="TM1"/>
            <w:numPr>
              <w:ilvl w:val="0"/>
              <w:numId w:val="3"/>
            </w:numPr>
          </w:pPr>
          <w:r>
            <w:rPr>
              <w:b/>
              <w:bCs/>
            </w:rPr>
            <w:t xml:space="preserve">Interface </w:t>
          </w:r>
          <w:r w:rsidR="00791F7F">
            <w:rPr>
              <w:b/>
              <w:bCs/>
            </w:rPr>
            <w:t>Comptables</w:t>
          </w:r>
          <w:r>
            <w:ptab w:relativeTo="margin" w:alignment="right" w:leader="dot"/>
          </w:r>
          <w:r w:rsidR="00791F7F">
            <w:rPr>
              <w:b/>
              <w:bCs/>
            </w:rPr>
            <w:t>8</w:t>
          </w:r>
        </w:p>
        <w:p w:rsidR="000D523F" w:rsidRPr="00E0158B" w:rsidRDefault="00315528" w:rsidP="007236C4">
          <w:pPr>
            <w:pStyle w:val="Paragraphedeliste"/>
            <w:ind w:left="576"/>
            <w:rPr>
              <w:lang w:eastAsia="fr-FR"/>
            </w:rPr>
          </w:pPr>
        </w:p>
      </w:sdtContent>
    </w:sdt>
    <w:p w:rsidR="000D523F" w:rsidRDefault="000D523F">
      <w:pPr>
        <w:rPr>
          <w:rFonts w:ascii="Baskerville Old Face" w:hAnsi="Baskerville Old Face"/>
          <w:sz w:val="44"/>
          <w:szCs w:val="44"/>
        </w:rPr>
      </w:pPr>
    </w:p>
    <w:p w:rsidR="000D523F" w:rsidRDefault="000D523F">
      <w:pPr>
        <w:rPr>
          <w:rFonts w:ascii="Baskerville Old Face" w:hAnsi="Baskerville Old Face"/>
          <w:sz w:val="44"/>
          <w:szCs w:val="44"/>
        </w:rPr>
      </w:pPr>
    </w:p>
    <w:p w:rsidR="000D523F" w:rsidRDefault="000D523F">
      <w:pPr>
        <w:rPr>
          <w:rFonts w:ascii="Baskerville Old Face" w:hAnsi="Baskerville Old Face"/>
          <w:sz w:val="44"/>
          <w:szCs w:val="44"/>
        </w:rPr>
      </w:pPr>
    </w:p>
    <w:p w:rsidR="00F4724A" w:rsidRPr="000D523F" w:rsidRDefault="000D523F">
      <w:pPr>
        <w:rPr>
          <w:rFonts w:ascii="Baskerville Old Face" w:eastAsiaTheme="majorEastAsia" w:hAnsi="Baskerville Old Face" w:cstheme="majorBidi"/>
          <w:color w:val="2E74B5" w:themeColor="accent1" w:themeShade="BF"/>
          <w:sz w:val="44"/>
          <w:szCs w:val="44"/>
          <w:lang w:eastAsia="fr-FR"/>
        </w:rPr>
      </w:pPr>
      <w:r>
        <w:rPr>
          <w:rFonts w:ascii="Baskerville Old Face" w:hAnsi="Baskerville Old Face"/>
          <w:sz w:val="44"/>
          <w:szCs w:val="44"/>
        </w:rPr>
        <w:br w:type="page"/>
      </w:r>
    </w:p>
    <w:p w:rsidR="00BE3787" w:rsidRDefault="00E72386" w:rsidP="007E1C95">
      <w:pPr>
        <w:jc w:val="center"/>
        <w:rPr>
          <w:rFonts w:ascii="Baskerville Old Face" w:hAnsi="Baskerville Old Face"/>
          <w:color w:val="2E74B5" w:themeColor="accent1" w:themeShade="BF"/>
          <w:sz w:val="44"/>
          <w:szCs w:val="44"/>
        </w:rPr>
      </w:pPr>
      <w:r>
        <w:rPr>
          <w:rFonts w:ascii="Baskerville Old Face" w:hAnsi="Baskerville Old Face"/>
          <w:color w:val="2E74B5" w:themeColor="accent1" w:themeShade="BF"/>
          <w:sz w:val="44"/>
          <w:szCs w:val="44"/>
        </w:rPr>
        <w:lastRenderedPageBreak/>
        <w:t>Introduction</w:t>
      </w:r>
    </w:p>
    <w:p w:rsidR="007E1C95" w:rsidRDefault="007E1C95" w:rsidP="007E1C95">
      <w:pPr>
        <w:jc w:val="center"/>
        <w:rPr>
          <w:rFonts w:ascii="Arial Rounded MT Bold" w:hAnsi="Arial Rounded MT Bold"/>
          <w:color w:val="2E74B5" w:themeColor="accent1" w:themeShade="BF"/>
          <w:sz w:val="24"/>
          <w:szCs w:val="24"/>
        </w:rPr>
      </w:pPr>
    </w:p>
    <w:p w:rsidR="00E72386" w:rsidRDefault="00E72386" w:rsidP="00E72386">
      <w:pPr>
        <w:jc w:val="both"/>
        <w:rPr>
          <w:rFonts w:ascii="Arial Rounded MT Bold" w:hAnsi="Arial Rounded MT Bold" w:cs="Calibri"/>
        </w:rPr>
      </w:pPr>
    </w:p>
    <w:p w:rsidR="0035112A" w:rsidRDefault="0035112A" w:rsidP="0035112A">
      <w:pPr>
        <w:jc w:val="both"/>
        <w:rPr>
          <w:rFonts w:ascii="Arial Rounded MT Bold" w:hAnsi="Arial Rounded MT Bold"/>
        </w:rPr>
      </w:pPr>
    </w:p>
    <w:p w:rsidR="0035112A" w:rsidRDefault="0035112A" w:rsidP="0035112A">
      <w:pPr>
        <w:jc w:val="both"/>
        <w:rPr>
          <w:rFonts w:ascii="Arial Rounded MT Bold" w:hAnsi="Arial Rounded MT Bold"/>
        </w:rPr>
      </w:pPr>
    </w:p>
    <w:p w:rsidR="0035112A" w:rsidRPr="0035112A" w:rsidRDefault="0035112A" w:rsidP="0035112A">
      <w:pPr>
        <w:jc w:val="both"/>
        <w:rPr>
          <w:rFonts w:ascii="Arial Rounded MT Bold" w:hAnsi="Arial Rounded MT Bold"/>
        </w:rPr>
      </w:pPr>
      <w:r w:rsidRPr="0035112A">
        <w:rPr>
          <w:rFonts w:ascii="Arial Rounded MT Bold" w:hAnsi="Arial Rounded MT Bold"/>
        </w:rP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rsidR="0035112A" w:rsidRPr="0035112A" w:rsidRDefault="0035112A" w:rsidP="0035112A">
      <w:pPr>
        <w:jc w:val="both"/>
        <w:rPr>
          <w:rFonts w:ascii="Arial Rounded MT Bold" w:hAnsi="Arial Rounded MT Bold"/>
        </w:rPr>
      </w:pPr>
    </w:p>
    <w:p w:rsidR="0035112A" w:rsidRPr="0035112A" w:rsidRDefault="0035112A" w:rsidP="0035112A">
      <w:pPr>
        <w:jc w:val="both"/>
        <w:rPr>
          <w:rFonts w:ascii="Arial Rounded MT Bold" w:hAnsi="Arial Rounded MT Bold"/>
        </w:rPr>
      </w:pPr>
      <w:r w:rsidRPr="0035112A">
        <w:rPr>
          <w:rFonts w:ascii="Arial Rounded MT Bold" w:hAnsi="Arial Rounded MT Bold"/>
        </w:rP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rsidR="0035112A" w:rsidRPr="0035112A" w:rsidRDefault="0035112A" w:rsidP="0035112A">
      <w:pPr>
        <w:jc w:val="both"/>
        <w:rPr>
          <w:rFonts w:ascii="Arial Rounded MT Bold" w:hAnsi="Arial Rounded MT Bold"/>
        </w:rPr>
      </w:pPr>
    </w:p>
    <w:p w:rsidR="0035112A" w:rsidRDefault="0035112A" w:rsidP="0035112A">
      <w:pPr>
        <w:jc w:val="both"/>
        <w:rPr>
          <w:rFonts w:ascii="Arial Rounded MT Bold" w:hAnsi="Arial Rounded MT Bold"/>
        </w:rPr>
      </w:pPr>
      <w:r w:rsidRPr="0035112A">
        <w:rPr>
          <w:rFonts w:ascii="Arial Rounded MT Bold" w:hAnsi="Arial Rounded MT Bold"/>
        </w:rPr>
        <w:t>Le remboursement de l'ensemble des frais engagés par les visiteurs s’organise mensuellement et donne lieu à une fiche de frais identifiée par le numéro du v</w:t>
      </w:r>
      <w:r>
        <w:rPr>
          <w:rFonts w:ascii="Arial Rounded MT Bold" w:hAnsi="Arial Rounded MT Bold"/>
        </w:rPr>
        <w:t xml:space="preserve">isiteur et le mois de l’année. </w:t>
      </w:r>
    </w:p>
    <w:p w:rsidR="0035112A" w:rsidRDefault="0035112A" w:rsidP="0035112A">
      <w:pPr>
        <w:jc w:val="both"/>
        <w:rPr>
          <w:rFonts w:ascii="Arial Rounded MT Bold" w:hAnsi="Arial Rounded MT Bold"/>
        </w:rPr>
      </w:pPr>
    </w:p>
    <w:p w:rsidR="0035112A" w:rsidRDefault="0035112A" w:rsidP="00E72386">
      <w:pPr>
        <w:jc w:val="both"/>
        <w:rPr>
          <w:rFonts w:ascii="Arial Rounded MT Bold" w:hAnsi="Arial Rounded MT Bold"/>
        </w:rPr>
      </w:pPr>
      <w:r w:rsidRPr="0035112A">
        <w:rPr>
          <w:rFonts w:ascii="Arial Rounded MT Bold" w:hAnsi="Arial Rounded MT Bold"/>
        </w:rPr>
        <w:t>L'application Web destinée aux visiteurs, délégués et responsables de secteur sera en ligne, a</w:t>
      </w:r>
      <w:r>
        <w:rPr>
          <w:rFonts w:ascii="Arial Rounded MT Bold" w:hAnsi="Arial Rounded MT Bold"/>
        </w:rPr>
        <w:t>ccessible depuis un ordinateur.</w:t>
      </w:r>
    </w:p>
    <w:p w:rsidR="007E1C95" w:rsidRPr="0035112A" w:rsidRDefault="0035112A" w:rsidP="00E72386">
      <w:pPr>
        <w:jc w:val="both"/>
        <w:rPr>
          <w:rFonts w:ascii="Arial Rounded MT Bold" w:hAnsi="Arial Rounded MT Bold" w:cs="Calibri"/>
        </w:rPr>
      </w:pPr>
      <w:r>
        <w:rPr>
          <w:rFonts w:ascii="Arial Rounded MT Bold" w:hAnsi="Arial Rounded MT Bold"/>
        </w:rPr>
        <w:t>Elle se présente</w:t>
      </w:r>
      <w:r w:rsidRPr="0035112A">
        <w:rPr>
          <w:rFonts w:ascii="Arial Rounded MT Bold" w:hAnsi="Arial Rounded MT Bold"/>
        </w:rPr>
        <w:t xml:space="preserve"> </w:t>
      </w:r>
      <w:r>
        <w:rPr>
          <w:rFonts w:ascii="Arial Rounded MT Bold" w:hAnsi="Arial Rounded MT Bold"/>
        </w:rPr>
        <w:t>sous forme d'une interface Web</w:t>
      </w:r>
      <w:r>
        <w:rPr>
          <w:rFonts w:ascii="Arial Rounded MT Bold" w:hAnsi="Arial Rounded MT Bold" w:cs="Calibri"/>
        </w:rPr>
        <w:t xml:space="preserve"> et </w:t>
      </w:r>
      <w:r w:rsidR="00E72386">
        <w:rPr>
          <w:rFonts w:ascii="Arial Rounded MT Bold" w:hAnsi="Arial Rounded MT Bold" w:cs="Calibri"/>
        </w:rPr>
        <w:t>permet d'établir une gestion</w:t>
      </w:r>
      <w:r w:rsidR="00E72386" w:rsidRPr="00E72386">
        <w:rPr>
          <w:rFonts w:ascii="Arial Rounded MT Bold" w:hAnsi="Arial Rounded MT Bold" w:cs="Calibri"/>
        </w:rPr>
        <w:t xml:space="preserve"> précise et uniforme entre les en</w:t>
      </w:r>
      <w:r>
        <w:rPr>
          <w:rFonts w:ascii="Arial Rounded MT Bold" w:hAnsi="Arial Rounded MT Bold" w:cs="Calibri"/>
        </w:rPr>
        <w:t>tités du laboratoire. Elle offre la possibilité</w:t>
      </w:r>
      <w:r w:rsidR="00E72386" w:rsidRPr="00E72386">
        <w:rPr>
          <w:rFonts w:ascii="Arial Rounded MT Bold" w:hAnsi="Arial Rounded MT Bold" w:cs="Calibri"/>
        </w:rPr>
        <w:t xml:space="preserve"> aux visiteurs d'inscrire leurs dépenses, de visualiser la prise en charge des remboursements (enregistré, validé, remboursé).</w:t>
      </w:r>
    </w:p>
    <w:p w:rsidR="007E1C95" w:rsidRPr="0035112A" w:rsidRDefault="007E1C95" w:rsidP="0035112A">
      <w:pPr>
        <w:rPr>
          <w:rFonts w:ascii="Arial Rounded MT Bold" w:hAnsi="Arial Rounded MT Bold"/>
          <w:color w:val="2E74B5" w:themeColor="accent1" w:themeShade="BF"/>
          <w:sz w:val="24"/>
          <w:szCs w:val="24"/>
        </w:rPr>
      </w:pPr>
    </w:p>
    <w:p w:rsidR="007E1C95" w:rsidRDefault="007E1C95" w:rsidP="007E1C95">
      <w:pPr>
        <w:jc w:val="center"/>
        <w:rPr>
          <w:rFonts w:ascii="Arial Rounded MT Bold" w:hAnsi="Arial Rounded MT Bold"/>
          <w:color w:val="2E74B5" w:themeColor="accent1" w:themeShade="BF"/>
          <w:sz w:val="24"/>
          <w:szCs w:val="24"/>
        </w:rPr>
      </w:pPr>
    </w:p>
    <w:p w:rsidR="004B4062" w:rsidRDefault="004B4062" w:rsidP="004B4062">
      <w:pPr>
        <w:jc w:val="center"/>
        <w:rPr>
          <w:rFonts w:ascii="Arial Rounded MT Bold" w:hAnsi="Arial Rounded MT Bold"/>
          <w:color w:val="2E74B5" w:themeColor="accent1" w:themeShade="BF"/>
          <w:sz w:val="24"/>
          <w:szCs w:val="24"/>
        </w:rPr>
      </w:pPr>
    </w:p>
    <w:p w:rsidR="00685DC4" w:rsidRDefault="00685DC4">
      <w:pPr>
        <w:rPr>
          <w:rFonts w:ascii="Arial Rounded MT Bold" w:hAnsi="Arial Rounded MT Bold"/>
          <w:color w:val="2E74B5" w:themeColor="accent1" w:themeShade="BF"/>
          <w:sz w:val="24"/>
          <w:szCs w:val="24"/>
        </w:rPr>
      </w:pPr>
      <w:r>
        <w:rPr>
          <w:rFonts w:ascii="Arial Rounded MT Bold" w:hAnsi="Arial Rounded MT Bold"/>
          <w:color w:val="2E74B5" w:themeColor="accent1" w:themeShade="BF"/>
          <w:sz w:val="24"/>
          <w:szCs w:val="24"/>
        </w:rPr>
        <w:br w:type="page"/>
      </w:r>
    </w:p>
    <w:p w:rsidR="00685DC4" w:rsidRDefault="00685DC4" w:rsidP="00685DC4">
      <w:pPr>
        <w:jc w:val="center"/>
        <w:rPr>
          <w:rFonts w:ascii="Arial Rounded MT Bold" w:hAnsi="Arial Rounded MT Bold"/>
          <w:color w:val="2E74B5" w:themeColor="accent1" w:themeShade="BF"/>
          <w:sz w:val="24"/>
          <w:szCs w:val="24"/>
        </w:rPr>
      </w:pPr>
    </w:p>
    <w:p w:rsidR="00685DC4" w:rsidRDefault="00685DC4" w:rsidP="00685DC4">
      <w:pPr>
        <w:pStyle w:val="Paragraphedeliste"/>
        <w:numPr>
          <w:ilvl w:val="0"/>
          <w:numId w:val="1"/>
        </w:numPr>
        <w:rPr>
          <w:rFonts w:ascii="Arial Rounded MT Bold" w:hAnsi="Arial Rounded MT Bold"/>
          <w:color w:val="2E74B5" w:themeColor="accent1" w:themeShade="BF"/>
        </w:rPr>
      </w:pPr>
      <w:r>
        <w:rPr>
          <w:rFonts w:ascii="Arial Rounded MT Bold" w:hAnsi="Arial Rounded MT Bold"/>
          <w:color w:val="2E74B5" w:themeColor="accent1" w:themeShade="BF"/>
        </w:rPr>
        <w:t>Authentification</w:t>
      </w:r>
    </w:p>
    <w:p w:rsidR="00685DC4" w:rsidRDefault="00685DC4" w:rsidP="00685DC4">
      <w:pPr>
        <w:pStyle w:val="Paragraphedeliste"/>
        <w:rPr>
          <w:rFonts w:ascii="Arial Rounded MT Bold" w:hAnsi="Arial Rounded MT Bold"/>
          <w:color w:val="2E74B5" w:themeColor="accent1" w:themeShade="BF"/>
        </w:rPr>
      </w:pPr>
    </w:p>
    <w:p w:rsidR="00685DC4" w:rsidRDefault="00685DC4" w:rsidP="00584A76">
      <w:pPr>
        <w:rPr>
          <w:rFonts w:ascii="Arial Rounded MT Bold" w:hAnsi="Arial Rounded MT Bold"/>
        </w:rPr>
      </w:pPr>
      <w:r>
        <w:rPr>
          <w:rFonts w:ascii="Arial Rounded MT Bold" w:hAnsi="Arial Rounded MT Bold"/>
        </w:rPr>
        <w:t xml:space="preserve">Pour des raisons évidentes de sécurité, une authentification </w:t>
      </w:r>
      <w:r w:rsidRPr="0035112A">
        <w:rPr>
          <w:rFonts w:ascii="Arial Rounded MT Bold" w:hAnsi="Arial Rounded MT Bold"/>
        </w:rPr>
        <w:t>sera nécessaire pour l'accès au contenu.</w:t>
      </w:r>
    </w:p>
    <w:p w:rsidR="00685DC4" w:rsidRDefault="00685DC4" w:rsidP="00584A76">
      <w:pPr>
        <w:rPr>
          <w:rFonts w:ascii="Arial Rounded MT Bold" w:hAnsi="Arial Rounded MT Bold"/>
        </w:rPr>
      </w:pPr>
      <w:r w:rsidRPr="00685DC4">
        <w:rPr>
          <w:rFonts w:ascii="Arial Rounded MT Bold" w:hAnsi="Arial Rounded MT Bold"/>
        </w:rPr>
        <w:t>Afin de vous connecter à votre espace personnel de gestion de v</w:t>
      </w:r>
      <w:r>
        <w:rPr>
          <w:rFonts w:ascii="Arial Rounded MT Bold" w:hAnsi="Arial Rounded MT Bold"/>
        </w:rPr>
        <w:t>os frais, veuillez renseigner vos identifiants (Login, Mot de passe) fournis au préalable par le</w:t>
      </w:r>
      <w:r w:rsidR="0088776B">
        <w:rPr>
          <w:rFonts w:ascii="Arial Rounded MT Bold" w:hAnsi="Arial Rounded MT Bold"/>
        </w:rPr>
        <w:t xml:space="preserve"> service informatique</w:t>
      </w:r>
      <w:r>
        <w:rPr>
          <w:rFonts w:ascii="Arial Rounded MT Bold" w:hAnsi="Arial Rounded MT Bold"/>
        </w:rPr>
        <w:t>.</w:t>
      </w:r>
    </w:p>
    <w:p w:rsidR="00A07AB1" w:rsidRPr="00A07AB1" w:rsidRDefault="00A07AB1" w:rsidP="00584A76">
      <w:pPr>
        <w:rPr>
          <w:rFonts w:ascii="Arial Rounded MT Bold" w:hAnsi="Arial Rounded MT Bold"/>
        </w:rPr>
      </w:pPr>
      <w:r w:rsidRPr="00A07AB1">
        <w:rPr>
          <w:rFonts w:ascii="Arial Rounded MT Bold" w:hAnsi="Arial Rounded MT Bold"/>
        </w:rPr>
        <w:t xml:space="preserve">Veillez à bien renseigner les deux champs avant de cliquer sur le bouton valider. </w:t>
      </w:r>
    </w:p>
    <w:p w:rsidR="00A07AB1" w:rsidRPr="00584A76" w:rsidRDefault="00A07AB1" w:rsidP="00685DC4">
      <w:pPr>
        <w:rPr>
          <w:rFonts w:ascii="Arial Rounded MT Bold" w:hAnsi="Arial Rounded MT Bold"/>
          <w:sz w:val="10"/>
          <w:szCs w:val="10"/>
        </w:rPr>
      </w:pPr>
    </w:p>
    <w:p w:rsidR="00A07AB1" w:rsidRPr="00685DC4" w:rsidRDefault="00A07AB1" w:rsidP="006360AF">
      <w:pPr>
        <w:jc w:val="center"/>
        <w:rPr>
          <w:rFonts w:ascii="Arial Rounded MT Bold" w:hAnsi="Arial Rounded MT Bold"/>
        </w:rPr>
      </w:pPr>
      <w:r w:rsidRPr="00A07AB1">
        <w:rPr>
          <w:rFonts w:ascii="Arial Rounded MT Bold" w:hAnsi="Arial Rounded MT Bold"/>
          <w:noProof/>
          <w:lang w:eastAsia="fr-FR"/>
        </w:rPr>
        <w:drawing>
          <wp:inline distT="0" distB="0" distL="0" distR="0">
            <wp:extent cx="6300470" cy="3519231"/>
            <wp:effectExtent l="0" t="0" r="5080" b="5080"/>
            <wp:docPr id="3" name="Image 3" descr="C:\Users\Fabius\Desktop\accueille g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us\Desktop\accueille gs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0470" cy="3519231"/>
                    </a:xfrm>
                    <a:prstGeom prst="rect">
                      <a:avLst/>
                    </a:prstGeom>
                    <a:noFill/>
                    <a:ln>
                      <a:noFill/>
                    </a:ln>
                  </pic:spPr>
                </pic:pic>
              </a:graphicData>
            </a:graphic>
          </wp:inline>
        </w:drawing>
      </w:r>
    </w:p>
    <w:p w:rsidR="00A07AB1" w:rsidRPr="00584A76" w:rsidRDefault="00A07AB1" w:rsidP="00A07AB1">
      <w:pPr>
        <w:rPr>
          <w:rFonts w:ascii="Arial Rounded MT Bold" w:hAnsi="Arial Rounded MT Bold"/>
          <w:sz w:val="10"/>
          <w:szCs w:val="10"/>
        </w:rPr>
      </w:pPr>
    </w:p>
    <w:p w:rsidR="00A07AB1" w:rsidRDefault="00A07AB1" w:rsidP="00A07AB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Arial Rounded MT Bold" w:hAnsi="Arial Rounded MT Bold"/>
        </w:rPr>
        <w:t>Si le message d’erreur suivant s’affiche :</w:t>
      </w:r>
      <w:r w:rsidRPr="00A07AB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07AB1" w:rsidRDefault="00A07AB1" w:rsidP="006360AF">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A07AB1">
        <w:rPr>
          <w:rFonts w:ascii="Arial Rounded MT Bold" w:hAnsi="Arial Rounded MT Bold"/>
          <w:noProof/>
          <w:lang w:eastAsia="fr-FR"/>
        </w:rPr>
        <w:drawing>
          <wp:inline distT="0" distB="0" distL="0" distR="0">
            <wp:extent cx="6300470" cy="1778570"/>
            <wp:effectExtent l="0" t="0" r="5080" b="0"/>
            <wp:docPr id="4" name="Image 4" descr="C:\Users\Fabius\Desktop\erreur 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us\Desktop\erreur identific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0470" cy="1778570"/>
                    </a:xfrm>
                    <a:prstGeom prst="rect">
                      <a:avLst/>
                    </a:prstGeom>
                    <a:noFill/>
                    <a:ln>
                      <a:noFill/>
                    </a:ln>
                  </pic:spPr>
                </pic:pic>
              </a:graphicData>
            </a:graphic>
          </wp:inline>
        </w:drawing>
      </w:r>
    </w:p>
    <w:p w:rsidR="00A07AB1" w:rsidRDefault="00A07AB1" w:rsidP="00A07AB1">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A07AB1" w:rsidRDefault="00B53843" w:rsidP="00A07AB1">
      <w:pPr>
        <w:rPr>
          <w:rFonts w:ascii="Arial Rounded MT Bold" w:hAnsi="Arial Rounded MT Bold"/>
        </w:rPr>
      </w:pPr>
      <w:r>
        <w:rPr>
          <w:rFonts w:ascii="Arial Rounded MT Bold" w:hAnsi="Arial Rounded MT Bold"/>
        </w:rPr>
        <w:t>Vous avez probablement fait</w:t>
      </w:r>
      <w:r w:rsidR="00A07AB1">
        <w:rPr>
          <w:rFonts w:ascii="Arial Rounded MT Bold" w:hAnsi="Arial Rounded MT Bold"/>
        </w:rPr>
        <w:t xml:space="preserve"> une erreur durant la saisie de vos identifiants : Réessayez.</w:t>
      </w:r>
    </w:p>
    <w:p w:rsidR="00A07AB1" w:rsidRDefault="00A07AB1" w:rsidP="00A07AB1">
      <w:pPr>
        <w:rPr>
          <w:rFonts w:ascii="Arial Rounded MT Bold" w:hAnsi="Arial Rounded MT Bold"/>
        </w:rPr>
      </w:pPr>
      <w:r>
        <w:rPr>
          <w:rFonts w:ascii="Arial Rounded MT Bold" w:hAnsi="Arial Rounded MT Bold"/>
        </w:rPr>
        <w:t>Si le problème persiste, contacter le service informatique, ils vous fourniront alors de nouveaux identifiants.</w:t>
      </w:r>
    </w:p>
    <w:p w:rsidR="00584A76" w:rsidRDefault="00584A76" w:rsidP="00A07AB1">
      <w:pPr>
        <w:rPr>
          <w:rFonts w:ascii="Arial Rounded MT Bold" w:hAnsi="Arial Rounded MT Bold"/>
        </w:rPr>
      </w:pPr>
    </w:p>
    <w:p w:rsidR="00E0158B" w:rsidRDefault="00E0158B" w:rsidP="009C398C">
      <w:pPr>
        <w:jc w:val="center"/>
        <w:rPr>
          <w:rFonts w:ascii="Baskerville Old Face" w:hAnsi="Baskerville Old Face"/>
          <w:color w:val="2E74B5" w:themeColor="accent1" w:themeShade="BF"/>
          <w:sz w:val="44"/>
          <w:szCs w:val="44"/>
        </w:rPr>
      </w:pPr>
    </w:p>
    <w:p w:rsidR="009C398C" w:rsidRPr="009C398C" w:rsidRDefault="009C398C" w:rsidP="009C398C">
      <w:pPr>
        <w:jc w:val="center"/>
        <w:rPr>
          <w:rFonts w:ascii="Baskerville Old Face" w:hAnsi="Baskerville Old Face"/>
          <w:color w:val="2E74B5" w:themeColor="accent1" w:themeShade="BF"/>
          <w:sz w:val="44"/>
          <w:szCs w:val="44"/>
        </w:rPr>
      </w:pPr>
      <w:r w:rsidRPr="009C398C">
        <w:rPr>
          <w:rFonts w:ascii="Baskerville Old Face" w:hAnsi="Baskerville Old Face"/>
          <w:color w:val="2E74B5" w:themeColor="accent1" w:themeShade="BF"/>
          <w:sz w:val="44"/>
          <w:szCs w:val="44"/>
        </w:rPr>
        <w:lastRenderedPageBreak/>
        <w:t>Interface Visiteur</w:t>
      </w:r>
      <w:r w:rsidR="006E43DD">
        <w:rPr>
          <w:rFonts w:ascii="Baskerville Old Face" w:hAnsi="Baskerville Old Face"/>
          <w:color w:val="2E74B5" w:themeColor="accent1" w:themeShade="BF"/>
          <w:sz w:val="44"/>
          <w:szCs w:val="44"/>
        </w:rPr>
        <w:t>s</w:t>
      </w:r>
    </w:p>
    <w:p w:rsidR="00584A76" w:rsidRDefault="00584A76" w:rsidP="00584A76">
      <w:pPr>
        <w:pStyle w:val="Paragraphedeliste"/>
        <w:numPr>
          <w:ilvl w:val="0"/>
          <w:numId w:val="1"/>
        </w:numPr>
        <w:rPr>
          <w:rFonts w:ascii="Arial Rounded MT Bold" w:hAnsi="Arial Rounded MT Bold"/>
          <w:color w:val="2E74B5" w:themeColor="accent1" w:themeShade="BF"/>
        </w:rPr>
      </w:pPr>
      <w:r w:rsidRPr="00584A76">
        <w:rPr>
          <w:rFonts w:ascii="Arial Rounded MT Bold" w:hAnsi="Arial Rounded MT Bold"/>
          <w:color w:val="2E74B5" w:themeColor="accent1" w:themeShade="BF"/>
        </w:rPr>
        <w:t>Espace Personnel</w:t>
      </w:r>
    </w:p>
    <w:p w:rsidR="00584A76" w:rsidRPr="009C398C" w:rsidRDefault="00584A76" w:rsidP="00584A76">
      <w:pPr>
        <w:ind w:left="360"/>
        <w:rPr>
          <w:rFonts w:ascii="Arial Rounded MT Bold" w:hAnsi="Arial Rounded MT Bold"/>
          <w:sz w:val="10"/>
          <w:szCs w:val="10"/>
        </w:rPr>
      </w:pPr>
    </w:p>
    <w:p w:rsidR="00584A76" w:rsidRPr="00584A76" w:rsidRDefault="00584A76" w:rsidP="00584A76">
      <w:pPr>
        <w:rPr>
          <w:rFonts w:ascii="Arial Rounded MT Bold" w:hAnsi="Arial Rounded MT Bold"/>
        </w:rPr>
      </w:pPr>
      <w:r w:rsidRPr="00584A76">
        <w:rPr>
          <w:rFonts w:ascii="Arial Rounded MT Bold" w:hAnsi="Arial Rounded MT Bold"/>
        </w:rPr>
        <w:t>Vous venez d’accéder à votre espace personnel de gestion de vos frais, vous êtes donc face à la fenêtre ci-dessous.</w:t>
      </w:r>
    </w:p>
    <w:p w:rsidR="00584A76" w:rsidRPr="009C398C" w:rsidRDefault="00584A76" w:rsidP="00584A76">
      <w:pPr>
        <w:pStyle w:val="Paragraphedeliste"/>
        <w:rPr>
          <w:rFonts w:ascii="Arial Rounded MT Bold" w:hAnsi="Arial Rounded MT Bold"/>
          <w:sz w:val="10"/>
          <w:szCs w:val="10"/>
        </w:rPr>
      </w:pPr>
    </w:p>
    <w:p w:rsidR="00584A76" w:rsidRDefault="00584A76" w:rsidP="006360AF">
      <w:pPr>
        <w:pStyle w:val="Paragraphedeliste"/>
        <w:ind w:left="0"/>
        <w:jc w:val="center"/>
        <w:rPr>
          <w:rFonts w:ascii="Arial Rounded MT Bold" w:hAnsi="Arial Rounded MT Bold"/>
        </w:rPr>
      </w:pPr>
      <w:r w:rsidRPr="00584A76">
        <w:rPr>
          <w:rFonts w:ascii="Arial Rounded MT Bold" w:hAnsi="Arial Rounded MT Bold"/>
          <w:noProof/>
          <w:lang w:eastAsia="fr-FR"/>
        </w:rPr>
        <w:drawing>
          <wp:inline distT="0" distB="0" distL="0" distR="0">
            <wp:extent cx="6300470" cy="2449213"/>
            <wp:effectExtent l="0" t="0" r="5080" b="8255"/>
            <wp:docPr id="5" name="Image 5" descr="C:\Users\Fabius\Desktop\espace perso 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us\Desktop\espace perso 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470" cy="2449213"/>
                    </a:xfrm>
                    <a:prstGeom prst="rect">
                      <a:avLst/>
                    </a:prstGeom>
                    <a:noFill/>
                    <a:ln>
                      <a:noFill/>
                    </a:ln>
                  </pic:spPr>
                </pic:pic>
              </a:graphicData>
            </a:graphic>
          </wp:inline>
        </w:drawing>
      </w:r>
    </w:p>
    <w:p w:rsidR="00584A76" w:rsidRDefault="00584A76" w:rsidP="00584A76">
      <w:pPr>
        <w:pStyle w:val="Paragraphedeliste"/>
        <w:ind w:left="0"/>
        <w:rPr>
          <w:rFonts w:ascii="Arial Rounded MT Bold" w:hAnsi="Arial Rounded MT Bold"/>
        </w:rPr>
      </w:pPr>
    </w:p>
    <w:p w:rsidR="00584A76" w:rsidRPr="009C398C" w:rsidRDefault="00584A76" w:rsidP="00584A76">
      <w:pPr>
        <w:pStyle w:val="Paragraphedeliste"/>
        <w:ind w:left="0"/>
        <w:rPr>
          <w:rFonts w:ascii="Arial Rounded MT Bold" w:hAnsi="Arial Rounded MT Bold"/>
          <w:sz w:val="10"/>
          <w:szCs w:val="10"/>
        </w:rPr>
      </w:pPr>
    </w:p>
    <w:p w:rsidR="00584A76" w:rsidRDefault="00584A76" w:rsidP="00584A76">
      <w:pPr>
        <w:pStyle w:val="Paragraphedeliste"/>
        <w:ind w:left="0"/>
        <w:rPr>
          <w:rFonts w:ascii="Arial Rounded MT Bold" w:hAnsi="Arial Rounded MT Bold"/>
        </w:rPr>
      </w:pPr>
      <w:r>
        <w:rPr>
          <w:rFonts w:ascii="Arial Rounded MT Bold" w:hAnsi="Arial Rounded MT Bold"/>
        </w:rPr>
        <w:t>C’est à partir de cette fenêtre que vous pourrez passer à l’étape suivante.</w:t>
      </w:r>
    </w:p>
    <w:p w:rsidR="00584A76" w:rsidRDefault="00584A76" w:rsidP="00584A76">
      <w:pPr>
        <w:pStyle w:val="Paragraphedeliste"/>
        <w:ind w:left="0"/>
        <w:rPr>
          <w:rFonts w:ascii="Arial Rounded MT Bold" w:hAnsi="Arial Rounded MT Bold"/>
        </w:rPr>
      </w:pPr>
    </w:p>
    <w:p w:rsidR="00584A76" w:rsidRDefault="00584A76" w:rsidP="00584A76">
      <w:pPr>
        <w:pStyle w:val="Paragraphedeliste"/>
        <w:ind w:left="0"/>
        <w:rPr>
          <w:rFonts w:ascii="Arial Rounded MT Bold" w:hAnsi="Arial Rounded MT Bold"/>
        </w:rPr>
      </w:pPr>
    </w:p>
    <w:p w:rsidR="00584A76" w:rsidRDefault="00584A76" w:rsidP="00584A76">
      <w:pPr>
        <w:pStyle w:val="Paragraphedeliste"/>
        <w:numPr>
          <w:ilvl w:val="0"/>
          <w:numId w:val="1"/>
        </w:numPr>
        <w:rPr>
          <w:rFonts w:ascii="Arial Rounded MT Bold" w:hAnsi="Arial Rounded MT Bold"/>
          <w:color w:val="2E74B5" w:themeColor="accent1" w:themeShade="BF"/>
        </w:rPr>
      </w:pPr>
      <w:r w:rsidRPr="00584A76">
        <w:rPr>
          <w:rFonts w:ascii="Arial Rounded MT Bold" w:hAnsi="Arial Rounded MT Bold"/>
          <w:color w:val="2E74B5" w:themeColor="accent1" w:themeShade="BF"/>
        </w:rPr>
        <w:t>La saisie des fiches de frais</w:t>
      </w:r>
    </w:p>
    <w:p w:rsidR="00584A76" w:rsidRPr="00C9556C" w:rsidRDefault="00584A76" w:rsidP="00584A76">
      <w:pPr>
        <w:rPr>
          <w:rFonts w:ascii="Arial Rounded MT Bold" w:hAnsi="Arial Rounded MT Bold"/>
        </w:rPr>
      </w:pPr>
    </w:p>
    <w:p w:rsidR="00C9556C" w:rsidRDefault="00C9556C" w:rsidP="00584A76">
      <w:pPr>
        <w:rPr>
          <w:rFonts w:ascii="Arial Rounded MT Bold" w:hAnsi="Arial Rounded MT Bold"/>
        </w:rPr>
      </w:pPr>
      <w:r w:rsidRPr="00C9556C">
        <w:rPr>
          <w:rFonts w:ascii="Arial Rounded MT Bold" w:hAnsi="Arial Rounded MT Bold"/>
        </w:rPr>
        <w:t xml:space="preserve">Après avoir cliqué sur le lien </w:t>
      </w:r>
      <w:r w:rsidRPr="000A72AA">
        <w:rPr>
          <w:rFonts w:ascii="Arial Rounded MT Bold" w:hAnsi="Arial Rounded MT Bold"/>
          <w:color w:val="C45911" w:themeColor="accent2" w:themeShade="BF"/>
        </w:rPr>
        <w:t xml:space="preserve">Saisie fiche frais </w:t>
      </w:r>
      <w:r w:rsidRPr="00C9556C">
        <w:rPr>
          <w:rFonts w:ascii="Arial Rounded MT Bold" w:hAnsi="Arial Rounded MT Bold"/>
        </w:rPr>
        <w:t>se situant dans le menu de gauche, vous êtes redirigé sur cette page</w:t>
      </w:r>
      <w:r w:rsidR="000A72AA">
        <w:rPr>
          <w:rFonts w:ascii="Arial Rounded MT Bold" w:hAnsi="Arial Rounded MT Bold"/>
        </w:rPr>
        <w:t> :</w:t>
      </w:r>
    </w:p>
    <w:p w:rsidR="000A72AA" w:rsidRDefault="000A72AA" w:rsidP="006360AF">
      <w:pPr>
        <w:jc w:val="center"/>
        <w:rPr>
          <w:rFonts w:ascii="Arial Rounded MT Bold" w:hAnsi="Arial Rounded MT Bold"/>
        </w:rPr>
      </w:pPr>
      <w:r w:rsidRPr="000A72AA">
        <w:rPr>
          <w:rFonts w:ascii="Arial Rounded MT Bold" w:hAnsi="Arial Rounded MT Bold"/>
          <w:noProof/>
          <w:lang w:eastAsia="fr-FR"/>
        </w:rPr>
        <w:drawing>
          <wp:inline distT="0" distB="0" distL="0" distR="0">
            <wp:extent cx="6300470" cy="3871663"/>
            <wp:effectExtent l="0" t="0" r="5080" b="0"/>
            <wp:docPr id="6" name="Image 6" descr="C:\Users\Fabius\Desktop\saisie fiche frais 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ius\Desktop\saisie fiche frais vi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0470" cy="3871663"/>
                    </a:xfrm>
                    <a:prstGeom prst="rect">
                      <a:avLst/>
                    </a:prstGeom>
                    <a:noFill/>
                    <a:ln>
                      <a:noFill/>
                    </a:ln>
                  </pic:spPr>
                </pic:pic>
              </a:graphicData>
            </a:graphic>
          </wp:inline>
        </w:drawing>
      </w:r>
    </w:p>
    <w:p w:rsidR="003E145A" w:rsidRDefault="003E145A" w:rsidP="00584A76">
      <w:pPr>
        <w:rPr>
          <w:rFonts w:ascii="Arial Rounded MT Bold" w:hAnsi="Arial Rounded MT Bold"/>
        </w:rPr>
      </w:pPr>
    </w:p>
    <w:p w:rsidR="003E145A" w:rsidRDefault="003E145A" w:rsidP="00584A76">
      <w:pPr>
        <w:rPr>
          <w:rFonts w:ascii="Arial Rounded MT Bold" w:hAnsi="Arial Rounded MT Bold"/>
        </w:rPr>
      </w:pPr>
    </w:p>
    <w:p w:rsidR="000A72AA" w:rsidRDefault="000A72AA" w:rsidP="00584A76">
      <w:pPr>
        <w:rPr>
          <w:rFonts w:ascii="Arial Rounded MT Bold" w:hAnsi="Arial Rounded MT Bold"/>
        </w:rPr>
      </w:pPr>
      <w:r>
        <w:rPr>
          <w:rFonts w:ascii="Arial Rounded MT Bold" w:hAnsi="Arial Rounded MT Bold"/>
        </w:rPr>
        <w:t xml:space="preserve">A partir de ce formulaire, vous remplissez les données correspondant </w:t>
      </w:r>
      <w:r w:rsidR="003E145A">
        <w:rPr>
          <w:rFonts w:ascii="Arial Rounded MT Bold" w:hAnsi="Arial Rounded MT Bold"/>
        </w:rPr>
        <w:t>à</w:t>
      </w:r>
      <w:r>
        <w:rPr>
          <w:rFonts w:ascii="Arial Rounded MT Bold" w:hAnsi="Arial Rounded MT Bold"/>
        </w:rPr>
        <w:t xml:space="preserve"> vos différents déplacements professionnels.</w:t>
      </w:r>
    </w:p>
    <w:p w:rsidR="000A72AA" w:rsidRDefault="000A72AA" w:rsidP="00584A76">
      <w:pPr>
        <w:rPr>
          <w:rFonts w:ascii="Arial Rounded MT Bold" w:hAnsi="Arial Rounded MT Bold"/>
        </w:rPr>
      </w:pPr>
    </w:p>
    <w:p w:rsidR="000A72AA" w:rsidRDefault="000A72AA" w:rsidP="00584A76">
      <w:pPr>
        <w:rPr>
          <w:rFonts w:ascii="Arial Rounded MT Bold" w:hAnsi="Arial Rounded MT Bold"/>
        </w:rPr>
      </w:pPr>
      <w:r>
        <w:rPr>
          <w:rFonts w:ascii="Arial Rounded MT Bold" w:hAnsi="Arial Rounded MT Bold"/>
        </w:rPr>
        <w:t xml:space="preserve">Les frais sont différenciés selon deux principales catégories : </w:t>
      </w:r>
    </w:p>
    <w:p w:rsidR="006360AF" w:rsidRDefault="006360AF" w:rsidP="00584A76">
      <w:pPr>
        <w:rPr>
          <w:rFonts w:ascii="Arial Rounded MT Bold" w:hAnsi="Arial Rounded MT Bold"/>
        </w:rPr>
      </w:pPr>
    </w:p>
    <w:p w:rsidR="006360AF" w:rsidRPr="003E145A" w:rsidRDefault="000A72AA" w:rsidP="006360AF">
      <w:pPr>
        <w:numPr>
          <w:ilvl w:val="0"/>
          <w:numId w:val="2"/>
        </w:numPr>
        <w:suppressAutoHyphens/>
        <w:spacing w:after="0" w:line="240" w:lineRule="auto"/>
        <w:jc w:val="both"/>
      </w:pPr>
      <w:r w:rsidRPr="003E145A">
        <w:rPr>
          <w:rFonts w:ascii="Arial Rounded MT Bold" w:hAnsi="Arial Rounded MT Bold"/>
          <w:u w:val="single"/>
        </w:rPr>
        <w:t>Les frais forfais :</w:t>
      </w:r>
      <w:r w:rsidRPr="003E145A">
        <w:rPr>
          <w:rFonts w:ascii="Arial Rounded MT Bold" w:hAnsi="Arial Rounded MT Bold"/>
          <w:sz w:val="28"/>
          <w:szCs w:val="28"/>
        </w:rPr>
        <w:t xml:space="preserve"> </w:t>
      </w:r>
      <w:r w:rsidRPr="003E145A">
        <w:t>Le justificatif n’est pas demandé (les rapports de visite serviront de preuve) mais doivent être conservés pendant trois années par les visiteurs. Des contrôles réguliers sont faits par les délégués régionaux qui peuvent donner lieu à des demandes de remboursement de trop perçu par le visiteur.</w:t>
      </w:r>
    </w:p>
    <w:p w:rsidR="006360AF" w:rsidRDefault="006360AF" w:rsidP="006360AF">
      <w:pPr>
        <w:suppressAutoHyphens/>
        <w:spacing w:after="0" w:line="240" w:lineRule="auto"/>
        <w:jc w:val="both"/>
      </w:pPr>
    </w:p>
    <w:p w:rsidR="006360AF" w:rsidRDefault="006360AF" w:rsidP="006360AF">
      <w:pPr>
        <w:suppressAutoHyphens/>
        <w:spacing w:after="0" w:line="240" w:lineRule="auto"/>
        <w:jc w:val="center"/>
      </w:pPr>
      <w:r w:rsidRPr="006360AF">
        <w:rPr>
          <w:noProof/>
          <w:lang w:eastAsia="fr-FR"/>
        </w:rPr>
        <w:drawing>
          <wp:inline distT="0" distB="0" distL="0" distR="0">
            <wp:extent cx="4174125" cy="1989705"/>
            <wp:effectExtent l="0" t="0" r="0" b="0"/>
            <wp:docPr id="8" name="Image 8" descr="C:\Users\Fabius\Desktop\frais forfait 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bius\Desktop\frais forfait vi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769" cy="2045783"/>
                    </a:xfrm>
                    <a:prstGeom prst="rect">
                      <a:avLst/>
                    </a:prstGeom>
                    <a:noFill/>
                    <a:ln>
                      <a:noFill/>
                    </a:ln>
                  </pic:spPr>
                </pic:pic>
              </a:graphicData>
            </a:graphic>
          </wp:inline>
        </w:drawing>
      </w:r>
    </w:p>
    <w:p w:rsidR="006360AF" w:rsidRDefault="006360AF" w:rsidP="006360AF">
      <w:pPr>
        <w:suppressAutoHyphens/>
        <w:spacing w:after="0" w:line="240" w:lineRule="auto"/>
        <w:jc w:val="center"/>
      </w:pPr>
    </w:p>
    <w:p w:rsidR="006360AF" w:rsidRDefault="006360AF" w:rsidP="006360AF">
      <w:pPr>
        <w:suppressAutoHyphens/>
        <w:spacing w:after="0" w:line="240" w:lineRule="auto"/>
      </w:pPr>
    </w:p>
    <w:p w:rsidR="003E145A" w:rsidRDefault="006360AF" w:rsidP="003E145A">
      <w:pPr>
        <w:numPr>
          <w:ilvl w:val="0"/>
          <w:numId w:val="2"/>
        </w:numPr>
        <w:suppressAutoHyphens/>
        <w:spacing w:after="0" w:line="240" w:lineRule="auto"/>
        <w:jc w:val="both"/>
      </w:pPr>
      <w:r w:rsidRPr="003E145A">
        <w:rPr>
          <w:rFonts w:ascii="Arial Rounded MT Bold" w:hAnsi="Arial Rounded MT Bold"/>
          <w:u w:val="single"/>
        </w:rPr>
        <w:t>Les frais hors-forfait :</w:t>
      </w:r>
      <w:r>
        <w:rPr>
          <w:rFonts w:ascii="Arial Rounded MT Bold" w:hAnsi="Arial Rounded MT Bold"/>
        </w:rPr>
        <w:t xml:space="preserve"> </w:t>
      </w:r>
      <w:r w:rsidR="003E145A">
        <w:t xml:space="preserve">Pour toute dépense en dehors du forfait (repas en présence d'un spécialiste lors d'une animation, achat de fournitures, réservation de salle pour une conférence, </w:t>
      </w:r>
      <w:proofErr w:type="spellStart"/>
      <w:r w:rsidR="003E145A">
        <w:t>etc</w:t>
      </w:r>
      <w:proofErr w:type="spellEnd"/>
      <w:r w:rsidR="003E145A">
        <w:t>), le visiteur enregistrera la date, le montant et le libellé de la dépense. Il doit fournir au service comptable une facture acquittée. Le système à produire doit lui indiquer le nombre de justificatifs pris en compte dans le remboursement.</w:t>
      </w:r>
    </w:p>
    <w:p w:rsidR="003E145A" w:rsidRDefault="003E145A" w:rsidP="003E145A">
      <w:pPr>
        <w:suppressAutoHyphens/>
        <w:spacing w:after="0" w:line="240" w:lineRule="auto"/>
        <w:ind w:left="720"/>
        <w:jc w:val="both"/>
      </w:pPr>
    </w:p>
    <w:p w:rsidR="003E145A" w:rsidRDefault="003E145A" w:rsidP="003E145A">
      <w:pPr>
        <w:suppressAutoHyphens/>
        <w:spacing w:after="0" w:line="240" w:lineRule="auto"/>
        <w:ind w:left="720"/>
        <w:jc w:val="both"/>
        <w:rPr>
          <w:rFonts w:ascii="Arial Rounded MT Bold" w:hAnsi="Arial Rounded MT Bold"/>
          <w:u w:val="single"/>
        </w:rPr>
      </w:pPr>
    </w:p>
    <w:p w:rsidR="003E145A" w:rsidRDefault="003E145A" w:rsidP="003E145A">
      <w:pPr>
        <w:suppressAutoHyphens/>
        <w:spacing w:after="0" w:line="240" w:lineRule="auto"/>
        <w:ind w:left="720"/>
        <w:jc w:val="center"/>
      </w:pPr>
      <w:r w:rsidRPr="003E145A">
        <w:rPr>
          <w:noProof/>
          <w:lang w:eastAsia="fr-FR"/>
        </w:rPr>
        <w:drawing>
          <wp:inline distT="0" distB="0" distL="0" distR="0">
            <wp:extent cx="4476748" cy="2265588"/>
            <wp:effectExtent l="0" t="0" r="635" b="1905"/>
            <wp:docPr id="9" name="Image 9" descr="C:\Users\Fabius\Desktop\frais hors forfait 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ius\Desktop\frais hors forfait vis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6777" cy="2311150"/>
                    </a:xfrm>
                    <a:prstGeom prst="rect">
                      <a:avLst/>
                    </a:prstGeom>
                    <a:noFill/>
                    <a:ln>
                      <a:noFill/>
                    </a:ln>
                  </pic:spPr>
                </pic:pic>
              </a:graphicData>
            </a:graphic>
          </wp:inline>
        </w:drawing>
      </w:r>
    </w:p>
    <w:p w:rsidR="000A72AA" w:rsidRPr="006360AF" w:rsidRDefault="000A72AA" w:rsidP="003E145A">
      <w:pPr>
        <w:ind w:firstLine="283"/>
        <w:rPr>
          <w:rFonts w:ascii="Arial Rounded MT Bold" w:hAnsi="Arial Rounded MT Bold"/>
          <w:b/>
        </w:rPr>
      </w:pPr>
    </w:p>
    <w:p w:rsidR="003E145A" w:rsidRDefault="003E145A" w:rsidP="00584A76">
      <w:pPr>
        <w:rPr>
          <w:rFonts w:ascii="Arial Rounded MT Bold" w:hAnsi="Arial Rounded MT Bold"/>
        </w:rPr>
      </w:pPr>
      <w:r>
        <w:rPr>
          <w:rFonts w:ascii="Arial Rounded MT Bold" w:hAnsi="Arial Rounded MT Bold"/>
        </w:rPr>
        <w:t>Une fois les formulaires envoyés, les frais sont enregistrés.</w:t>
      </w:r>
      <w:r>
        <w:rPr>
          <w:rFonts w:ascii="Arial Rounded MT Bold" w:hAnsi="Arial Rounded MT Bold"/>
        </w:rPr>
        <w:br w:type="page"/>
      </w:r>
    </w:p>
    <w:p w:rsidR="000064E0" w:rsidRDefault="000064E0" w:rsidP="000064E0">
      <w:pPr>
        <w:pStyle w:val="Paragraphedeliste"/>
        <w:rPr>
          <w:rFonts w:ascii="Arial Rounded MT Bold" w:hAnsi="Arial Rounded MT Bold"/>
          <w:color w:val="2E74B5" w:themeColor="accent1" w:themeShade="BF"/>
        </w:rPr>
      </w:pPr>
    </w:p>
    <w:p w:rsidR="000064E0" w:rsidRDefault="000064E0" w:rsidP="000064E0">
      <w:pPr>
        <w:pStyle w:val="Paragraphedeliste"/>
        <w:rPr>
          <w:rFonts w:ascii="Arial Rounded MT Bold" w:hAnsi="Arial Rounded MT Bold"/>
          <w:color w:val="2E74B5" w:themeColor="accent1" w:themeShade="BF"/>
        </w:rPr>
      </w:pPr>
    </w:p>
    <w:p w:rsidR="000064E0" w:rsidRDefault="000064E0" w:rsidP="000064E0">
      <w:pPr>
        <w:pStyle w:val="Paragraphedeliste"/>
        <w:rPr>
          <w:rFonts w:ascii="Arial Rounded MT Bold" w:hAnsi="Arial Rounded MT Bold"/>
          <w:color w:val="2E74B5" w:themeColor="accent1" w:themeShade="BF"/>
        </w:rPr>
      </w:pPr>
    </w:p>
    <w:p w:rsidR="003E145A" w:rsidRDefault="003E145A" w:rsidP="003E145A">
      <w:pPr>
        <w:pStyle w:val="Paragraphedeliste"/>
        <w:numPr>
          <w:ilvl w:val="0"/>
          <w:numId w:val="1"/>
        </w:numPr>
        <w:rPr>
          <w:rFonts w:ascii="Arial Rounded MT Bold" w:hAnsi="Arial Rounded MT Bold"/>
          <w:color w:val="2E74B5" w:themeColor="accent1" w:themeShade="BF"/>
        </w:rPr>
      </w:pPr>
      <w:r w:rsidRPr="003E145A">
        <w:rPr>
          <w:rFonts w:ascii="Arial Rounded MT Bold" w:hAnsi="Arial Rounded MT Bold"/>
          <w:color w:val="2E74B5" w:themeColor="accent1" w:themeShade="BF"/>
        </w:rPr>
        <w:t>Suivi du remboursement des fiches de frais</w:t>
      </w:r>
    </w:p>
    <w:p w:rsidR="003E145A" w:rsidRDefault="003E145A" w:rsidP="003E145A">
      <w:pPr>
        <w:rPr>
          <w:rFonts w:ascii="Arial Rounded MT Bold" w:hAnsi="Arial Rounded MT Bold"/>
          <w:color w:val="2E74B5" w:themeColor="accent1" w:themeShade="BF"/>
          <w:sz w:val="10"/>
          <w:szCs w:val="10"/>
        </w:rPr>
      </w:pPr>
    </w:p>
    <w:p w:rsidR="000064E0" w:rsidRPr="00473AC1" w:rsidRDefault="000064E0" w:rsidP="003E145A">
      <w:pPr>
        <w:rPr>
          <w:rFonts w:ascii="Arial Rounded MT Bold" w:hAnsi="Arial Rounded MT Bold"/>
          <w:color w:val="2E74B5" w:themeColor="accent1" w:themeShade="BF"/>
          <w:sz w:val="10"/>
          <w:szCs w:val="10"/>
        </w:rPr>
      </w:pPr>
    </w:p>
    <w:p w:rsidR="00EC271D" w:rsidRDefault="003E145A" w:rsidP="003E145A">
      <w:pPr>
        <w:rPr>
          <w:rFonts w:ascii="Arial Rounded MT Bold" w:hAnsi="Arial Rounded MT Bold"/>
        </w:rPr>
      </w:pPr>
      <w:r w:rsidRPr="003E145A">
        <w:rPr>
          <w:rFonts w:ascii="Arial Rounded MT Bold" w:hAnsi="Arial Rounded MT Bold"/>
          <w:color w:val="000000" w:themeColor="text1"/>
        </w:rPr>
        <w:t>U</w:t>
      </w:r>
      <w:r>
        <w:rPr>
          <w:rFonts w:ascii="Arial Rounded MT Bold" w:hAnsi="Arial Rounded MT Bold"/>
          <w:color w:val="000000" w:themeColor="text1"/>
        </w:rPr>
        <w:t xml:space="preserve">ne fois vos frais enregistrés, ce sont les comptables qui </w:t>
      </w:r>
      <w:r w:rsidR="00EC271D">
        <w:rPr>
          <w:rFonts w:ascii="Arial Rounded MT Bold" w:hAnsi="Arial Rounded MT Bold"/>
          <w:color w:val="000000" w:themeColor="text1"/>
        </w:rPr>
        <w:t>traitent</w:t>
      </w:r>
      <w:r>
        <w:rPr>
          <w:rFonts w:ascii="Arial Rounded MT Bold" w:hAnsi="Arial Rounded MT Bold"/>
          <w:color w:val="000000" w:themeColor="text1"/>
        </w:rPr>
        <w:t xml:space="preserve"> de </w:t>
      </w:r>
      <w:r w:rsidR="00EC271D">
        <w:rPr>
          <w:rFonts w:ascii="Arial Rounded MT Bold" w:hAnsi="Arial Rounded MT Bold"/>
          <w:color w:val="000000" w:themeColor="text1"/>
        </w:rPr>
        <w:t>leurs remboursements</w:t>
      </w:r>
      <w:r>
        <w:rPr>
          <w:rFonts w:ascii="Arial Rounded MT Bold" w:hAnsi="Arial Rounded MT Bold"/>
          <w:color w:val="000000" w:themeColor="text1"/>
        </w:rPr>
        <w:t xml:space="preserve">. Vous avez la possibilité de voir l’état de vos frais à </w:t>
      </w:r>
      <w:r w:rsidR="00EC271D">
        <w:rPr>
          <w:rFonts w:ascii="Arial Rounded MT Bold" w:hAnsi="Arial Rounded MT Bold"/>
          <w:color w:val="000000" w:themeColor="text1"/>
        </w:rPr>
        <w:t>tous</w:t>
      </w:r>
      <w:r>
        <w:rPr>
          <w:rFonts w:ascii="Arial Rounded MT Bold" w:hAnsi="Arial Rounded MT Bold"/>
          <w:color w:val="000000" w:themeColor="text1"/>
        </w:rPr>
        <w:t xml:space="preserve"> moment</w:t>
      </w:r>
      <w:r w:rsidR="00EC271D">
        <w:rPr>
          <w:rFonts w:ascii="Arial Rounded MT Bold" w:hAnsi="Arial Rounded MT Bold"/>
          <w:color w:val="000000" w:themeColor="text1"/>
        </w:rPr>
        <w:t>s</w:t>
      </w:r>
      <w:r>
        <w:rPr>
          <w:rFonts w:ascii="Arial Rounded MT Bold" w:hAnsi="Arial Rounded MT Bold"/>
          <w:color w:val="000000" w:themeColor="text1"/>
        </w:rPr>
        <w:t xml:space="preserve"> en cliquant sur les le lien </w:t>
      </w:r>
      <w:r w:rsidR="00EC271D" w:rsidRPr="00EC271D">
        <w:rPr>
          <w:rFonts w:ascii="Arial Rounded MT Bold" w:hAnsi="Arial Rounded MT Bold"/>
          <w:color w:val="C45911" w:themeColor="accent2" w:themeShade="BF"/>
        </w:rPr>
        <w:t>Mes f</w:t>
      </w:r>
      <w:r w:rsidRPr="00EC271D">
        <w:rPr>
          <w:rFonts w:ascii="Arial Rounded MT Bold" w:hAnsi="Arial Rounded MT Bold"/>
          <w:color w:val="C45911" w:themeColor="accent2" w:themeShade="BF"/>
        </w:rPr>
        <w:t>iches</w:t>
      </w:r>
      <w:r w:rsidR="00EC271D" w:rsidRPr="00EC271D">
        <w:rPr>
          <w:rFonts w:ascii="Arial Rounded MT Bold" w:hAnsi="Arial Rounded MT Bold"/>
          <w:color w:val="C45911" w:themeColor="accent2" w:themeShade="BF"/>
        </w:rPr>
        <w:t xml:space="preserve"> de f</w:t>
      </w:r>
      <w:r w:rsidRPr="00EC271D">
        <w:rPr>
          <w:rFonts w:ascii="Arial Rounded MT Bold" w:hAnsi="Arial Rounded MT Bold"/>
          <w:color w:val="C45911" w:themeColor="accent2" w:themeShade="BF"/>
        </w:rPr>
        <w:t>rais</w:t>
      </w:r>
      <w:r w:rsidR="00EC271D">
        <w:rPr>
          <w:rFonts w:ascii="Arial Rounded MT Bold" w:hAnsi="Arial Rounded MT Bold"/>
          <w:color w:val="C45911" w:themeColor="accent2" w:themeShade="BF"/>
        </w:rPr>
        <w:t xml:space="preserve"> </w:t>
      </w:r>
      <w:r w:rsidR="00EC271D" w:rsidRPr="00EC271D">
        <w:rPr>
          <w:rFonts w:ascii="Arial Rounded MT Bold" w:hAnsi="Arial Rounded MT Bold"/>
        </w:rPr>
        <w:t>présent dans le menu de gauche de votre espace personnel</w:t>
      </w:r>
      <w:r w:rsidR="00EC271D">
        <w:rPr>
          <w:rFonts w:ascii="Arial Rounded MT Bold" w:hAnsi="Arial Rounded MT Bold"/>
        </w:rPr>
        <w:t> :</w:t>
      </w:r>
    </w:p>
    <w:p w:rsidR="00473AC1" w:rsidRDefault="00473AC1" w:rsidP="003E145A">
      <w:pPr>
        <w:rPr>
          <w:rFonts w:ascii="Arial Rounded MT Bold" w:hAnsi="Arial Rounded MT Bold"/>
        </w:rPr>
      </w:pPr>
    </w:p>
    <w:p w:rsidR="00EC271D" w:rsidRDefault="00EC271D" w:rsidP="003E145A">
      <w:pPr>
        <w:rPr>
          <w:rFonts w:ascii="Arial Rounded MT Bold" w:hAnsi="Arial Rounded MT Bold"/>
          <w:color w:val="000000" w:themeColor="text1"/>
        </w:rPr>
      </w:pPr>
      <w:r w:rsidRPr="00584A76">
        <w:rPr>
          <w:rFonts w:ascii="Arial Rounded MT Bold" w:hAnsi="Arial Rounded MT Bold"/>
          <w:noProof/>
          <w:lang w:eastAsia="fr-FR"/>
        </w:rPr>
        <w:drawing>
          <wp:inline distT="0" distB="0" distL="0" distR="0" wp14:anchorId="3571D154" wp14:editId="6A784F44">
            <wp:extent cx="6300470" cy="2449195"/>
            <wp:effectExtent l="0" t="0" r="5080" b="8255"/>
            <wp:docPr id="10" name="Image 10" descr="C:\Users\Fabius\Desktop\espace perso 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us\Desktop\espace perso 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0470" cy="2449195"/>
                    </a:xfrm>
                    <a:prstGeom prst="rect">
                      <a:avLst/>
                    </a:prstGeom>
                    <a:noFill/>
                    <a:ln>
                      <a:noFill/>
                    </a:ln>
                  </pic:spPr>
                </pic:pic>
              </a:graphicData>
            </a:graphic>
          </wp:inline>
        </w:drawing>
      </w:r>
    </w:p>
    <w:p w:rsidR="00EC271D" w:rsidRDefault="00EC271D" w:rsidP="003E145A">
      <w:pPr>
        <w:rPr>
          <w:rFonts w:ascii="Arial Rounded MT Bold" w:hAnsi="Arial Rounded MT Bold"/>
          <w:color w:val="000000" w:themeColor="text1"/>
          <w:sz w:val="10"/>
          <w:szCs w:val="10"/>
        </w:rPr>
      </w:pPr>
    </w:p>
    <w:p w:rsidR="000064E0" w:rsidRDefault="000064E0" w:rsidP="003E145A">
      <w:pPr>
        <w:rPr>
          <w:rFonts w:ascii="Arial Rounded MT Bold" w:hAnsi="Arial Rounded MT Bold"/>
          <w:color w:val="000000" w:themeColor="text1"/>
          <w:sz w:val="10"/>
          <w:szCs w:val="10"/>
        </w:rPr>
      </w:pPr>
    </w:p>
    <w:p w:rsidR="000064E0" w:rsidRDefault="000064E0" w:rsidP="003E145A">
      <w:pPr>
        <w:rPr>
          <w:rFonts w:ascii="Arial Rounded MT Bold" w:hAnsi="Arial Rounded MT Bold"/>
          <w:color w:val="000000" w:themeColor="text1"/>
          <w:sz w:val="10"/>
          <w:szCs w:val="10"/>
        </w:rPr>
      </w:pPr>
    </w:p>
    <w:p w:rsidR="000064E0" w:rsidRPr="00473AC1" w:rsidRDefault="000064E0" w:rsidP="003E145A">
      <w:pPr>
        <w:rPr>
          <w:rFonts w:ascii="Arial Rounded MT Bold" w:hAnsi="Arial Rounded MT Bold"/>
          <w:color w:val="000000" w:themeColor="text1"/>
          <w:sz w:val="10"/>
          <w:szCs w:val="10"/>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EC271D" w:rsidRDefault="00EC271D" w:rsidP="003E145A">
      <w:pPr>
        <w:rPr>
          <w:rFonts w:ascii="Arial Rounded MT Bold" w:hAnsi="Arial Rounded MT Bold"/>
          <w:color w:val="000000" w:themeColor="text1"/>
        </w:rPr>
      </w:pPr>
      <w:r>
        <w:rPr>
          <w:rFonts w:ascii="Arial Rounded MT Bold" w:hAnsi="Arial Rounded MT Bold"/>
          <w:color w:val="000000" w:themeColor="text1"/>
        </w:rPr>
        <w:t>Vous êtes alors redirigé sur cette page :</w:t>
      </w:r>
    </w:p>
    <w:p w:rsidR="00EC271D" w:rsidRPr="00473AC1" w:rsidRDefault="00EC271D" w:rsidP="003E145A">
      <w:pPr>
        <w:rPr>
          <w:rFonts w:ascii="Arial Rounded MT Bold" w:hAnsi="Arial Rounded MT Bold"/>
          <w:color w:val="000000" w:themeColor="text1"/>
          <w:sz w:val="10"/>
          <w:szCs w:val="10"/>
        </w:rPr>
      </w:pPr>
    </w:p>
    <w:p w:rsidR="00EC271D" w:rsidRDefault="00EC271D" w:rsidP="003E145A">
      <w:pPr>
        <w:rPr>
          <w:rFonts w:ascii="Arial Rounded MT Bold" w:hAnsi="Arial Rounded MT Bold"/>
          <w:color w:val="000000" w:themeColor="text1"/>
        </w:rPr>
      </w:pPr>
      <w:r w:rsidRPr="00EC271D">
        <w:rPr>
          <w:rFonts w:ascii="Arial Rounded MT Bold" w:hAnsi="Arial Rounded MT Bold"/>
          <w:noProof/>
          <w:color w:val="000000" w:themeColor="text1"/>
          <w:lang w:eastAsia="fr-FR"/>
        </w:rPr>
        <w:drawing>
          <wp:inline distT="0" distB="0" distL="0" distR="0">
            <wp:extent cx="6300470" cy="1594019"/>
            <wp:effectExtent l="0" t="0" r="5080" b="6350"/>
            <wp:docPr id="12" name="Image 12" descr="C:\Users\Fabius\Desktop\fiche frais 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bius\Desktop\fiche frais vis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0470" cy="1594019"/>
                    </a:xfrm>
                    <a:prstGeom prst="rect">
                      <a:avLst/>
                    </a:prstGeom>
                    <a:noFill/>
                    <a:ln>
                      <a:noFill/>
                    </a:ln>
                  </pic:spPr>
                </pic:pic>
              </a:graphicData>
            </a:graphic>
          </wp:inline>
        </w:drawing>
      </w:r>
    </w:p>
    <w:p w:rsidR="00473AC1" w:rsidRPr="00473AC1" w:rsidRDefault="00473AC1" w:rsidP="003E145A">
      <w:pPr>
        <w:rPr>
          <w:rFonts w:ascii="Arial Rounded MT Bold" w:hAnsi="Arial Rounded MT Bold"/>
          <w:color w:val="000000" w:themeColor="text1"/>
          <w:sz w:val="10"/>
          <w:szCs w:val="10"/>
        </w:rPr>
      </w:pPr>
    </w:p>
    <w:p w:rsidR="000064E0" w:rsidRDefault="000064E0"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473AC1" w:rsidRDefault="00473AC1" w:rsidP="003E145A">
      <w:pPr>
        <w:rPr>
          <w:rFonts w:ascii="Arial Rounded MT Bold" w:hAnsi="Arial Rounded MT Bold"/>
          <w:color w:val="000000" w:themeColor="text1"/>
        </w:rPr>
      </w:pPr>
      <w:r>
        <w:rPr>
          <w:rFonts w:ascii="Arial Rounded MT Bold" w:hAnsi="Arial Rounded MT Bold"/>
          <w:color w:val="000000" w:themeColor="text1"/>
        </w:rPr>
        <w:t>Dès à présent, vous pouvez sélectionner le mois que vous voulez consulter grâce à la liste déroulante.</w:t>
      </w:r>
    </w:p>
    <w:p w:rsidR="008C2645" w:rsidRDefault="008C2645" w:rsidP="003E145A">
      <w:pPr>
        <w:rPr>
          <w:rFonts w:ascii="Arial Rounded MT Bold" w:hAnsi="Arial Rounded MT Bold"/>
          <w:color w:val="000000" w:themeColor="text1"/>
        </w:rPr>
      </w:pPr>
    </w:p>
    <w:p w:rsidR="00473AC1" w:rsidRDefault="00473AC1" w:rsidP="003E145A">
      <w:pPr>
        <w:rPr>
          <w:rFonts w:ascii="Arial Rounded MT Bold" w:hAnsi="Arial Rounded MT Bold"/>
          <w:color w:val="000000" w:themeColor="text1"/>
        </w:rPr>
      </w:pPr>
      <w:r>
        <w:rPr>
          <w:rFonts w:ascii="Arial Rounded MT Bold" w:hAnsi="Arial Rounded MT Bold"/>
          <w:color w:val="000000" w:themeColor="text1"/>
        </w:rPr>
        <w:t>Il ne vous reste plus qu’à valider et l</w:t>
      </w:r>
      <w:r w:rsidR="008C2645">
        <w:rPr>
          <w:rFonts w:ascii="Arial Rounded MT Bold" w:hAnsi="Arial Rounded MT Bold"/>
          <w:color w:val="000000" w:themeColor="text1"/>
        </w:rPr>
        <w:t>a fiche</w:t>
      </w:r>
      <w:r>
        <w:rPr>
          <w:rFonts w:ascii="Arial Rounded MT Bold" w:hAnsi="Arial Rounded MT Bold"/>
          <w:color w:val="000000" w:themeColor="text1"/>
        </w:rPr>
        <w:t xml:space="preserve"> </w:t>
      </w:r>
      <w:r w:rsidR="008C2645">
        <w:rPr>
          <w:rFonts w:ascii="Arial Rounded MT Bold" w:hAnsi="Arial Rounded MT Bold"/>
          <w:color w:val="000000" w:themeColor="text1"/>
        </w:rPr>
        <w:t>d</w:t>
      </w:r>
      <w:r>
        <w:rPr>
          <w:rFonts w:ascii="Arial Rounded MT Bold" w:hAnsi="Arial Rounded MT Bold"/>
          <w:color w:val="000000" w:themeColor="text1"/>
        </w:rPr>
        <w:t xml:space="preserve">e frais correspondant au mois sélectionné </w:t>
      </w:r>
      <w:r w:rsidR="008C2645">
        <w:rPr>
          <w:rFonts w:ascii="Arial Rounded MT Bold" w:hAnsi="Arial Rounded MT Bold"/>
          <w:color w:val="000000" w:themeColor="text1"/>
        </w:rPr>
        <w:t>s’affiche</w:t>
      </w:r>
      <w:r>
        <w:rPr>
          <w:rFonts w:ascii="Arial Rounded MT Bold" w:hAnsi="Arial Rounded MT Bold"/>
          <w:color w:val="000000" w:themeColor="text1"/>
        </w:rPr>
        <w:t xml:space="preserve"> alors.</w:t>
      </w:r>
    </w:p>
    <w:p w:rsidR="008C2645" w:rsidRDefault="008C2645" w:rsidP="003E145A">
      <w:pPr>
        <w:rPr>
          <w:rFonts w:ascii="Arial Rounded MT Bold" w:hAnsi="Arial Rounded MT Bold"/>
          <w:color w:val="000000" w:themeColor="text1"/>
        </w:rPr>
      </w:pPr>
    </w:p>
    <w:p w:rsidR="008C2645" w:rsidRDefault="008C2645" w:rsidP="003E145A">
      <w:pPr>
        <w:rPr>
          <w:rFonts w:ascii="Arial Rounded MT Bold" w:hAnsi="Arial Rounded MT Bold"/>
          <w:color w:val="000000" w:themeColor="text1"/>
        </w:rPr>
      </w:pPr>
    </w:p>
    <w:p w:rsidR="00473AC1" w:rsidRDefault="00473AC1" w:rsidP="003E145A">
      <w:pPr>
        <w:rPr>
          <w:rFonts w:ascii="Arial Rounded MT Bold" w:hAnsi="Arial Rounded MT Bold"/>
          <w:color w:val="000000" w:themeColor="text1"/>
        </w:rPr>
      </w:pPr>
      <w:r w:rsidRPr="00473AC1">
        <w:rPr>
          <w:rFonts w:ascii="Arial Rounded MT Bold" w:hAnsi="Arial Rounded MT Bold"/>
          <w:noProof/>
          <w:color w:val="000000" w:themeColor="text1"/>
          <w:lang w:eastAsia="fr-FR"/>
        </w:rPr>
        <w:drawing>
          <wp:inline distT="0" distB="0" distL="0" distR="0">
            <wp:extent cx="6300470" cy="3948651"/>
            <wp:effectExtent l="0" t="0" r="5080" b="0"/>
            <wp:docPr id="13" name="Image 13" descr="C:\Users\Fabius\Desktop\fiche frais vis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bius\Desktop\fiche frais visi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948651"/>
                    </a:xfrm>
                    <a:prstGeom prst="rect">
                      <a:avLst/>
                    </a:prstGeom>
                    <a:noFill/>
                    <a:ln>
                      <a:noFill/>
                    </a:ln>
                  </pic:spPr>
                </pic:pic>
              </a:graphicData>
            </a:graphic>
          </wp:inline>
        </w:drawing>
      </w:r>
    </w:p>
    <w:p w:rsidR="000064E0" w:rsidRDefault="000064E0" w:rsidP="003E145A">
      <w:pPr>
        <w:rPr>
          <w:rFonts w:ascii="Arial Rounded MT Bold" w:hAnsi="Arial Rounded MT Bold"/>
          <w:color w:val="000000" w:themeColor="text1"/>
        </w:rPr>
      </w:pPr>
    </w:p>
    <w:p w:rsidR="008C2645" w:rsidRDefault="008C2645">
      <w:pPr>
        <w:rPr>
          <w:rFonts w:ascii="Arial Rounded MT Bold" w:hAnsi="Arial Rounded MT Bold"/>
          <w:color w:val="000000" w:themeColor="text1"/>
        </w:rPr>
      </w:pPr>
      <w:r>
        <w:rPr>
          <w:rFonts w:ascii="Arial Rounded MT Bold" w:hAnsi="Arial Rounded MT Bold"/>
          <w:color w:val="000000" w:themeColor="text1"/>
        </w:rPr>
        <w:br w:type="page"/>
      </w:r>
    </w:p>
    <w:p w:rsidR="000064E0" w:rsidRDefault="008C2645" w:rsidP="008C2645">
      <w:pPr>
        <w:jc w:val="center"/>
        <w:rPr>
          <w:rFonts w:ascii="Baskerville Old Face" w:hAnsi="Baskerville Old Face"/>
          <w:color w:val="2E74B5" w:themeColor="accent1" w:themeShade="BF"/>
          <w:sz w:val="44"/>
          <w:szCs w:val="44"/>
        </w:rPr>
      </w:pPr>
      <w:r w:rsidRPr="008C2645">
        <w:rPr>
          <w:rFonts w:ascii="Baskerville Old Face" w:hAnsi="Baskerville Old Face"/>
          <w:color w:val="2E74B5" w:themeColor="accent1" w:themeShade="BF"/>
          <w:sz w:val="44"/>
          <w:szCs w:val="44"/>
        </w:rPr>
        <w:lastRenderedPageBreak/>
        <w:t>I</w:t>
      </w:r>
      <w:r>
        <w:rPr>
          <w:rFonts w:ascii="Baskerville Old Face" w:hAnsi="Baskerville Old Face"/>
          <w:color w:val="2E74B5" w:themeColor="accent1" w:themeShade="BF"/>
          <w:sz w:val="44"/>
          <w:szCs w:val="44"/>
        </w:rPr>
        <w:t xml:space="preserve">nterface </w:t>
      </w:r>
      <w:r w:rsidR="006E43DD">
        <w:rPr>
          <w:rFonts w:ascii="Baskerville Old Face" w:hAnsi="Baskerville Old Face"/>
          <w:color w:val="2E74B5" w:themeColor="accent1" w:themeShade="BF"/>
          <w:sz w:val="44"/>
          <w:szCs w:val="44"/>
        </w:rPr>
        <w:t>C</w:t>
      </w:r>
      <w:r>
        <w:rPr>
          <w:rFonts w:ascii="Baskerville Old Face" w:hAnsi="Baskerville Old Face"/>
          <w:color w:val="2E74B5" w:themeColor="accent1" w:themeShade="BF"/>
          <w:sz w:val="44"/>
          <w:szCs w:val="44"/>
        </w:rPr>
        <w:t>omptable</w:t>
      </w:r>
      <w:r w:rsidR="006E43DD">
        <w:rPr>
          <w:rFonts w:ascii="Baskerville Old Face" w:hAnsi="Baskerville Old Face"/>
          <w:color w:val="2E74B5" w:themeColor="accent1" w:themeShade="BF"/>
          <w:sz w:val="44"/>
          <w:szCs w:val="44"/>
        </w:rPr>
        <w:t>s</w:t>
      </w:r>
    </w:p>
    <w:p w:rsidR="00985109" w:rsidRDefault="00985109" w:rsidP="00985109">
      <w:pPr>
        <w:rPr>
          <w:rFonts w:ascii="Arial Rounded MT Bold" w:hAnsi="Arial Rounded MT Bold"/>
          <w:color w:val="2E74B5" w:themeColor="accent1" w:themeShade="BF"/>
        </w:rPr>
      </w:pPr>
    </w:p>
    <w:p w:rsidR="00985109" w:rsidRDefault="00985109" w:rsidP="00985109">
      <w:pPr>
        <w:rPr>
          <w:rFonts w:ascii="Arial Rounded MT Bold" w:hAnsi="Arial Rounded MT Bold"/>
        </w:rPr>
      </w:pPr>
    </w:p>
    <w:p w:rsidR="005B1227" w:rsidRDefault="005B1227" w:rsidP="00985109">
      <w:pPr>
        <w:rPr>
          <w:rFonts w:ascii="Arial Rounded MT Bold" w:hAnsi="Arial Rounded MT Bold"/>
        </w:rPr>
      </w:pPr>
      <w:r>
        <w:rPr>
          <w:rFonts w:ascii="Arial Rounded MT Bold" w:hAnsi="Arial Rounded MT Bold"/>
        </w:rPr>
        <w:t>Après vous être connecté avec vos identifiants comptables, vous arrive</w:t>
      </w:r>
      <w:r w:rsidR="00694050">
        <w:rPr>
          <w:rFonts w:ascii="Arial Rounded MT Bold" w:hAnsi="Arial Rounded MT Bold"/>
        </w:rPr>
        <w:t>z</w:t>
      </w:r>
      <w:r>
        <w:rPr>
          <w:rFonts w:ascii="Arial Rounded MT Bold" w:hAnsi="Arial Rounded MT Bold"/>
        </w:rPr>
        <w:t xml:space="preserve"> sur cette page :</w:t>
      </w:r>
    </w:p>
    <w:p w:rsidR="005B1227" w:rsidRDefault="005B1227" w:rsidP="00985109">
      <w:pPr>
        <w:rPr>
          <w:rFonts w:ascii="Arial Rounded MT Bold" w:hAnsi="Arial Rounded MT Bold"/>
        </w:rPr>
      </w:pPr>
    </w:p>
    <w:p w:rsidR="005B1227" w:rsidRDefault="005B1227" w:rsidP="00985109">
      <w:pPr>
        <w:rPr>
          <w:rFonts w:ascii="Arial Rounded MT Bold" w:hAnsi="Arial Rounded MT Bold"/>
        </w:rPr>
      </w:pPr>
      <w:r w:rsidRPr="005B1227">
        <w:rPr>
          <w:rFonts w:ascii="Arial Rounded MT Bold" w:hAnsi="Arial Rounded MT Bold"/>
          <w:noProof/>
          <w:lang w:eastAsia="fr-FR"/>
        </w:rPr>
        <w:drawing>
          <wp:inline distT="0" distB="0" distL="0" distR="0">
            <wp:extent cx="6300470" cy="2494066"/>
            <wp:effectExtent l="0" t="0" r="5080" b="1905"/>
            <wp:docPr id="11" name="Image 11" descr="C:\Users\Fabius\Desktop\screenshots GSB\espace com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ius\Desktop\screenshots GSB\espace comp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0470" cy="2494066"/>
                    </a:xfrm>
                    <a:prstGeom prst="rect">
                      <a:avLst/>
                    </a:prstGeom>
                    <a:noFill/>
                    <a:ln>
                      <a:noFill/>
                    </a:ln>
                  </pic:spPr>
                </pic:pic>
              </a:graphicData>
            </a:graphic>
          </wp:inline>
        </w:drawing>
      </w:r>
    </w:p>
    <w:p w:rsidR="00403824" w:rsidRDefault="00403824" w:rsidP="00985109">
      <w:pPr>
        <w:rPr>
          <w:rFonts w:ascii="Arial Rounded MT Bold" w:hAnsi="Arial Rounded MT Bold"/>
        </w:rPr>
      </w:pPr>
    </w:p>
    <w:p w:rsidR="00403824" w:rsidRDefault="00403824" w:rsidP="00403824">
      <w:pPr>
        <w:pStyle w:val="Paragraphedeliste"/>
        <w:numPr>
          <w:ilvl w:val="0"/>
          <w:numId w:val="1"/>
        </w:numPr>
        <w:rPr>
          <w:rFonts w:ascii="Arial Rounded MT Bold" w:hAnsi="Arial Rounded MT Bold"/>
          <w:color w:val="2E74B5" w:themeColor="accent1" w:themeShade="BF"/>
        </w:rPr>
      </w:pPr>
      <w:r w:rsidRPr="00403824">
        <w:rPr>
          <w:rFonts w:ascii="Arial Rounded MT Bold" w:hAnsi="Arial Rounded MT Bold"/>
          <w:color w:val="2E74B5" w:themeColor="accent1" w:themeShade="BF"/>
        </w:rPr>
        <w:t>Gestion des frais des visiteurs</w:t>
      </w:r>
    </w:p>
    <w:p w:rsidR="00403824" w:rsidRDefault="00403824" w:rsidP="00403824">
      <w:pPr>
        <w:rPr>
          <w:rFonts w:ascii="Arial Rounded MT Bold" w:hAnsi="Arial Rounded MT Bold"/>
          <w:color w:val="2E74B5" w:themeColor="accent1" w:themeShade="BF"/>
        </w:rPr>
      </w:pPr>
    </w:p>
    <w:p w:rsidR="00403824" w:rsidRDefault="00403824" w:rsidP="00403824">
      <w:pPr>
        <w:rPr>
          <w:rFonts w:ascii="Arial Rounded MT Bold" w:hAnsi="Arial Rounded MT Bold"/>
        </w:rPr>
      </w:pPr>
      <w:r>
        <w:rPr>
          <w:rFonts w:ascii="Arial Rounded MT Bold" w:hAnsi="Arial Rounded MT Bold"/>
        </w:rPr>
        <w:t xml:space="preserve">Depuis cette page il vous est possible de gérer les frais des visiteurs e cliquant sur le lien </w:t>
      </w:r>
      <w:r w:rsidRPr="00403824">
        <w:rPr>
          <w:rFonts w:ascii="Arial Rounded MT Bold" w:hAnsi="Arial Rounded MT Bold"/>
          <w:color w:val="C45911" w:themeColor="accent2" w:themeShade="BF"/>
        </w:rPr>
        <w:t>Enregistrer Opération</w:t>
      </w:r>
      <w:proofErr w:type="gramStart"/>
      <w:r w:rsidR="006A70FA">
        <w:rPr>
          <w:rFonts w:ascii="Arial Rounded MT Bold" w:hAnsi="Arial Rounded MT Bold"/>
          <w:color w:val="C45911" w:themeColor="accent2" w:themeShade="BF"/>
        </w:rPr>
        <w:t xml:space="preserve">  </w:t>
      </w:r>
      <w:r w:rsidR="006A70FA">
        <w:rPr>
          <w:rFonts w:ascii="Arial Rounded MT Bold" w:hAnsi="Arial Rounded MT Bold"/>
        </w:rPr>
        <w:t>:</w:t>
      </w:r>
      <w:proofErr w:type="gramEnd"/>
    </w:p>
    <w:p w:rsidR="006A70FA" w:rsidRDefault="006A70FA" w:rsidP="00403824">
      <w:pPr>
        <w:rPr>
          <w:rFonts w:ascii="Arial Rounded MT Bold" w:hAnsi="Arial Rounded MT Bold"/>
        </w:rPr>
      </w:pPr>
    </w:p>
    <w:p w:rsidR="00403824" w:rsidRDefault="00403824" w:rsidP="00403824">
      <w:pPr>
        <w:rPr>
          <w:rFonts w:ascii="Arial Rounded MT Bold" w:hAnsi="Arial Rounded MT Bold"/>
        </w:rPr>
      </w:pPr>
      <w:r w:rsidRPr="00403824">
        <w:rPr>
          <w:rFonts w:ascii="Arial Rounded MT Bold" w:hAnsi="Arial Rounded MT Bold"/>
          <w:noProof/>
          <w:lang w:eastAsia="fr-FR"/>
        </w:rPr>
        <w:drawing>
          <wp:inline distT="0" distB="0" distL="0" distR="0">
            <wp:extent cx="6210935" cy="2195406"/>
            <wp:effectExtent l="0" t="0" r="0" b="0"/>
            <wp:docPr id="14" name="Image 14" descr="C:\Users\Fabius\Desktop\screenshots GSB\validation frais com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bius\Desktop\screenshots GSB\validation frais comp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935" cy="2195406"/>
                    </a:xfrm>
                    <a:prstGeom prst="rect">
                      <a:avLst/>
                    </a:prstGeom>
                    <a:noFill/>
                    <a:ln>
                      <a:noFill/>
                    </a:ln>
                  </pic:spPr>
                </pic:pic>
              </a:graphicData>
            </a:graphic>
          </wp:inline>
        </w:drawing>
      </w:r>
    </w:p>
    <w:p w:rsidR="006A70FA" w:rsidRDefault="006A70FA" w:rsidP="00403824">
      <w:pPr>
        <w:rPr>
          <w:rFonts w:ascii="Arial Rounded MT Bold" w:hAnsi="Arial Rounded MT Bold"/>
        </w:rPr>
      </w:pPr>
    </w:p>
    <w:p w:rsidR="006A70FA" w:rsidRDefault="006A70FA" w:rsidP="00403824">
      <w:pPr>
        <w:rPr>
          <w:rFonts w:ascii="Arial Rounded MT Bold" w:hAnsi="Arial Rounded MT Bold"/>
        </w:rPr>
      </w:pPr>
      <w:r>
        <w:rPr>
          <w:rFonts w:ascii="Arial Rounded MT Bold" w:hAnsi="Arial Rounded MT Bold"/>
        </w:rPr>
        <w:t>A partir d’ici, vous pouvez choisir le visiteur dont vous voulez valider les frais via la liste déroulante. Puis remplissez le mois (format : MM) et l’année (au format AAAA).</w:t>
      </w:r>
    </w:p>
    <w:p w:rsidR="005022F6" w:rsidRDefault="005022F6" w:rsidP="00403824">
      <w:pPr>
        <w:rPr>
          <w:rFonts w:ascii="Arial Rounded MT Bold" w:hAnsi="Arial Rounded MT Bold"/>
        </w:rPr>
      </w:pPr>
    </w:p>
    <w:p w:rsidR="005022F6" w:rsidRDefault="005022F6" w:rsidP="00403824">
      <w:pPr>
        <w:rPr>
          <w:rFonts w:ascii="Arial Rounded MT Bold" w:hAnsi="Arial Rounded MT Bold"/>
        </w:rPr>
      </w:pPr>
    </w:p>
    <w:p w:rsidR="005022F6" w:rsidRDefault="005022F6" w:rsidP="00403824">
      <w:pPr>
        <w:rPr>
          <w:rFonts w:ascii="Arial Rounded MT Bold" w:hAnsi="Arial Rounded MT Bold"/>
        </w:rPr>
      </w:pPr>
    </w:p>
    <w:p w:rsidR="005022F6" w:rsidRDefault="005022F6" w:rsidP="00403824">
      <w:pPr>
        <w:rPr>
          <w:rFonts w:ascii="Arial Rounded MT Bold" w:hAnsi="Arial Rounded MT Bold"/>
        </w:rPr>
      </w:pPr>
    </w:p>
    <w:p w:rsidR="005022F6" w:rsidRDefault="005022F6" w:rsidP="00403824">
      <w:pPr>
        <w:rPr>
          <w:rFonts w:ascii="Arial Rounded MT Bold" w:hAnsi="Arial Rounded MT Bold"/>
        </w:rPr>
      </w:pPr>
    </w:p>
    <w:p w:rsidR="005022F6" w:rsidRDefault="005022F6" w:rsidP="00403824">
      <w:pPr>
        <w:rPr>
          <w:rFonts w:ascii="Arial Rounded MT Bold" w:hAnsi="Arial Rounded MT Bold"/>
        </w:rPr>
      </w:pPr>
      <w:r>
        <w:rPr>
          <w:rFonts w:ascii="Arial Rounded MT Bold" w:hAnsi="Arial Rounded MT Bold"/>
        </w:rPr>
        <w:t>Une fois les données saisies et le formulaire validé, les deux tableaux récapitulatifs des frais apparaissent :</w:t>
      </w:r>
    </w:p>
    <w:p w:rsidR="005022F6" w:rsidRDefault="005022F6" w:rsidP="00403824">
      <w:pPr>
        <w:rPr>
          <w:rFonts w:ascii="Arial Rounded MT Bold" w:hAnsi="Arial Rounded MT Bold"/>
        </w:rPr>
      </w:pPr>
    </w:p>
    <w:p w:rsidR="005022F6" w:rsidRDefault="005022F6" w:rsidP="00403824">
      <w:pPr>
        <w:rPr>
          <w:rFonts w:ascii="Arial Rounded MT Bold" w:hAnsi="Arial Rounded MT Bold"/>
        </w:rPr>
      </w:pPr>
      <w:r w:rsidRPr="005022F6">
        <w:rPr>
          <w:rFonts w:ascii="Arial Rounded MT Bold" w:hAnsi="Arial Rounded MT Bold"/>
          <w:noProof/>
          <w:lang w:eastAsia="fr-FR"/>
        </w:rPr>
        <w:drawing>
          <wp:inline distT="0" distB="0" distL="0" distR="0">
            <wp:extent cx="6210935" cy="5424741"/>
            <wp:effectExtent l="0" t="0" r="0" b="5080"/>
            <wp:docPr id="15" name="Image 15" descr="C:\Users\Fabius\Desktop\screenshots GSB\recap frais comp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us\Desktop\screenshots GSB\recap frais comptab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935" cy="5424741"/>
                    </a:xfrm>
                    <a:prstGeom prst="rect">
                      <a:avLst/>
                    </a:prstGeom>
                    <a:noFill/>
                    <a:ln>
                      <a:noFill/>
                    </a:ln>
                  </pic:spPr>
                </pic:pic>
              </a:graphicData>
            </a:graphic>
          </wp:inline>
        </w:drawing>
      </w:r>
    </w:p>
    <w:p w:rsidR="005022F6" w:rsidRDefault="005022F6" w:rsidP="00403824">
      <w:pPr>
        <w:rPr>
          <w:rFonts w:ascii="Arial Rounded MT Bold" w:hAnsi="Arial Rounded MT Bold"/>
        </w:rPr>
      </w:pPr>
    </w:p>
    <w:p w:rsidR="00315528" w:rsidRPr="00315528" w:rsidRDefault="00315528" w:rsidP="00315528">
      <w:pPr>
        <w:rPr>
          <w:rFonts w:ascii="Arial Rounded MT Bold" w:hAnsi="Arial Rounded MT Bold"/>
        </w:rPr>
      </w:pPr>
      <w:r w:rsidRPr="00315528">
        <w:rPr>
          <w:rFonts w:ascii="Arial Rounded MT Bold" w:hAnsi="Arial Rounded MT Bold"/>
        </w:rPr>
        <w:t>Après avoir choisi l’état de cette fiche de frais, vous serez redirigez avec l’affichage de la valeur du montant validé/remboursé comme ci-dessous :</w:t>
      </w:r>
      <w:bookmarkStart w:id="0" w:name="_GoBack"/>
      <w:bookmarkEnd w:id="0"/>
    </w:p>
    <w:p w:rsidR="00315528" w:rsidRDefault="00315528" w:rsidP="00315528">
      <w:pPr>
        <w:rPr>
          <w:rFonts w:ascii="Lucida Bright" w:hAnsi="Lucida Bright"/>
        </w:rPr>
      </w:pPr>
    </w:p>
    <w:p w:rsidR="00315528" w:rsidRDefault="00315528" w:rsidP="00315528">
      <w:pPr>
        <w:rPr>
          <w:rFonts w:ascii="Lucida Bright" w:hAnsi="Lucida Bright"/>
        </w:rPr>
      </w:pPr>
      <w:r>
        <w:rPr>
          <w:noProof/>
          <w:lang w:eastAsia="fr-FR"/>
        </w:rPr>
        <w:drawing>
          <wp:anchor distT="0" distB="0" distL="114300" distR="114300" simplePos="0" relativeHeight="251667456" behindDoc="0" locked="0" layoutInCell="1" allowOverlap="1">
            <wp:simplePos x="0" y="0"/>
            <wp:positionH relativeFrom="column">
              <wp:posOffset>60325</wp:posOffset>
            </wp:positionH>
            <wp:positionV relativeFrom="paragraph">
              <wp:posOffset>-130810</wp:posOffset>
            </wp:positionV>
            <wp:extent cx="6443345" cy="2724785"/>
            <wp:effectExtent l="152400" t="152400" r="357505" b="75565"/>
            <wp:wrapNone/>
            <wp:docPr id="7" name="Image 7"/>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a:extLst>
                        <a:ext uri="{28A0092B-C50C-407E-A947-70E740481C1C}">
                          <a14:useLocalDpi xmlns:a14="http://schemas.microsoft.com/office/drawing/2010/main" val="0"/>
                        </a:ext>
                      </a:extLst>
                    </a:blip>
                    <a:stretch>
                      <a:fillRect/>
                    </a:stretch>
                  </pic:blipFill>
                  <pic:spPr>
                    <a:xfrm>
                      <a:off x="0" y="0"/>
                      <a:ext cx="5972810" cy="22548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15528" w:rsidRDefault="00315528" w:rsidP="00315528">
      <w:pPr>
        <w:rPr>
          <w:rFonts w:ascii="Lucida Bright" w:hAnsi="Lucida Bright"/>
        </w:rPr>
      </w:pPr>
    </w:p>
    <w:p w:rsidR="005022F6" w:rsidRPr="00403824" w:rsidRDefault="005022F6" w:rsidP="00403824">
      <w:pPr>
        <w:rPr>
          <w:rFonts w:ascii="Arial Rounded MT Bold" w:hAnsi="Arial Rounded MT Bold"/>
        </w:rPr>
      </w:pPr>
    </w:p>
    <w:sectPr w:rsidR="005022F6" w:rsidRPr="00403824" w:rsidSect="00403824">
      <w:pgSz w:w="11906" w:h="16838"/>
      <w:pgMar w:top="851" w:right="991" w:bottom="568"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1">
    <w:nsid w:val="1EBF4CF4"/>
    <w:multiLevelType w:val="hybridMultilevel"/>
    <w:tmpl w:val="6B2E4392"/>
    <w:lvl w:ilvl="0" w:tplc="F1EC7C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2E66E2"/>
    <w:multiLevelType w:val="hybridMultilevel"/>
    <w:tmpl w:val="4C90B8E4"/>
    <w:lvl w:ilvl="0" w:tplc="B3ECFD04">
      <w:start w:val="1"/>
      <w:numFmt w:val="upperRoman"/>
      <w:lvlText w:val="%1."/>
      <w:lvlJc w:val="left"/>
      <w:pPr>
        <w:ind w:left="1080" w:hanging="72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F212EA"/>
    <w:multiLevelType w:val="hybridMultilevel"/>
    <w:tmpl w:val="26C23D46"/>
    <w:lvl w:ilvl="0" w:tplc="0F081000">
      <w:start w:val="1"/>
      <w:numFmt w:val="decimal"/>
      <w:lvlText w:val="%1."/>
      <w:lvlJc w:val="left"/>
      <w:pPr>
        <w:ind w:left="576" w:hanging="360"/>
      </w:pPr>
      <w:rPr>
        <w:rFonts w:hint="default"/>
      </w:rPr>
    </w:lvl>
    <w:lvl w:ilvl="1" w:tplc="040C0019">
      <w:start w:val="1"/>
      <w:numFmt w:val="lowerLetter"/>
      <w:lvlText w:val="%2."/>
      <w:lvlJc w:val="left"/>
      <w:pPr>
        <w:ind w:left="1296" w:hanging="360"/>
      </w:pPr>
    </w:lvl>
    <w:lvl w:ilvl="2" w:tplc="040C001B" w:tentative="1">
      <w:start w:val="1"/>
      <w:numFmt w:val="lowerRoman"/>
      <w:lvlText w:val="%3."/>
      <w:lvlJc w:val="right"/>
      <w:pPr>
        <w:ind w:left="2016" w:hanging="180"/>
      </w:pPr>
    </w:lvl>
    <w:lvl w:ilvl="3" w:tplc="040C000F" w:tentative="1">
      <w:start w:val="1"/>
      <w:numFmt w:val="decimal"/>
      <w:lvlText w:val="%4."/>
      <w:lvlJc w:val="left"/>
      <w:pPr>
        <w:ind w:left="2736" w:hanging="360"/>
      </w:pPr>
    </w:lvl>
    <w:lvl w:ilvl="4" w:tplc="040C0019" w:tentative="1">
      <w:start w:val="1"/>
      <w:numFmt w:val="lowerLetter"/>
      <w:lvlText w:val="%5."/>
      <w:lvlJc w:val="left"/>
      <w:pPr>
        <w:ind w:left="3456" w:hanging="360"/>
      </w:pPr>
    </w:lvl>
    <w:lvl w:ilvl="5" w:tplc="040C001B" w:tentative="1">
      <w:start w:val="1"/>
      <w:numFmt w:val="lowerRoman"/>
      <w:lvlText w:val="%6."/>
      <w:lvlJc w:val="right"/>
      <w:pPr>
        <w:ind w:left="4176" w:hanging="180"/>
      </w:pPr>
    </w:lvl>
    <w:lvl w:ilvl="6" w:tplc="040C000F" w:tentative="1">
      <w:start w:val="1"/>
      <w:numFmt w:val="decimal"/>
      <w:lvlText w:val="%7."/>
      <w:lvlJc w:val="left"/>
      <w:pPr>
        <w:ind w:left="4896" w:hanging="360"/>
      </w:pPr>
    </w:lvl>
    <w:lvl w:ilvl="7" w:tplc="040C0019" w:tentative="1">
      <w:start w:val="1"/>
      <w:numFmt w:val="lowerLetter"/>
      <w:lvlText w:val="%8."/>
      <w:lvlJc w:val="left"/>
      <w:pPr>
        <w:ind w:left="5616" w:hanging="360"/>
      </w:pPr>
    </w:lvl>
    <w:lvl w:ilvl="8" w:tplc="040C001B" w:tentative="1">
      <w:start w:val="1"/>
      <w:numFmt w:val="lowerRoman"/>
      <w:lvlText w:val="%9."/>
      <w:lvlJc w:val="right"/>
      <w:pPr>
        <w:ind w:left="6336" w:hanging="180"/>
      </w:pPr>
    </w:lvl>
  </w:abstractNum>
  <w:abstractNum w:abstractNumId="4">
    <w:nsid w:val="4FBC24F8"/>
    <w:multiLevelType w:val="hybridMultilevel"/>
    <w:tmpl w:val="87A685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95"/>
    <w:rsid w:val="000064E0"/>
    <w:rsid w:val="000A72AA"/>
    <w:rsid w:val="000D523F"/>
    <w:rsid w:val="00315528"/>
    <w:rsid w:val="0035112A"/>
    <w:rsid w:val="003E145A"/>
    <w:rsid w:val="00403824"/>
    <w:rsid w:val="00473AC1"/>
    <w:rsid w:val="004776BE"/>
    <w:rsid w:val="004B4062"/>
    <w:rsid w:val="005022F6"/>
    <w:rsid w:val="00584A76"/>
    <w:rsid w:val="005B1227"/>
    <w:rsid w:val="006360AF"/>
    <w:rsid w:val="00685DC4"/>
    <w:rsid w:val="00694050"/>
    <w:rsid w:val="006A70FA"/>
    <w:rsid w:val="006E43DD"/>
    <w:rsid w:val="007236C4"/>
    <w:rsid w:val="00791F7F"/>
    <w:rsid w:val="007E1C95"/>
    <w:rsid w:val="0088776B"/>
    <w:rsid w:val="008C2645"/>
    <w:rsid w:val="00985109"/>
    <w:rsid w:val="009C398C"/>
    <w:rsid w:val="00A07AB1"/>
    <w:rsid w:val="00B53843"/>
    <w:rsid w:val="00BE3787"/>
    <w:rsid w:val="00C9556C"/>
    <w:rsid w:val="00CE6CE3"/>
    <w:rsid w:val="00E0158B"/>
    <w:rsid w:val="00E72386"/>
    <w:rsid w:val="00EC271D"/>
    <w:rsid w:val="00F472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38157-EE06-4CA0-BAAC-299FD7E3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D5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4724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724A"/>
    <w:rPr>
      <w:rFonts w:eastAsiaTheme="minorEastAsia"/>
      <w:lang w:eastAsia="fr-FR"/>
    </w:rPr>
  </w:style>
  <w:style w:type="paragraph" w:styleId="Paragraphedeliste">
    <w:name w:val="List Paragraph"/>
    <w:basedOn w:val="Normal"/>
    <w:uiPriority w:val="34"/>
    <w:qFormat/>
    <w:rsid w:val="00685DC4"/>
    <w:pPr>
      <w:ind w:left="720"/>
      <w:contextualSpacing/>
    </w:pPr>
  </w:style>
  <w:style w:type="character" w:customStyle="1" w:styleId="Titre1Car">
    <w:name w:val="Titre 1 Car"/>
    <w:basedOn w:val="Policepardfaut"/>
    <w:link w:val="Titre1"/>
    <w:uiPriority w:val="9"/>
    <w:rsid w:val="000D523F"/>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D523F"/>
    <w:pPr>
      <w:outlineLvl w:val="9"/>
    </w:pPr>
    <w:rPr>
      <w:lang w:eastAsia="fr-FR"/>
    </w:rPr>
  </w:style>
  <w:style w:type="paragraph" w:styleId="TM2">
    <w:name w:val="toc 2"/>
    <w:basedOn w:val="Normal"/>
    <w:next w:val="Normal"/>
    <w:autoRedefine/>
    <w:uiPriority w:val="39"/>
    <w:unhideWhenUsed/>
    <w:rsid w:val="000D523F"/>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D523F"/>
    <w:pPr>
      <w:spacing w:after="100"/>
    </w:pPr>
    <w:rPr>
      <w:rFonts w:eastAsiaTheme="minorEastAsia" w:cs="Times New Roman"/>
      <w:lang w:eastAsia="fr-FR"/>
    </w:rPr>
  </w:style>
  <w:style w:type="paragraph" w:styleId="TM3">
    <w:name w:val="toc 3"/>
    <w:basedOn w:val="Normal"/>
    <w:next w:val="Normal"/>
    <w:autoRedefine/>
    <w:uiPriority w:val="39"/>
    <w:unhideWhenUsed/>
    <w:rsid w:val="000D523F"/>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E805E-E3E5-4BFE-A8A7-04730B14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781</Words>
  <Characters>4300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Manuel Utilisateurs
AppLICATION FRAIS GSB</vt:lpstr>
    </vt:vector>
  </TitlesOfParts>
  <Company>Hewlett-Packard</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Utilisateurs
AppLICATION FRAIS GSB</dc:title>
  <dc:subject/>
  <dc:creator>Fabien Peressin</dc:creator>
  <cp:keywords/>
  <dc:description/>
  <cp:lastModifiedBy>Fabien Peressin</cp:lastModifiedBy>
  <cp:revision>22</cp:revision>
  <dcterms:created xsi:type="dcterms:W3CDTF">2014-03-23T20:30:00Z</dcterms:created>
  <dcterms:modified xsi:type="dcterms:W3CDTF">2014-03-25T10:34:00Z</dcterms:modified>
</cp:coreProperties>
</file>