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9D" w:rsidRDefault="00611E9D" w:rsidP="00B663BB">
      <w:pPr>
        <w:jc w:val="center"/>
        <w:rPr>
          <w:rFonts w:ascii="Arial" w:hAnsi="Arial" w:cs="Arial"/>
          <w:sz w:val="24"/>
          <w:szCs w:val="24"/>
        </w:rPr>
      </w:pPr>
    </w:p>
    <w:p w:rsidR="00B663BB" w:rsidRDefault="00EC5F66" w:rsidP="00B663B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7F20E80" wp14:editId="6C22FE3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840230" cy="847725"/>
            <wp:effectExtent l="0" t="0" r="7620" b="9525"/>
            <wp:wrapTight wrapText="bothSides">
              <wp:wrapPolygon edited="0">
                <wp:start x="0" y="0"/>
                <wp:lineTo x="0" y="21357"/>
                <wp:lineTo x="21466" y="21357"/>
                <wp:lineTo x="214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 SM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8" b="27536"/>
                    <a:stretch/>
                  </pic:blipFill>
                  <pic:spPr bwMode="auto">
                    <a:xfrm>
                      <a:off x="0" y="0"/>
                      <a:ext cx="184023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3943E68" wp14:editId="592AFA31">
            <wp:simplePos x="0" y="0"/>
            <wp:positionH relativeFrom="page">
              <wp:posOffset>342900</wp:posOffset>
            </wp:positionH>
            <wp:positionV relativeFrom="paragraph">
              <wp:posOffset>247650</wp:posOffset>
            </wp:positionV>
            <wp:extent cx="1484630" cy="653415"/>
            <wp:effectExtent l="0" t="0" r="1270" b="0"/>
            <wp:wrapTight wrapText="bothSides">
              <wp:wrapPolygon edited="0">
                <wp:start x="0" y="0"/>
                <wp:lineTo x="0" y="20781"/>
                <wp:lineTo x="21341" y="20781"/>
                <wp:lineTo x="213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e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C5C" w:rsidRPr="00612C5C" w:rsidRDefault="00EC5F66" w:rsidP="00612C5C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A3720F7" wp14:editId="1FF863CC">
            <wp:simplePos x="0" y="0"/>
            <wp:positionH relativeFrom="column">
              <wp:posOffset>4167505</wp:posOffset>
            </wp:positionH>
            <wp:positionV relativeFrom="paragraph">
              <wp:posOffset>13970</wp:posOffset>
            </wp:positionV>
            <wp:extent cx="2139315" cy="533400"/>
            <wp:effectExtent l="0" t="0" r="0" b="0"/>
            <wp:wrapTight wrapText="bothSides">
              <wp:wrapPolygon edited="0">
                <wp:start x="192" y="0"/>
                <wp:lineTo x="0" y="6943"/>
                <wp:lineTo x="0" y="20829"/>
                <wp:lineTo x="21158" y="20829"/>
                <wp:lineTo x="21350" y="13114"/>
                <wp:lineTo x="21350" y="7714"/>
                <wp:lineTo x="1539" y="0"/>
                <wp:lineTo x="192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SMM_USE_TH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F66" w:rsidRDefault="00EC5F66" w:rsidP="00612C5C">
      <w:pPr>
        <w:rPr>
          <w:rFonts w:ascii="Arial" w:hAnsi="Arial" w:cs="Arial"/>
          <w:sz w:val="24"/>
          <w:szCs w:val="24"/>
        </w:rPr>
      </w:pPr>
    </w:p>
    <w:p w:rsidR="00EC5F66" w:rsidRDefault="00EC5F66" w:rsidP="00612C5C">
      <w:pPr>
        <w:rPr>
          <w:rFonts w:ascii="Arial" w:hAnsi="Arial" w:cs="Arial"/>
          <w:sz w:val="24"/>
          <w:szCs w:val="24"/>
        </w:rPr>
      </w:pPr>
    </w:p>
    <w:p w:rsidR="00612C5C" w:rsidRPr="00EC5F66" w:rsidRDefault="00612C5C" w:rsidP="00612C5C">
      <w:pPr>
        <w:tabs>
          <w:tab w:val="left" w:pos="1920"/>
        </w:tabs>
        <w:jc w:val="center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EC5F66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Convocatoria NanoArte </w:t>
      </w:r>
      <w:r w:rsidR="00111A8A" w:rsidRPr="00EC5F66">
        <w:rPr>
          <w:rFonts w:ascii="Arial" w:hAnsi="Arial" w:cs="Arial"/>
          <w:b/>
          <w:color w:val="538135" w:themeColor="accent6" w:themeShade="BF"/>
          <w:sz w:val="24"/>
          <w:szCs w:val="24"/>
        </w:rPr>
        <w:t>UTEQ 2019</w:t>
      </w:r>
    </w:p>
    <w:p w:rsidR="00111A8A" w:rsidRPr="00EC5F66" w:rsidRDefault="00111A8A" w:rsidP="00111A8A">
      <w:pPr>
        <w:tabs>
          <w:tab w:val="left" w:pos="1920"/>
        </w:tabs>
        <w:spacing w:line="480" w:lineRule="auto"/>
        <w:jc w:val="center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EC5F66">
        <w:rPr>
          <w:rFonts w:ascii="Arial" w:hAnsi="Arial" w:cs="Arial"/>
          <w:b/>
          <w:color w:val="538135" w:themeColor="accent6" w:themeShade="BF"/>
          <w:sz w:val="24"/>
          <w:szCs w:val="24"/>
        </w:rPr>
        <w:t>“2</w:t>
      </w:r>
      <w:r w:rsidRPr="00EC5F66">
        <w:rPr>
          <w:rFonts w:ascii="Arial" w:hAnsi="Arial" w:cs="Arial"/>
          <w:b/>
          <w:color w:val="538135" w:themeColor="accent6" w:themeShade="BF"/>
          <w:sz w:val="24"/>
          <w:szCs w:val="24"/>
          <w:vertAlign w:val="superscript"/>
        </w:rPr>
        <w:t>do</w:t>
      </w:r>
      <w:r w:rsidRPr="00EC5F66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Simposio de Materiales y Nanotecnología”</w:t>
      </w:r>
    </w:p>
    <w:p w:rsidR="00EC5F66" w:rsidRDefault="00EC5F66" w:rsidP="00111A8A">
      <w:pPr>
        <w:tabs>
          <w:tab w:val="left" w:pos="192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EC5F66" w:rsidRDefault="00111A8A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2</w:t>
      </w:r>
      <w:r>
        <w:rPr>
          <w:rFonts w:ascii="Arial" w:hAnsi="Arial" w:cs="Arial"/>
          <w:sz w:val="24"/>
          <w:szCs w:val="24"/>
          <w:vertAlign w:val="superscript"/>
        </w:rPr>
        <w:t>do</w:t>
      </w:r>
      <w:r>
        <w:rPr>
          <w:rFonts w:ascii="Arial" w:hAnsi="Arial" w:cs="Arial"/>
          <w:sz w:val="24"/>
          <w:szCs w:val="24"/>
        </w:rPr>
        <w:t xml:space="preserve"> Simposio de materiales y nanotecnología de la UTEQ convoca a los participantes al concurso de “NanoArte UTEQ 2019”</w:t>
      </w:r>
      <w:r w:rsidR="00CE5DB9">
        <w:rPr>
          <w:rFonts w:ascii="Arial" w:hAnsi="Arial" w:cs="Arial"/>
          <w:sz w:val="24"/>
          <w:szCs w:val="24"/>
        </w:rPr>
        <w:t>.</w:t>
      </w:r>
    </w:p>
    <w:p w:rsidR="00CE5DB9" w:rsidRDefault="00CE5DB9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E5DB9" w:rsidRDefault="00CE5DB9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 LA NANOARTE?</w:t>
      </w:r>
    </w:p>
    <w:p w:rsidR="00954737" w:rsidRDefault="00CE5DB9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Pr="00CE5DB9">
        <w:rPr>
          <w:rFonts w:ascii="Arial" w:hAnsi="Arial" w:cs="Arial"/>
          <w:sz w:val="24"/>
          <w:szCs w:val="24"/>
          <w:shd w:val="clear" w:color="auto" w:fill="FFFFFF"/>
        </w:rPr>
        <w:t>una disciplina </w:t>
      </w:r>
      <w:hyperlink r:id="rId9" w:tooltip="Art º" w:history="1">
        <w:r w:rsidRPr="00CE5DB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artística</w:t>
        </w:r>
      </w:hyperlink>
      <w:r w:rsidRPr="00CE5DB9">
        <w:rPr>
          <w:rFonts w:ascii="Arial" w:hAnsi="Arial" w:cs="Arial"/>
          <w:sz w:val="24"/>
          <w:szCs w:val="24"/>
          <w:shd w:val="clear" w:color="auto" w:fill="FFFFFF"/>
        </w:rPr>
        <w:t> novedosa relacionada con la </w:t>
      </w:r>
      <w:hyperlink r:id="rId10" w:tooltip="Ciencia" w:history="1">
        <w:r w:rsidRPr="00CE5DB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ciencia</w:t>
        </w:r>
      </w:hyperlink>
      <w:r w:rsidRPr="00CE5DB9">
        <w:rPr>
          <w:rFonts w:ascii="Arial" w:hAnsi="Arial" w:cs="Arial"/>
          <w:sz w:val="24"/>
          <w:szCs w:val="24"/>
          <w:shd w:val="clear" w:color="auto" w:fill="FFFFFF"/>
        </w:rPr>
        <w:t> y la </w:t>
      </w:r>
      <w:hyperlink r:id="rId11" w:tooltip="Tecnología" w:history="1">
        <w:r w:rsidRPr="00CE5DB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tecnología</w:t>
        </w:r>
      </w:hyperlink>
      <w:r w:rsidRPr="00CE5DB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E5DB9" w:rsidRPr="00CE5DB9" w:rsidRDefault="00CE5DB9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E5DB9">
        <w:rPr>
          <w:rFonts w:ascii="Arial" w:hAnsi="Arial" w:cs="Arial"/>
          <w:sz w:val="24"/>
          <w:szCs w:val="24"/>
          <w:shd w:val="clear" w:color="auto" w:fill="FFFFFF"/>
        </w:rPr>
        <w:t>Representa estructuras naturales o sintéticas con características dimensionadas a escala </w:t>
      </w:r>
      <w:hyperlink r:id="rId12" w:tooltip="Nanómetro" w:history="1">
        <w:r w:rsidRPr="00CE5DB9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nanométrica</w:t>
        </w:r>
      </w:hyperlink>
      <w:r w:rsidRPr="00CE5DB9">
        <w:rPr>
          <w:rFonts w:ascii="Arial" w:hAnsi="Arial" w:cs="Arial"/>
          <w:sz w:val="24"/>
          <w:szCs w:val="24"/>
          <w:shd w:val="clear" w:color="auto" w:fill="FFFFFF"/>
        </w:rPr>
        <w:t> , que se observan mediante</w:t>
      </w:r>
      <w:r w:rsidR="00954737">
        <w:rPr>
          <w:rFonts w:ascii="Arial" w:hAnsi="Arial" w:cs="Arial"/>
          <w:sz w:val="24"/>
          <w:szCs w:val="24"/>
          <w:shd w:val="clear" w:color="auto" w:fill="FFFFFF"/>
        </w:rPr>
        <w:t xml:space="preserve"> diferentes</w:t>
      </w:r>
      <w:r w:rsidRPr="00CE5DB9">
        <w:rPr>
          <w:rFonts w:ascii="Arial" w:hAnsi="Arial" w:cs="Arial"/>
          <w:sz w:val="24"/>
          <w:szCs w:val="24"/>
          <w:shd w:val="clear" w:color="auto" w:fill="FFFFFF"/>
        </w:rPr>
        <w:t> técnicas</w:t>
      </w:r>
      <w:r w:rsidR="0095473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CE5DB9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954737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CE5DB9">
        <w:rPr>
          <w:rFonts w:ascii="Arial" w:hAnsi="Arial" w:cs="Arial"/>
          <w:sz w:val="24"/>
          <w:szCs w:val="24"/>
          <w:shd w:val="clear" w:color="auto" w:fill="FFFFFF"/>
        </w:rPr>
        <w:t>as imágenes y películas de dos o tres dimensiones grabadas se procesan por atractivo artístico y se presentan a la audiencia general.</w:t>
      </w:r>
    </w:p>
    <w:p w:rsidR="00EC5F66" w:rsidRDefault="00EC5F66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C5F66" w:rsidRDefault="00CE5DB9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C5F66">
        <w:rPr>
          <w:rFonts w:ascii="Arial" w:hAnsi="Arial" w:cs="Arial"/>
          <w:b/>
          <w:sz w:val="24"/>
          <w:szCs w:val="24"/>
        </w:rPr>
        <w:t>OBJETIVO DE LA COMPETENCIA</w:t>
      </w:r>
    </w:p>
    <w:p w:rsidR="00EC5F66" w:rsidRDefault="00EC5F66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Es un concurso de imágenes-fotografías científicas </w:t>
      </w:r>
      <w:r w:rsidR="00CE5DB9">
        <w:rPr>
          <w:rFonts w:ascii="Arial" w:hAnsi="Arial" w:cs="Arial"/>
          <w:sz w:val="24"/>
          <w:szCs w:val="24"/>
        </w:rPr>
        <w:t>en donde se muestran estructuras nanométricas, donde cada participante mostrara una imagen sorprend</w:t>
      </w:r>
      <w:bookmarkStart w:id="0" w:name="_GoBack"/>
      <w:bookmarkEnd w:id="0"/>
      <w:r w:rsidR="00CE5DB9">
        <w:rPr>
          <w:rFonts w:ascii="Arial" w:hAnsi="Arial" w:cs="Arial"/>
          <w:sz w:val="24"/>
          <w:szCs w:val="24"/>
        </w:rPr>
        <w:t>ente de los fenómenos que hay en este nanomundo</w:t>
      </w:r>
      <w:r w:rsidR="00341001">
        <w:rPr>
          <w:rFonts w:ascii="Arial" w:hAnsi="Arial" w:cs="Arial"/>
          <w:sz w:val="24"/>
          <w:szCs w:val="24"/>
        </w:rPr>
        <w:t xml:space="preserve">, </w:t>
      </w:r>
      <w:r w:rsidR="00341001">
        <w:rPr>
          <w:rFonts w:ascii="Arial" w:hAnsi="Arial" w:cs="Arial"/>
          <w:sz w:val="24"/>
          <w:szCs w:val="24"/>
          <w:shd w:val="clear" w:color="auto" w:fill="FFFFFF"/>
        </w:rPr>
        <w:t>también u</w:t>
      </w:r>
      <w:r w:rsidR="00341001" w:rsidRPr="00341001">
        <w:rPr>
          <w:rFonts w:ascii="Arial" w:hAnsi="Arial" w:cs="Arial"/>
          <w:sz w:val="24"/>
          <w:szCs w:val="24"/>
          <w:shd w:val="clear" w:color="auto" w:fill="FFFFFF"/>
        </w:rPr>
        <w:t>no de los objetiv</w:t>
      </w:r>
      <w:r w:rsidR="00341001">
        <w:rPr>
          <w:rFonts w:ascii="Arial" w:hAnsi="Arial" w:cs="Arial"/>
          <w:sz w:val="24"/>
          <w:szCs w:val="24"/>
          <w:shd w:val="clear" w:color="auto" w:fill="FFFFFF"/>
        </w:rPr>
        <w:t>os</w:t>
      </w:r>
      <w:r w:rsidR="00341001" w:rsidRPr="00341001">
        <w:rPr>
          <w:rFonts w:ascii="Arial" w:hAnsi="Arial" w:cs="Arial"/>
          <w:sz w:val="24"/>
          <w:szCs w:val="24"/>
          <w:shd w:val="clear" w:color="auto" w:fill="FFFFFF"/>
        </w:rPr>
        <w:t xml:space="preserve"> es familiarizar a las personas con los objetos a </w:t>
      </w:r>
      <w:hyperlink r:id="rId13" w:tooltip="Nanoescala" w:history="1">
        <w:r w:rsidR="00341001" w:rsidRPr="0034100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nanoescala</w:t>
        </w:r>
      </w:hyperlink>
      <w:r w:rsidR="00341001" w:rsidRPr="00341001">
        <w:rPr>
          <w:rFonts w:ascii="Arial" w:hAnsi="Arial" w:cs="Arial"/>
          <w:sz w:val="24"/>
          <w:szCs w:val="24"/>
          <w:shd w:val="clear" w:color="auto" w:fill="FFFFFF"/>
        </w:rPr>
        <w:t> y los avances en su síntesis y manipulación.</w:t>
      </w:r>
    </w:p>
    <w:p w:rsidR="00341001" w:rsidRDefault="00341001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41001" w:rsidRDefault="00341001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BASES DEL CONCURSO</w:t>
      </w:r>
    </w:p>
    <w:p w:rsidR="00341001" w:rsidRDefault="00341001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Para este concurso, cada participante deberá enviar su imagen obtenida por los equipos de resolución nanométrica ya sea, TEM, SEM y AFM. Las imágenes de las estructuras observadas deben estar a nanoescala, si hay objetos micrométricos y quieran ser presentados, deberán contar que sean conformados por nanoestructuras o que tengan características nanométricas como arquitecturas autoensambladas, nanopatterning, nanolitografía, entre otras. </w:t>
      </w:r>
    </w:p>
    <w:p w:rsidR="002F41CA" w:rsidRDefault="002F41CA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F41CA" w:rsidRDefault="002F41CA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F41CA" w:rsidRDefault="002F41CA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43116FF9" wp14:editId="0F0174C2">
            <wp:simplePos x="0" y="0"/>
            <wp:positionH relativeFrom="page">
              <wp:posOffset>394335</wp:posOffset>
            </wp:positionH>
            <wp:positionV relativeFrom="paragraph">
              <wp:posOffset>312420</wp:posOffset>
            </wp:positionV>
            <wp:extent cx="1484630" cy="653415"/>
            <wp:effectExtent l="0" t="0" r="1270" b="0"/>
            <wp:wrapTight wrapText="bothSides">
              <wp:wrapPolygon edited="0">
                <wp:start x="0" y="0"/>
                <wp:lineTo x="0" y="20781"/>
                <wp:lineTo x="21341" y="20781"/>
                <wp:lineTo x="213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e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1CA" w:rsidRPr="00341001" w:rsidRDefault="002F41CA" w:rsidP="00CE5DB9">
      <w:pPr>
        <w:tabs>
          <w:tab w:val="left" w:pos="19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327A532F" wp14:editId="19D6083F">
            <wp:simplePos x="0" y="0"/>
            <wp:positionH relativeFrom="column">
              <wp:posOffset>4180840</wp:posOffset>
            </wp:positionH>
            <wp:positionV relativeFrom="paragraph">
              <wp:posOffset>26670</wp:posOffset>
            </wp:positionV>
            <wp:extent cx="2139315" cy="533400"/>
            <wp:effectExtent l="0" t="0" r="0" b="0"/>
            <wp:wrapTight wrapText="bothSides">
              <wp:wrapPolygon edited="0">
                <wp:start x="192" y="0"/>
                <wp:lineTo x="0" y="6943"/>
                <wp:lineTo x="0" y="20829"/>
                <wp:lineTo x="21158" y="20829"/>
                <wp:lineTo x="21350" y="13114"/>
                <wp:lineTo x="21350" y="7714"/>
                <wp:lineTo x="1539" y="0"/>
                <wp:lineTo x="192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SMM_USE_TH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3274102E" wp14:editId="299D870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40230" cy="847725"/>
            <wp:effectExtent l="0" t="0" r="7620" b="9525"/>
            <wp:wrapTight wrapText="bothSides">
              <wp:wrapPolygon edited="0">
                <wp:start x="0" y="0"/>
                <wp:lineTo x="0" y="21357"/>
                <wp:lineTo x="21466" y="21357"/>
                <wp:lineTo x="2146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 SM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8" b="27536"/>
                    <a:stretch/>
                  </pic:blipFill>
                  <pic:spPr bwMode="auto">
                    <a:xfrm>
                      <a:off x="0" y="0"/>
                      <a:ext cx="184023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11A8A" w:rsidRDefault="00111A8A" w:rsidP="00EC5F66">
      <w:pPr>
        <w:tabs>
          <w:tab w:val="left" w:pos="192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C5F66" w:rsidRDefault="00EC5F66" w:rsidP="00EC5F66">
      <w:pPr>
        <w:tabs>
          <w:tab w:val="left" w:pos="192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F41CA" w:rsidRDefault="002F41CA" w:rsidP="002F41CA">
      <w:pPr>
        <w:tabs>
          <w:tab w:val="left" w:pos="192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4D3A05" w:rsidRDefault="004D3A05" w:rsidP="002F41CA">
      <w:pPr>
        <w:tabs>
          <w:tab w:val="left" w:pos="19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A509B1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 de la imagen deberá ser: </w:t>
      </w:r>
      <w:r>
        <w:rPr>
          <w:rFonts w:ascii="Arial" w:hAnsi="Arial" w:cs="Arial"/>
          <w:b/>
          <w:sz w:val="24"/>
          <w:szCs w:val="24"/>
        </w:rPr>
        <w:t>UTEQNanoArt-</w:t>
      </w:r>
      <w:r w:rsidR="00D27EF1">
        <w:rPr>
          <w:rFonts w:ascii="Arial" w:hAnsi="Arial" w:cs="Arial"/>
          <w:b/>
          <w:sz w:val="24"/>
          <w:szCs w:val="24"/>
        </w:rPr>
        <w:t>Nombre_artí</w:t>
      </w:r>
      <w:r>
        <w:rPr>
          <w:rFonts w:ascii="Arial" w:hAnsi="Arial" w:cs="Arial"/>
          <w:b/>
          <w:sz w:val="24"/>
          <w:szCs w:val="24"/>
        </w:rPr>
        <w:t>stico</w:t>
      </w:r>
      <w:r w:rsidR="00D27EF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(tiff, png, bmp, jpg)</w:t>
      </w:r>
    </w:p>
    <w:p w:rsidR="00A509B1" w:rsidRPr="004D3A05" w:rsidRDefault="00A509B1" w:rsidP="002F41CA">
      <w:pPr>
        <w:tabs>
          <w:tab w:val="left" w:pos="192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:rsidR="004D3A05" w:rsidRDefault="002F41CA" w:rsidP="00D27EF1">
      <w:pPr>
        <w:tabs>
          <w:tab w:val="left" w:pos="192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imágenes podrán ser presentadas con o sin modificaciones digitales, pueden ser a color o blanco y negro. Su resolución </w:t>
      </w:r>
      <w:r w:rsidR="004D3A05">
        <w:rPr>
          <w:rFonts w:ascii="Arial" w:hAnsi="Arial" w:cs="Arial"/>
          <w:sz w:val="24"/>
          <w:szCs w:val="24"/>
        </w:rPr>
        <w:t>mínima deberá ser de 300 dpi, incluir la escala del tamaño claramente visible, su tamaño no debe ser mayor a 25 MB</w:t>
      </w:r>
      <w:r w:rsidR="007E4790">
        <w:rPr>
          <w:rFonts w:ascii="Arial" w:hAnsi="Arial" w:cs="Arial"/>
          <w:sz w:val="24"/>
          <w:szCs w:val="24"/>
        </w:rPr>
        <w:t xml:space="preserve">. Las imágenes serán </w:t>
      </w:r>
      <w:r w:rsidR="00A509B1">
        <w:rPr>
          <w:rFonts w:ascii="Arial" w:hAnsi="Arial" w:cs="Arial"/>
          <w:sz w:val="24"/>
          <w:szCs w:val="24"/>
        </w:rPr>
        <w:t>subidas en el apartado del registro de NanoArte, así mismo solicitamos que los participantes asistan el lunes 3 de junio a las 8:30 am (como se marca en el programa) para colocar sus imágenes de NanoArte. El Capítulo Estudiantil UTEQ-SMM no se compromete en imprimir la imagen del concursante, el concursante debe traer la imagen tamaño carta en posición vertical.</w:t>
      </w:r>
      <w:r w:rsidR="007E4790">
        <w:rPr>
          <w:rFonts w:ascii="Arial" w:hAnsi="Arial" w:cs="Arial"/>
          <w:sz w:val="24"/>
          <w:szCs w:val="24"/>
        </w:rPr>
        <w:t xml:space="preserve"> </w:t>
      </w:r>
    </w:p>
    <w:p w:rsidR="007E4790" w:rsidRDefault="007E4790" w:rsidP="002F41CA">
      <w:pPr>
        <w:tabs>
          <w:tab w:val="left" w:pos="192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4D3A05" w:rsidRDefault="004D3A05" w:rsidP="002F41CA">
      <w:pPr>
        <w:tabs>
          <w:tab w:val="left" w:pos="19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cada participante completara una ficha descriptiva </w:t>
      </w:r>
      <w:r w:rsidR="00A509B1">
        <w:rPr>
          <w:rFonts w:ascii="Arial" w:hAnsi="Arial" w:cs="Arial"/>
          <w:sz w:val="24"/>
          <w:szCs w:val="24"/>
        </w:rPr>
        <w:t>que podrá llenar al momento de su registro en la página.</w:t>
      </w:r>
    </w:p>
    <w:p w:rsidR="007E4790" w:rsidRDefault="007E4790" w:rsidP="002F41CA">
      <w:pPr>
        <w:tabs>
          <w:tab w:val="left" w:pos="192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7E4790" w:rsidRDefault="007E4790" w:rsidP="002F41CA">
      <w:pPr>
        <w:tabs>
          <w:tab w:val="left" w:pos="19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artístico</w:t>
      </w:r>
    </w:p>
    <w:p w:rsidR="007E4790" w:rsidRDefault="007E4790" w:rsidP="002F41CA">
      <w:pPr>
        <w:tabs>
          <w:tab w:val="left" w:pos="19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 artística: </w:t>
      </w:r>
      <w:r>
        <w:rPr>
          <w:rFonts w:ascii="Arial" w:hAnsi="Arial" w:cs="Arial"/>
          <w:sz w:val="24"/>
          <w:szCs w:val="24"/>
        </w:rPr>
        <w:t>será una breve descripción de lo que representa la imagen</w:t>
      </w:r>
    </w:p>
    <w:p w:rsidR="007E4790" w:rsidRDefault="00E73470" w:rsidP="00E73470">
      <w:pPr>
        <w:tabs>
          <w:tab w:val="left" w:pos="192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</w:t>
      </w:r>
      <w:r w:rsidR="007E4790">
        <w:rPr>
          <w:rFonts w:ascii="Arial" w:hAnsi="Arial" w:cs="Arial"/>
          <w:b/>
          <w:sz w:val="24"/>
          <w:szCs w:val="24"/>
        </w:rPr>
        <w:t xml:space="preserve">: </w:t>
      </w:r>
      <w:r w:rsidR="007E4790">
        <w:rPr>
          <w:rFonts w:ascii="Arial" w:hAnsi="Arial" w:cs="Arial"/>
          <w:sz w:val="24"/>
          <w:szCs w:val="24"/>
        </w:rPr>
        <w:t>se describirá la muestra observada, así como el tipo de equipo que se utilizó y los diferentes detalles como la ampliación, la aceleración del haz de electrones, revestimiento y otros</w:t>
      </w:r>
      <w:r w:rsidR="00A509B1">
        <w:rPr>
          <w:rFonts w:ascii="Arial" w:hAnsi="Arial" w:cs="Arial"/>
          <w:sz w:val="24"/>
          <w:szCs w:val="24"/>
        </w:rPr>
        <w:t>.</w:t>
      </w:r>
    </w:p>
    <w:p w:rsidR="00E73470" w:rsidRDefault="00E73470" w:rsidP="00E73470">
      <w:pPr>
        <w:tabs>
          <w:tab w:val="left" w:pos="192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</w:t>
      </w:r>
    </w:p>
    <w:p w:rsidR="00E73470" w:rsidRPr="00E73470" w:rsidRDefault="00E73470" w:rsidP="00E73470">
      <w:pPr>
        <w:tabs>
          <w:tab w:val="left" w:pos="192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AGRADECIMIENTO</w:t>
      </w:r>
    </w:p>
    <w:sectPr w:rsidR="00E73470" w:rsidRPr="00E73470" w:rsidSect="00EC5F66">
      <w:pgSz w:w="12240" w:h="15840"/>
      <w:pgMar w:top="142" w:right="1701" w:bottom="1417" w:left="1701" w:header="142" w:footer="708" w:gutter="0"/>
      <w:pgBorders w:offsetFrom="page">
        <w:top w:val="mapleLeaf" w:sz="4" w:space="24" w:color="70AD47" w:themeColor="accent6"/>
        <w:left w:val="mapleLeaf" w:sz="4" w:space="24" w:color="70AD47" w:themeColor="accent6"/>
        <w:bottom w:val="mapleLeaf" w:sz="4" w:space="24" w:color="70AD47" w:themeColor="accent6"/>
        <w:right w:val="mapleLeaf" w:sz="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DC" w:rsidRDefault="00016DDC" w:rsidP="00B663BB">
      <w:pPr>
        <w:spacing w:after="0" w:line="240" w:lineRule="auto"/>
      </w:pPr>
      <w:r>
        <w:separator/>
      </w:r>
    </w:p>
  </w:endnote>
  <w:endnote w:type="continuationSeparator" w:id="0">
    <w:p w:rsidR="00016DDC" w:rsidRDefault="00016DDC" w:rsidP="00B6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DC" w:rsidRDefault="00016DDC" w:rsidP="00B663BB">
      <w:pPr>
        <w:spacing w:after="0" w:line="240" w:lineRule="auto"/>
      </w:pPr>
      <w:r>
        <w:separator/>
      </w:r>
    </w:p>
  </w:footnote>
  <w:footnote w:type="continuationSeparator" w:id="0">
    <w:p w:rsidR="00016DDC" w:rsidRDefault="00016DDC" w:rsidP="00B6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B"/>
    <w:rsid w:val="00016DDC"/>
    <w:rsid w:val="00111A8A"/>
    <w:rsid w:val="0026544B"/>
    <w:rsid w:val="002F41CA"/>
    <w:rsid w:val="00341001"/>
    <w:rsid w:val="004D3A05"/>
    <w:rsid w:val="00611E9D"/>
    <w:rsid w:val="00612C5C"/>
    <w:rsid w:val="007E4790"/>
    <w:rsid w:val="00954737"/>
    <w:rsid w:val="00A509B1"/>
    <w:rsid w:val="00A87806"/>
    <w:rsid w:val="00AB2B5B"/>
    <w:rsid w:val="00B663BB"/>
    <w:rsid w:val="00CE5DB9"/>
    <w:rsid w:val="00D27EF1"/>
    <w:rsid w:val="00E73470"/>
    <w:rsid w:val="00E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59D3D-B1BF-479E-B7ED-2735A5F5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3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3BB"/>
  </w:style>
  <w:style w:type="paragraph" w:styleId="Piedepgina">
    <w:name w:val="footer"/>
    <w:basedOn w:val="Normal"/>
    <w:link w:val="PiedepginaCar"/>
    <w:uiPriority w:val="99"/>
    <w:unhideWhenUsed/>
    <w:rsid w:val="00B663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3BB"/>
  </w:style>
  <w:style w:type="paragraph" w:styleId="Textodeglobo">
    <w:name w:val="Balloon Text"/>
    <w:basedOn w:val="Normal"/>
    <w:link w:val="TextodegloboCar"/>
    <w:uiPriority w:val="99"/>
    <w:semiHidden/>
    <w:unhideWhenUsed/>
    <w:rsid w:val="00612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C5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CE5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Nanosca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Nanome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Technolog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ci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barrera</dc:creator>
  <cp:keywords/>
  <dc:description/>
  <cp:lastModifiedBy>Llavero</cp:lastModifiedBy>
  <cp:revision>3</cp:revision>
  <dcterms:created xsi:type="dcterms:W3CDTF">2019-03-20T19:11:00Z</dcterms:created>
  <dcterms:modified xsi:type="dcterms:W3CDTF">2019-05-14T02:06:00Z</dcterms:modified>
</cp:coreProperties>
</file>