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222222"/>
          <w:sz w:val="40"/>
        </w:rPr>
        <w:t>MARIO HUARTE NOLASCO</w:t>
      </w:r>
    </w:p>
    <w:p>
      <w:pPr>
        <w:spacing w:after="60" w:before="0"/>
        <w:jc w:val="center"/>
      </w:pPr>
      <w:r>
        <w:rPr>
          <w:b/>
          <w:color w:val="1F5FA8"/>
          <w:sz w:val="24"/>
        </w:rPr>
        <w:t>MDM Specialist | TIBCO EBX Developer | Java | Data Governance</w:t>
      </w:r>
    </w:p>
    <w:p>
      <w:pPr>
        <w:spacing w:after="20" w:before="0"/>
        <w:jc w:val="center"/>
      </w:pPr>
      <w:r>
        <w:rPr>
          <w:b w:val="0"/>
          <w:color w:val="555555"/>
          <w:sz w:val="18"/>
        </w:rPr>
        <w:t>Tel: 55 6229 3691     Email: mario_huarte@outlook.com     LinkedIn: linkedin.com/in/mario-huarte-nolasco-874436202</w:t>
      </w:r>
    </w:p>
    <w:p>
      <w:pPr>
        <w:spacing w:after="120" w:before="0"/>
        <w:jc w:val="center"/>
      </w:pPr>
      <w:r>
        <w:rPr>
          <w:b w:val="0"/>
          <w:color w:val="555555"/>
          <w:sz w:val="18"/>
        </w:rPr>
        <w:t>Mexico City, Mexico     Portfolio: mariounam.github.io     Cédula Profesional: 14265872</w:t>
      </w:r>
    </w:p>
    <w:p>
      <w:pPr>
        <w:spacing w:after="40" w:before="40"/>
      </w:pPr>
      <w:r>
        <w:rPr>
          <w:b w:val="0"/>
          <w:color w:val="222222"/>
          <w:sz w:val="20"/>
        </w:rPr>
        <w:t xml:space="preserve">Computer Engineer (UNAM) with </w:t>
      </w:r>
      <w:r>
        <w:rPr>
          <w:b/>
          <w:color w:val="222222"/>
          <w:sz w:val="20"/>
        </w:rPr>
        <w:t>5 years of experience</w:t>
      </w:r>
      <w:r>
        <w:rPr>
          <w:b w:val="0"/>
          <w:color w:val="222222"/>
          <w:sz w:val="20"/>
        </w:rPr>
        <w:t xml:space="preserve"> in Master Data Management (MDM) and </w:t>
      </w:r>
      <w:r>
        <w:rPr>
          <w:b/>
          <w:color w:val="222222"/>
          <w:sz w:val="20"/>
        </w:rPr>
        <w:t>TIBCO EBX</w:t>
      </w:r>
      <w:r>
        <w:rPr>
          <w:b w:val="0"/>
          <w:color w:val="222222"/>
          <w:sz w:val="20"/>
        </w:rPr>
        <w:t xml:space="preserve"> implementation, since December 2021. Five MDM implementations for clients in retail, manufacturing, financial services, pharma and telecom, modeling customer, employee and location domains on datasets of up to </w:t>
      </w:r>
      <w:r>
        <w:rPr>
          <w:b/>
          <w:color w:val="222222"/>
          <w:sz w:val="20"/>
        </w:rPr>
        <w:t>200M records</w:t>
      </w:r>
      <w:r>
        <w:rPr>
          <w:b w:val="0"/>
          <w:color w:val="222222"/>
          <w:sz w:val="20"/>
        </w:rPr>
        <w:t xml:space="preserve">. Specialized in master data modeling, </w:t>
      </w:r>
      <w:r>
        <w:rPr>
          <w:b/>
          <w:color w:val="222222"/>
          <w:sz w:val="20"/>
        </w:rPr>
        <w:t>Java</w:t>
      </w:r>
      <w:r>
        <w:rPr>
          <w:b w:val="0"/>
          <w:color w:val="222222"/>
          <w:sz w:val="20"/>
        </w:rPr>
        <w:t xml:space="preserve"> extensions on EBX, Data Governance workflows, Data Quality and Match &amp; Merge rules. Daily use of </w:t>
      </w:r>
      <w:r>
        <w:rPr>
          <w:b/>
          <w:color w:val="222222"/>
          <w:sz w:val="20"/>
        </w:rPr>
        <w:t>SQL</w:t>
      </w:r>
      <w:r>
        <w:rPr>
          <w:b w:val="0"/>
          <w:color w:val="222222"/>
          <w:sz w:val="20"/>
        </w:rPr>
        <w:t xml:space="preserve">; integration through </w:t>
      </w:r>
      <w:r>
        <w:rPr>
          <w:b/>
          <w:color w:val="222222"/>
          <w:sz w:val="20"/>
        </w:rPr>
        <w:t>SnapLogic iPaaS</w:t>
      </w:r>
      <w:r>
        <w:rPr>
          <w:b w:val="0"/>
          <w:color w:val="222222"/>
          <w:sz w:val="20"/>
        </w:rPr>
        <w:t xml:space="preserve">, Oracle, PostgreSQL, SQL Server and AWS. Occasional use of </w:t>
      </w:r>
      <w:r>
        <w:rPr>
          <w:b/>
          <w:color w:val="222222"/>
          <w:sz w:val="20"/>
        </w:rPr>
        <w:t>Python</w:t>
      </w:r>
      <w:r>
        <w:rPr>
          <w:b w:val="0"/>
          <w:color w:val="222222"/>
          <w:sz w:val="20"/>
        </w:rPr>
        <w:t xml:space="preserve"> for process automation. English B2 — technical proficiency.</w:t>
      </w: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KEY COMPETENCIES</w:t>
      </w:r>
    </w:p>
    <w:p>
      <w:pPr>
        <w:spacing w:after="40" w:before="0"/>
      </w:pPr>
      <w:r>
        <w:rPr>
          <w:b w:val="0"/>
          <w:color w:val="222222"/>
          <w:sz w:val="19"/>
        </w:rPr>
        <w:t>Master Data Management (MDM)  |  TIBCO EBX 5.x–6.x  |  EBX Add-ons &amp; Custom Modules  |  Java  |  Data Governance  |  Data Quality  |  Data Cleansing  |  Match &amp; Merge  |  Data Stewardship  |  Reference Data Management  |  Data Modeling  |  EBX Workflows  |  EBX Data Spaces &amp; Datasets  |  SnapLogic iPaaS  |  REST Services  |  SQL  |  Oracle  |  PostgreSQL  |  SQL Server  |  AWS  |  Azure (AZ-900)  |  Python  |  Power BI  |  Enterprise Data Management</w:t>
      </w: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PROFESSIONAL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MDM Consultant | TIBCO EBX Developer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Aug 2023 – Present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Alldatum Business  ·  Mexico City, Mexico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3 years 2 months</w:t>
            </w:r>
          </w:p>
        </w:tc>
      </w:tr>
    </w:tbl>
    <w:p>
      <w:pPr>
        <w:spacing w:after="20"/>
      </w:pP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Implementation and configuration of MDM solutions on </w:t>
      </w:r>
      <w:r>
        <w:rPr>
          <w:b/>
          <w:color w:val="222222"/>
          <w:sz w:val="20"/>
        </w:rPr>
        <w:t>TIBCO EBX</w:t>
      </w:r>
      <w:r>
        <w:rPr>
          <w:b w:val="0"/>
          <w:color w:val="222222"/>
          <w:sz w:val="20"/>
        </w:rPr>
        <w:t>: data model design, Data Spaces and Datasets for customer, employee and location domains, on datasets of up to 200M records.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Data cleansing and quality rules in </w:t>
      </w:r>
      <w:r>
        <w:rPr>
          <w:b/>
          <w:color w:val="222222"/>
          <w:sz w:val="20"/>
        </w:rPr>
        <w:t>TIBCO EBX</w:t>
      </w:r>
      <w:r>
        <w:rPr>
          <w:b w:val="0"/>
          <w:color w:val="222222"/>
          <w:sz w:val="20"/>
        </w:rPr>
        <w:t>: validations, constraints and corrections on master data records within the platform.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Java extensions on EBX: triggers, constraints, custom validations, REST services, workflow scripts and importers — created from scratch or evolved from existing modules.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EBX integration with external systems through </w:t>
      </w:r>
      <w:r>
        <w:rPr>
          <w:b/>
          <w:color w:val="222222"/>
          <w:sz w:val="20"/>
        </w:rPr>
        <w:t>SnapLogic iPaaS</w:t>
      </w:r>
      <w:r>
        <w:rPr>
          <w:b w:val="0"/>
          <w:color w:val="222222"/>
          <w:sz w:val="20"/>
        </w:rPr>
        <w:t xml:space="preserve"> and native EBX REST services: Oracle, PostgreSQL, SQL Server and AWS.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Telecom: designed cleansing and </w:t>
      </w:r>
      <w:r>
        <w:rPr>
          <w:b/>
          <w:color w:val="222222"/>
          <w:sz w:val="20"/>
        </w:rPr>
        <w:t>Match &amp; Merge</w:t>
      </w:r>
      <w:r>
        <w:rPr>
          <w:b w:val="0"/>
          <w:color w:val="222222"/>
          <w:sz w:val="20"/>
        </w:rPr>
        <w:t xml:space="preserve"> rules for customer data from two Central American countries, after researching each country's phone numbering plans and address standards; delivered clean, deduplicated data back to the operator.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Data quality monitoring and reporting with </w:t>
      </w:r>
      <w:r>
        <w:rPr>
          <w:b/>
          <w:color w:val="222222"/>
          <w:sz w:val="20"/>
        </w:rPr>
        <w:t>Power BI</w:t>
      </w:r>
      <w:r>
        <w:rPr>
          <w:b w:val="0"/>
          <w:color w:val="222222"/>
          <w:sz w:val="20"/>
        </w:rPr>
        <w:t xml:space="preserve"> and </w:t>
      </w:r>
      <w:r>
        <w:rPr>
          <w:b/>
          <w:color w:val="222222"/>
          <w:sz w:val="20"/>
        </w:rPr>
        <w:t>SQL</w:t>
      </w:r>
      <w:r>
        <w:rPr>
          <w:b w:val="0"/>
          <w:color w:val="222222"/>
          <w:sz w:val="20"/>
        </w:rPr>
        <w:t xml:space="preserve"> to track governance KPIs for client projects.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Five MDM implementations across </w:t>
      </w:r>
      <w:r>
        <w:rPr>
          <w:b/>
          <w:color w:val="222222"/>
          <w:sz w:val="20"/>
        </w:rPr>
        <w:t>retail, manufacturing, financial services, pharma and telecom</w:t>
      </w:r>
      <w:r>
        <w:rPr>
          <w:b w:val="0"/>
          <w:color w:val="222222"/>
          <w:sz w:val="20"/>
        </w:rPr>
        <w:t>, working with business and IT teams to translate requirements into EBX technical configurations.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Intern – Data and MDM Consultant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Dec 2021 – Aug 2023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Alldatum Business  ·  Mexico City, Mexico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1 year 9 months</w:t>
            </w:r>
          </w:p>
        </w:tc>
      </w:tr>
    </w:tbl>
    <w:p>
      <w:pPr>
        <w:spacing w:after="20"/>
      </w:pP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Initial learning and configuration of the TIBCO EBX platform under senior consultant supervision.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Support in identifying data sources and mapping them to MDM models during implementation projects.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Programming Instructor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Feb 2021 – Feb 2022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PROTECO  ·  School of Engineering, UNAM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1 year 1 month</w:t>
            </w:r>
          </w:p>
        </w:tc>
      </w:tr>
    </w:tbl>
    <w:p>
      <w:pPr>
        <w:spacing w:after="20"/>
      </w:pP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Taught 10+ online courses and workshops (OOP, web development, Python, Linux) to groups of 20–30 Computer Engineering students, including onboarding of new program members.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Created learning materials and one-on-one tutoring focused on technical problem-solving, plus practical workshops such as building a professional CV.</w:t>
      </w: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Bachelor of Engineering in Computer Science (Ingeniero en Computación)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2017 – 2024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Facultad de Ingeniería · Universidad Nacional Autónoma de México (UNAM)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Degree &amp; license 2024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Software Development Technician (Técnico en Desarrollo de Software)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Aug 2014 – Mar 2017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Colegio de Ciencias y Humanidades, Azcapotzalco · UNAM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Graduated</w:t>
            </w:r>
          </w:p>
        </w:tc>
      </w:tr>
    </w:tbl>
    <w:p>
      <w:pPr>
        <w:spacing w:after="20"/>
      </w:pP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Google AI</w:t>
      </w:r>
      <w:r>
        <w:rPr>
          <w:b w:val="0"/>
          <w:color w:val="222222"/>
          <w:sz w:val="20"/>
        </w:rPr>
        <w:t xml:space="preserve"> — Google · Aug 2026 · Credential ID LY3LGZVG593W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Diploma: Desarrollo de Habilidades Directivas (240 h)</w:t>
      </w:r>
      <w:r>
        <w:rPr>
          <w:b w:val="0"/>
          <w:color w:val="222222"/>
          <w:sz w:val="20"/>
        </w:rPr>
        <w:t xml:space="preserve"> — Facultad de Ingeniería, UNAM · Mar 2024 · Folio 4283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SnapLogic Integrator Certification</w:t>
      </w:r>
      <w:r>
        <w:rPr>
          <w:b w:val="0"/>
          <w:color w:val="222222"/>
          <w:sz w:val="20"/>
        </w:rPr>
        <w:t xml:space="preserve"> — SnapLogic · Aug 2023 · verify.skilljar.com/c/ewn4n2hoqxh5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Google Data Analytics Professional Certificate</w:t>
      </w:r>
      <w:r>
        <w:rPr>
          <w:b w:val="0"/>
          <w:color w:val="222222"/>
          <w:sz w:val="20"/>
        </w:rPr>
        <w:t xml:space="preserve"> — Google / Coursera · Mar 2023 · coursera.org/share/ef3d02dd5eafc5509d940ecdb1be61b2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Microsoft Certified: Azure Fundamentals (AZ-900)</w:t>
      </w:r>
      <w:r>
        <w:rPr>
          <w:b w:val="0"/>
          <w:color w:val="222222"/>
          <w:sz w:val="20"/>
        </w:rPr>
        <w:t xml:space="preserve"> — Microsoft via Certiport · Jun 2020</w:t>
      </w:r>
    </w:p>
    <w:p>
      <w:pPr>
        <w:spacing w:after="20" w:before="60"/>
      </w:pPr>
      <w:r>
        <w:rPr>
          <w:b/>
          <w:color w:val="222222"/>
          <w:sz w:val="20"/>
        </w:rPr>
        <w:t xml:space="preserve">Continuous training (Udemy, 2025): </w:t>
      </w:r>
      <w:r>
        <w:rPr>
          <w:b w:val="0"/>
          <w:color w:val="222222"/>
          <w:sz w:val="20"/>
        </w:rPr>
        <w:t>Curso Práctico SQL Server: De Principiante a Experto · SQL Consultas en SQL Server · Administrador Linux – Curso completo desde cero (LPIC-1) · Ciberseguridad – CompTIA Security+ Módulo 1 · Ciberseguridad: Protege tu información de cibercriminales. Official TIBCO EBX platform training.</w:t>
      </w: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LANGUAGES</w:t>
      </w:r>
    </w:p>
    <w:p>
      <w:pPr>
        <w:spacing w:after="0" w:before="0"/>
      </w:pPr>
      <w:r>
        <w:rPr>
          <w:b w:val="0"/>
          <w:color w:val="222222"/>
          <w:sz w:val="20"/>
        </w:rPr>
        <w:t>Spanish — Native     |     English — B2 (technical proficiency)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