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C2E84" w14:textId="3D7805F2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</w:r>
      <w:r w:rsidR="00552417">
        <w:rPr>
          <w:rStyle w:val="Heading1Char"/>
          <w:rFonts w:ascii="Arial" w:hAnsi="Arial" w:cs="Arial"/>
          <w:color w:val="auto"/>
        </w:rPr>
        <w:t xml:space="preserve">Group </w:t>
      </w:r>
      <w:r>
        <w:rPr>
          <w:rStyle w:val="Heading1Char"/>
          <w:rFonts w:ascii="Arial" w:hAnsi="Arial" w:cs="Arial"/>
          <w:color w:val="auto"/>
        </w:rPr>
        <w:t>Lab Assignment 1</w:t>
      </w:r>
    </w:p>
    <w:p w14:paraId="41617876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2E7DDE3A" w14:textId="3F3FFB72" w:rsidR="00977D0D" w:rsidRDefault="00977D0D" w:rsidP="00A661FF">
      <w:pPr>
        <w:pStyle w:val="Heading1"/>
      </w:pPr>
      <w:r>
        <w:t>Assignment Overview:</w:t>
      </w:r>
    </w:p>
    <w:p w14:paraId="5C4574AA" w14:textId="7B95FF54" w:rsidR="00977D0D" w:rsidRDefault="00977D0D" w:rsidP="00977D0D">
      <w:r>
        <w:t>Group Lab Assignment 1 will give you a chance to work in a team of 3 students to create a database application consisting of a Microsoft Access application that uses a separate Microsoft SQL Server database to store application data in linked tables rather than in the Microsoft Access file itself.</w:t>
      </w:r>
    </w:p>
    <w:p w14:paraId="4471390B" w14:textId="77777777" w:rsidR="00AC296A" w:rsidRDefault="00AC296A" w:rsidP="00977D0D"/>
    <w:p w14:paraId="3262AF70" w14:textId="50EB84C8" w:rsidR="00AC296A" w:rsidRDefault="00AC296A" w:rsidP="00977D0D">
      <w:r>
        <w:t>You will need to pick a topic for your database to record data for some objects and events that has some real-life complex relationships in the data.  You need to have the following types of real-life relationships (which will get implemented using database relationships).</w:t>
      </w:r>
    </w:p>
    <w:p w14:paraId="322B0917" w14:textId="58500E17" w:rsidR="00AC296A" w:rsidRDefault="00AC296A" w:rsidP="00AC296A">
      <w:pPr>
        <w:pStyle w:val="ListParagraph"/>
        <w:numPr>
          <w:ilvl w:val="0"/>
          <w:numId w:val="11"/>
        </w:numPr>
      </w:pPr>
      <w:r w:rsidRPr="00AC296A">
        <w:t>‘hierarchies’</w:t>
      </w:r>
      <w:r>
        <w:t xml:space="preserve">:  for </w:t>
      </w:r>
      <w:proofErr w:type="gramStart"/>
      <w:r>
        <w:t>example</w:t>
      </w:r>
      <w:proofErr w:type="gramEnd"/>
      <w:r>
        <w:t xml:space="preserve"> the items are grouped into categories.</w:t>
      </w:r>
    </w:p>
    <w:p w14:paraId="71A724F5" w14:textId="065F4A7D" w:rsidR="00AC296A" w:rsidRDefault="00AC296A" w:rsidP="00AC296A">
      <w:pPr>
        <w:pStyle w:val="ListParagraph"/>
        <w:numPr>
          <w:ilvl w:val="0"/>
          <w:numId w:val="11"/>
        </w:numPr>
      </w:pPr>
      <w:r w:rsidRPr="00AC296A">
        <w:t>‘</w:t>
      </w:r>
      <w:proofErr w:type="gramStart"/>
      <w:r w:rsidRPr="00AC296A">
        <w:t>is</w:t>
      </w:r>
      <w:proofErr w:type="gramEnd"/>
      <w:r w:rsidRPr="00AC296A">
        <w:t>-a’</w:t>
      </w:r>
      <w:r>
        <w:t xml:space="preserve">:  there are some items that are sub-types of another; for example a ‘musician’ is a type of artist” or a power-tool is a special type of tool.  </w:t>
      </w:r>
      <w:proofErr w:type="gramStart"/>
      <w:r>
        <w:t>Usually</w:t>
      </w:r>
      <w:proofErr w:type="gramEnd"/>
      <w:r>
        <w:t xml:space="preserve"> the sub-types will require additional fields to contain the data that is specific to that sub-type.</w:t>
      </w:r>
    </w:p>
    <w:p w14:paraId="6761FA22" w14:textId="2ED2E3BA" w:rsidR="00AC296A" w:rsidRDefault="00AC296A" w:rsidP="00AC296A">
      <w:pPr>
        <w:pStyle w:val="ListParagraph"/>
        <w:numPr>
          <w:ilvl w:val="0"/>
          <w:numId w:val="11"/>
        </w:numPr>
      </w:pPr>
      <w:r w:rsidRPr="00AC296A">
        <w:t>‘contains’</w:t>
      </w:r>
      <w:r w:rsidR="00D127CD">
        <w:t xml:space="preserve">:  for </w:t>
      </w:r>
      <w:proofErr w:type="gramStart"/>
      <w:r w:rsidR="00D127CD">
        <w:t>example</w:t>
      </w:r>
      <w:proofErr w:type="gramEnd"/>
      <w:r w:rsidR="00D127CD">
        <w:t xml:space="preserve"> an invoice contains a list of line items.</w:t>
      </w:r>
    </w:p>
    <w:p w14:paraId="16D5C28A" w14:textId="65922244" w:rsidR="00AC296A" w:rsidRDefault="00AC296A" w:rsidP="00AC296A">
      <w:pPr>
        <w:pStyle w:val="ListParagraph"/>
        <w:numPr>
          <w:ilvl w:val="0"/>
          <w:numId w:val="11"/>
        </w:numPr>
      </w:pPr>
      <w:r w:rsidRPr="00AC296A">
        <w:t>‘</w:t>
      </w:r>
      <w:proofErr w:type="gramStart"/>
      <w:r w:rsidRPr="00AC296A">
        <w:t>related</w:t>
      </w:r>
      <w:proofErr w:type="gramEnd"/>
      <w:r w:rsidRPr="00AC296A">
        <w:t>-to</w:t>
      </w:r>
      <w:r>
        <w:t>’: for example a student is enrolled in a course.  There is a relationship (maybe many-to-many) between two objects or events for which data has been recorded.</w:t>
      </w:r>
    </w:p>
    <w:p w14:paraId="6CB81A83" w14:textId="12BCE92E" w:rsidR="008402AA" w:rsidRDefault="001F41F3" w:rsidP="008402AA">
      <w:pPr>
        <w:pStyle w:val="Heading1"/>
      </w:pPr>
      <w:r>
        <w:t>Steps</w:t>
      </w:r>
      <w:r w:rsidR="008402AA">
        <w:t>:</w:t>
      </w:r>
    </w:p>
    <w:p w14:paraId="6DDE1151" w14:textId="77777777" w:rsidR="008402AA" w:rsidRDefault="008402AA" w:rsidP="008402AA"/>
    <w:p w14:paraId="4C1A5049" w14:textId="54BE49D5" w:rsidR="007E028F" w:rsidRDefault="00977D0D" w:rsidP="006A0729">
      <w:pPr>
        <w:pStyle w:val="ListParagraph"/>
        <w:numPr>
          <w:ilvl w:val="0"/>
          <w:numId w:val="6"/>
        </w:numPr>
      </w:pPr>
      <w:r>
        <w:t xml:space="preserve">The first step is to </w:t>
      </w:r>
      <w:r w:rsidR="00DD094F">
        <w:t xml:space="preserve">form a group and </w:t>
      </w:r>
      <w:r>
        <w:t xml:space="preserve">get approval of the topic and approach.   </w:t>
      </w:r>
      <w:r w:rsidRPr="00602266">
        <w:rPr>
          <w:b/>
          <w:bCs/>
          <w:u w:val="single"/>
        </w:rPr>
        <w:t xml:space="preserve">A </w:t>
      </w:r>
      <w:proofErr w:type="gramStart"/>
      <w:r w:rsidRPr="00602266">
        <w:rPr>
          <w:b/>
          <w:bCs/>
          <w:u w:val="single"/>
        </w:rPr>
        <w:t>one page</w:t>
      </w:r>
      <w:proofErr w:type="gramEnd"/>
      <w:r w:rsidRPr="00602266">
        <w:rPr>
          <w:b/>
          <w:bCs/>
          <w:u w:val="single"/>
        </w:rPr>
        <w:t xml:space="preserve"> proposal describing your assignment </w:t>
      </w:r>
      <w:r w:rsidR="007425F2" w:rsidRPr="00602266">
        <w:rPr>
          <w:b/>
          <w:bCs/>
          <w:u w:val="single"/>
        </w:rPr>
        <w:t xml:space="preserve">topic </w:t>
      </w:r>
      <w:r w:rsidRPr="00602266">
        <w:rPr>
          <w:b/>
          <w:bCs/>
          <w:u w:val="single"/>
        </w:rPr>
        <w:t>is required</w:t>
      </w:r>
      <w:r w:rsidR="00602266" w:rsidRPr="00602266">
        <w:rPr>
          <w:b/>
          <w:bCs/>
          <w:u w:val="single"/>
        </w:rPr>
        <w:t xml:space="preserve"> to be submitted at the end of week 3</w:t>
      </w:r>
      <w:r>
        <w:t>.  It should clearly state who is responsible for which components of the solution, and describe the data in some detail.</w:t>
      </w:r>
      <w:r w:rsidR="00823F9E">
        <w:t xml:space="preserve">  It will be edited to become the application description and usage instruction documents in the final submission of the assignment.</w:t>
      </w:r>
    </w:p>
    <w:p w14:paraId="3F84E28F" w14:textId="77777777" w:rsidR="00F43088" w:rsidRDefault="00F43088" w:rsidP="001F41F3">
      <w:pPr>
        <w:pStyle w:val="ListParagraph"/>
        <w:numPr>
          <w:ilvl w:val="1"/>
          <w:numId w:val="6"/>
        </w:numPr>
      </w:pPr>
      <w:r>
        <w:t>Group Membership:</w:t>
      </w:r>
    </w:p>
    <w:p w14:paraId="24587F91" w14:textId="04E08950" w:rsidR="00F43088" w:rsidRDefault="00F43088" w:rsidP="00F43088">
      <w:pPr>
        <w:pStyle w:val="ListParagraph"/>
        <w:numPr>
          <w:ilvl w:val="2"/>
          <w:numId w:val="6"/>
        </w:numPr>
      </w:pPr>
      <w:r>
        <w:t>All group members MUST be in the same lab section.</w:t>
      </w:r>
    </w:p>
    <w:p w14:paraId="6E287B1D" w14:textId="2F88A388" w:rsidR="00F43088" w:rsidRDefault="00BB4C99" w:rsidP="00F43088">
      <w:pPr>
        <w:pStyle w:val="ListParagraph"/>
        <w:numPr>
          <w:ilvl w:val="2"/>
          <w:numId w:val="6"/>
        </w:numPr>
      </w:pPr>
      <w:r>
        <w:t>Discuss topics in the lab and then after agreeing to work together, all members enrol</w:t>
      </w:r>
      <w:r w:rsidR="00602266">
        <w:t>l</w:t>
      </w:r>
      <w:r>
        <w:t xml:space="preserve"> in the same group # in Brightspace.</w:t>
      </w:r>
    </w:p>
    <w:p w14:paraId="00C2AA2A" w14:textId="77777777" w:rsidR="004F1EAD" w:rsidRDefault="004F1EAD" w:rsidP="004F1EAD">
      <w:pPr>
        <w:pStyle w:val="ListParagraph"/>
        <w:ind w:left="2160"/>
      </w:pPr>
    </w:p>
    <w:p w14:paraId="481E2CBF" w14:textId="176602C4" w:rsidR="001F41F3" w:rsidRDefault="001F41F3" w:rsidP="001F41F3">
      <w:pPr>
        <w:pStyle w:val="ListParagraph"/>
        <w:numPr>
          <w:ilvl w:val="1"/>
          <w:numId w:val="6"/>
        </w:numPr>
      </w:pPr>
      <w:r>
        <w:t>List of topic suggestions:</w:t>
      </w:r>
    </w:p>
    <w:p w14:paraId="71C5773D" w14:textId="7507F9D4" w:rsidR="001F41F3" w:rsidRDefault="001F41F3" w:rsidP="001F41F3">
      <w:pPr>
        <w:pStyle w:val="ListParagraph"/>
        <w:numPr>
          <w:ilvl w:val="2"/>
          <w:numId w:val="6"/>
        </w:numPr>
      </w:pPr>
      <w:r>
        <w:t>Vinyl recording collection management</w:t>
      </w:r>
    </w:p>
    <w:p w14:paraId="4E083E43" w14:textId="5863D51E" w:rsidR="001F41F3" w:rsidRDefault="001F41F3" w:rsidP="001F41F3">
      <w:pPr>
        <w:pStyle w:val="ListParagraph"/>
        <w:numPr>
          <w:ilvl w:val="2"/>
          <w:numId w:val="6"/>
        </w:numPr>
      </w:pPr>
      <w:r>
        <w:t>Spotify streaming data (XML download for individuals, import data, …)</w:t>
      </w:r>
    </w:p>
    <w:p w14:paraId="08F3BA1E" w14:textId="56BE8E5F" w:rsidR="001F41F3" w:rsidRDefault="001F41F3" w:rsidP="001F41F3">
      <w:pPr>
        <w:pStyle w:val="ListParagraph"/>
        <w:numPr>
          <w:ilvl w:val="2"/>
          <w:numId w:val="6"/>
        </w:numPr>
      </w:pPr>
      <w:r>
        <w:t>Knitting supplies management</w:t>
      </w:r>
    </w:p>
    <w:p w14:paraId="6768AAA0" w14:textId="3B3ECEE0" w:rsidR="001F41F3" w:rsidRDefault="001F41F3" w:rsidP="001F41F3">
      <w:pPr>
        <w:pStyle w:val="ListParagraph"/>
        <w:numPr>
          <w:ilvl w:val="2"/>
          <w:numId w:val="6"/>
        </w:numPr>
      </w:pPr>
      <w:r>
        <w:t>Tool rental management</w:t>
      </w:r>
    </w:p>
    <w:p w14:paraId="742251AB" w14:textId="4F9A17A0" w:rsidR="001F41F3" w:rsidRDefault="001F41F3" w:rsidP="001F41F3">
      <w:pPr>
        <w:pStyle w:val="ListParagraph"/>
        <w:numPr>
          <w:ilvl w:val="2"/>
          <w:numId w:val="6"/>
        </w:numPr>
      </w:pPr>
      <w:r>
        <w:t>Doll collection management</w:t>
      </w:r>
    </w:p>
    <w:p w14:paraId="65892885" w14:textId="44298E0A" w:rsidR="001F41F3" w:rsidRDefault="001F41F3" w:rsidP="001F41F3">
      <w:pPr>
        <w:pStyle w:val="ListParagraph"/>
        <w:numPr>
          <w:ilvl w:val="2"/>
          <w:numId w:val="6"/>
        </w:numPr>
      </w:pPr>
      <w:r>
        <w:t>Guitar collection management</w:t>
      </w:r>
    </w:p>
    <w:p w14:paraId="093AF911" w14:textId="285368D0" w:rsidR="001F41F3" w:rsidRDefault="001F41F3" w:rsidP="001F41F3">
      <w:pPr>
        <w:pStyle w:val="ListParagraph"/>
        <w:numPr>
          <w:ilvl w:val="2"/>
          <w:numId w:val="6"/>
        </w:numPr>
      </w:pPr>
      <w:r>
        <w:t>Appointment scheduling for piano tuners</w:t>
      </w:r>
    </w:p>
    <w:p w14:paraId="22E8BB0C" w14:textId="28EDE75E" w:rsidR="001F41F3" w:rsidRDefault="001F41F3" w:rsidP="001F41F3">
      <w:pPr>
        <w:pStyle w:val="ListParagraph"/>
        <w:numPr>
          <w:ilvl w:val="2"/>
          <w:numId w:val="6"/>
        </w:numPr>
      </w:pPr>
      <w:r>
        <w:t>Appointment scheduling for appliance repair</w:t>
      </w:r>
    </w:p>
    <w:p w14:paraId="49D1B872" w14:textId="778068A0" w:rsidR="001F41F3" w:rsidRDefault="001F41F3" w:rsidP="001F41F3">
      <w:pPr>
        <w:pStyle w:val="ListParagraph"/>
        <w:numPr>
          <w:ilvl w:val="2"/>
          <w:numId w:val="6"/>
        </w:numPr>
      </w:pPr>
      <w:r>
        <w:lastRenderedPageBreak/>
        <w:t>Safety inspection scheduling in apartment buildings</w:t>
      </w:r>
    </w:p>
    <w:p w14:paraId="143ACB9F" w14:textId="14E8D955" w:rsidR="001F41F3" w:rsidRDefault="001F41F3" w:rsidP="001F41F3">
      <w:pPr>
        <w:pStyle w:val="ListParagraph"/>
        <w:numPr>
          <w:ilvl w:val="2"/>
          <w:numId w:val="6"/>
        </w:numPr>
      </w:pPr>
      <w:r>
        <w:t>Any interesting example that has the required types of relationships….</w:t>
      </w:r>
    </w:p>
    <w:p w14:paraId="58569F7B" w14:textId="77777777" w:rsidR="001F41F3" w:rsidRDefault="001F41F3" w:rsidP="001F41F3">
      <w:pPr>
        <w:pStyle w:val="ListParagraph"/>
        <w:ind w:left="2160"/>
      </w:pPr>
    </w:p>
    <w:p w14:paraId="3B0A5BAD" w14:textId="040AF234" w:rsidR="007425F2" w:rsidRDefault="007425F2" w:rsidP="00C25B6C">
      <w:pPr>
        <w:pStyle w:val="ListParagraph"/>
        <w:numPr>
          <w:ilvl w:val="0"/>
          <w:numId w:val="6"/>
        </w:numPr>
      </w:pPr>
      <w:r>
        <w:t>Proposal Template: (1 or more pages)</w:t>
      </w:r>
    </w:p>
    <w:p w14:paraId="6C981B0F" w14:textId="6B85E64F" w:rsidR="007425F2" w:rsidRDefault="001F41F3" w:rsidP="00D127CD">
      <w:pPr>
        <w:pStyle w:val="ListParagraph"/>
      </w:pPr>
      <w:r>
        <w:t xml:space="preserve">Section 1:  </w:t>
      </w:r>
      <w:r w:rsidR="007425F2">
        <w:t xml:space="preserve">Introduction:  </w:t>
      </w:r>
    </w:p>
    <w:p w14:paraId="55C71F95" w14:textId="0E78119C" w:rsidR="007425F2" w:rsidRDefault="007425F2" w:rsidP="00D127CD">
      <w:pPr>
        <w:pStyle w:val="ListParagraph"/>
        <w:numPr>
          <w:ilvl w:val="0"/>
          <w:numId w:val="10"/>
        </w:numPr>
        <w:tabs>
          <w:tab w:val="left" w:pos="2160"/>
        </w:tabs>
        <w:ind w:left="1800"/>
      </w:pPr>
      <w:r>
        <w:t>Describe the topic; for example, an application to manage a personal vinyl recording collection.  Some details of the information to be stored and how ‘hierarchies’, ‘is-a’, ‘contains’, and ‘related-to’ relationships are dealt with in the data.  Try to limit the number of tables but cover all the required relationship types.</w:t>
      </w:r>
    </w:p>
    <w:p w14:paraId="14F68A92" w14:textId="77777777" w:rsidR="007425F2" w:rsidRDefault="007425F2" w:rsidP="00D127CD">
      <w:pPr>
        <w:pStyle w:val="ListParagraph"/>
      </w:pPr>
      <w:r>
        <w:tab/>
      </w:r>
    </w:p>
    <w:p w14:paraId="4F2882B2" w14:textId="0A8B3940" w:rsidR="007425F2" w:rsidRDefault="007425F2" w:rsidP="00D127CD">
      <w:pPr>
        <w:pStyle w:val="ListParagraph"/>
        <w:ind w:left="1440"/>
      </w:pPr>
      <w:r>
        <w:t xml:space="preserve">e.g. For a vinyl recording management application:  a list of artists, each artist is-a ‘type’ of artist (e.g., </w:t>
      </w:r>
      <w:proofErr w:type="gramStart"/>
      <w:r>
        <w:t>song-writer</w:t>
      </w:r>
      <w:proofErr w:type="gramEnd"/>
      <w:r>
        <w:t xml:space="preserve">, musician, singer, …), artists are related-to vinyl albums, each vinyl album contains recordings, individual musicians, singers, </w:t>
      </w:r>
      <w:proofErr w:type="spellStart"/>
      <w:r>
        <w:t>etc</w:t>
      </w:r>
      <w:proofErr w:type="spellEnd"/>
      <w:r>
        <w:t xml:space="preserve"> are related-to each recording.  A song can be recorded by several musicians on different vinyl recordings.  Etc.   </w:t>
      </w:r>
      <w:proofErr w:type="spellStart"/>
      <w:r>
        <w:t>etc</w:t>
      </w:r>
      <w:proofErr w:type="spellEnd"/>
      <w:r>
        <w:t xml:space="preserve">, </w:t>
      </w:r>
      <w:proofErr w:type="gramStart"/>
      <w:r>
        <w:t>You</w:t>
      </w:r>
      <w:proofErr w:type="gramEnd"/>
      <w:r>
        <w:t xml:space="preserve"> will need to build a precise model later, but at least give the professor an idea of what you are planning to store and manage,</w:t>
      </w:r>
    </w:p>
    <w:p w14:paraId="5BA1341E" w14:textId="77777777" w:rsidR="007425F2" w:rsidRDefault="007425F2" w:rsidP="00D127CD">
      <w:pPr>
        <w:pStyle w:val="ListParagraph"/>
        <w:ind w:left="1440"/>
      </w:pPr>
    </w:p>
    <w:p w14:paraId="6AEA8DD7" w14:textId="5BC3DB65" w:rsidR="007425F2" w:rsidRDefault="001F41F3" w:rsidP="00D127CD">
      <w:pPr>
        <w:pStyle w:val="ListParagraph"/>
      </w:pPr>
      <w:r>
        <w:t xml:space="preserve">Section 2: </w:t>
      </w:r>
      <w:r w:rsidR="007425F2">
        <w:t>Group Membership</w:t>
      </w:r>
      <w:r>
        <w:t xml:space="preserve"> and Tasks</w:t>
      </w:r>
      <w:r w:rsidR="007425F2">
        <w:t>:</w:t>
      </w:r>
    </w:p>
    <w:p w14:paraId="6B7DD191" w14:textId="03497F40" w:rsidR="007425F2" w:rsidRDefault="007425F2" w:rsidP="00D127CD">
      <w:pPr>
        <w:pStyle w:val="ListParagraph"/>
        <w:numPr>
          <w:ilvl w:val="0"/>
          <w:numId w:val="9"/>
        </w:numPr>
        <w:ind w:left="1800"/>
      </w:pPr>
      <w:r>
        <w:t>List of members and email addresses;</w:t>
      </w:r>
    </w:p>
    <w:p w14:paraId="1A6521A5" w14:textId="38960833" w:rsidR="007425F2" w:rsidRDefault="007425F2" w:rsidP="00D127CD">
      <w:pPr>
        <w:pStyle w:val="ListParagraph"/>
        <w:numPr>
          <w:ilvl w:val="0"/>
          <w:numId w:val="9"/>
        </w:numPr>
        <w:ind w:left="1800"/>
      </w:pPr>
      <w:r>
        <w:t>Table showing who will do which pieces of the assignment</w:t>
      </w:r>
      <w:r w:rsidR="001F41F3">
        <w:t>.  You need to have</w:t>
      </w:r>
      <w:r w:rsidR="00800EC4">
        <w:t xml:space="preserve"> only</w:t>
      </w:r>
      <w:r w:rsidR="001F41F3">
        <w:t xml:space="preserve"> one individual per piece.</w:t>
      </w:r>
    </w:p>
    <w:p w14:paraId="00A80E88" w14:textId="77777777" w:rsidR="007425F2" w:rsidRDefault="007425F2" w:rsidP="007425F2">
      <w:pPr>
        <w:pStyle w:val="ListParagraph"/>
        <w:ind w:left="1440"/>
      </w:pPr>
    </w:p>
    <w:p w14:paraId="5BC4439B" w14:textId="7F7354D8" w:rsidR="00A62196" w:rsidRDefault="006A0729" w:rsidP="008402AA">
      <w:pPr>
        <w:pStyle w:val="ListParagraph"/>
        <w:numPr>
          <w:ilvl w:val="0"/>
          <w:numId w:val="6"/>
        </w:numPr>
      </w:pPr>
      <w:r>
        <w:t xml:space="preserve">The </w:t>
      </w:r>
      <w:r w:rsidR="00A62196">
        <w:t>d</w:t>
      </w:r>
      <w:r>
        <w:t>emo will be during the last lab session before the break</w:t>
      </w:r>
      <w:r w:rsidR="00A65D47">
        <w:t xml:space="preserve">.   The lab professor will spend 5 or 10 minutes to have a quick look at the application and ask you any questions they might have about the application and how you </w:t>
      </w:r>
      <w:r w:rsidR="00950A15">
        <w:t xml:space="preserve">implemented it.  PLEASE plan your demo carefully so that you are able to show the deliverables quickly and </w:t>
      </w:r>
      <w:r w:rsidR="00A62196">
        <w:t>demonstrate that you should receive full marks.</w:t>
      </w:r>
      <w:r w:rsidR="00AE3218">
        <w:t xml:space="preserve">  After the demo, one of your group members should submit the </w:t>
      </w:r>
      <w:r w:rsidR="00B70376">
        <w:t>6 files to Brightspace for grading.</w:t>
      </w:r>
    </w:p>
    <w:p w14:paraId="1763669D" w14:textId="77777777" w:rsidR="00B70376" w:rsidRDefault="00B70376" w:rsidP="00B70376">
      <w:pPr>
        <w:pStyle w:val="ListParagraph"/>
      </w:pPr>
    </w:p>
    <w:p w14:paraId="00E30680" w14:textId="251CC528" w:rsidR="00977D0D" w:rsidRDefault="00BE0D17" w:rsidP="008402AA">
      <w:pPr>
        <w:pStyle w:val="ListParagraph"/>
        <w:numPr>
          <w:ilvl w:val="0"/>
          <w:numId w:val="6"/>
        </w:numPr>
      </w:pPr>
      <w:r>
        <w:t xml:space="preserve">You will need to plan your time carefully, and not leave too much for the last couple of weeks.  </w:t>
      </w:r>
      <w:r w:rsidR="00823F9E">
        <w:t>In the end, t</w:t>
      </w:r>
      <w:r w:rsidR="008402AA">
        <w:t>he</w:t>
      </w:r>
      <w:r w:rsidR="00552417">
        <w:t xml:space="preserve">re will be </w:t>
      </w:r>
      <w:r w:rsidR="006A2886">
        <w:t>6</w:t>
      </w:r>
      <w:r w:rsidR="00552417">
        <w:t xml:space="preserve"> files to hand in</w:t>
      </w:r>
      <w:r w:rsidR="001F41F3">
        <w:t xml:space="preserve"> (see below)</w:t>
      </w:r>
      <w:r w:rsidR="00552417">
        <w:t>.  The</w:t>
      </w:r>
      <w:r>
        <w:t xml:space="preserve"> files</w:t>
      </w:r>
      <w:r w:rsidR="00552417">
        <w:t xml:space="preserve"> should be submitted using Brightspace by one of the group members, in a single submission .zip format.</w:t>
      </w:r>
      <w:r>
        <w:t xml:space="preserve">  Normally, all team members should have a chance to review the files before they are submitted, and all team members will receive the same grade,</w:t>
      </w:r>
    </w:p>
    <w:p w14:paraId="1B33D80C" w14:textId="6DEFE125" w:rsidR="007E1551" w:rsidRDefault="007E155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269D2FB2" w14:textId="10824A42" w:rsidR="00BE0D17" w:rsidRDefault="007E155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Marking Scheme:</w:t>
      </w:r>
    </w:p>
    <w:p w14:paraId="2A1E23A4" w14:textId="18138FFC" w:rsidR="007E1551" w:rsidRDefault="007E1551" w:rsidP="007E1551">
      <w:pPr>
        <w:rPr>
          <w:rFonts w:eastAsiaTheme="majorEastAsia"/>
        </w:rPr>
      </w:pPr>
      <w:r>
        <w:rPr>
          <w:rFonts w:eastAsiaTheme="majorEastAsia"/>
        </w:rPr>
        <w:t xml:space="preserve">The </w:t>
      </w:r>
      <w:r w:rsidR="008412AD">
        <w:rPr>
          <w:rFonts w:eastAsiaTheme="majorEastAsia"/>
        </w:rPr>
        <w:t>assignment will be graded out of 15 points, using the following breakdown:</w:t>
      </w:r>
    </w:p>
    <w:p w14:paraId="02B63CF6" w14:textId="77777777" w:rsidR="008412AD" w:rsidRDefault="008412AD" w:rsidP="007E1551">
      <w:pPr>
        <w:rPr>
          <w:rFonts w:eastAsiaTheme="majorEastAsia"/>
        </w:rPr>
      </w:pPr>
    </w:p>
    <w:tbl>
      <w:tblPr>
        <w:tblW w:w="9778" w:type="dxa"/>
        <w:tblLook w:val="04A0" w:firstRow="1" w:lastRow="0" w:firstColumn="1" w:lastColumn="0" w:noHBand="0" w:noVBand="1"/>
      </w:tblPr>
      <w:tblGrid>
        <w:gridCol w:w="756"/>
        <w:gridCol w:w="1034"/>
        <w:gridCol w:w="722"/>
        <w:gridCol w:w="651"/>
        <w:gridCol w:w="5385"/>
        <w:gridCol w:w="270"/>
        <w:gridCol w:w="960"/>
      </w:tblGrid>
      <w:tr w:rsidR="00BE0D17" w:rsidRPr="00BE0D17" w14:paraId="0DA9D168" w14:textId="77777777" w:rsidTr="00BE0D17">
        <w:trPr>
          <w:trHeight w:val="300"/>
        </w:trPr>
        <w:tc>
          <w:tcPr>
            <w:tcW w:w="88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F639F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A8695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</w:tr>
      <w:tr w:rsidR="00BE0D17" w:rsidRPr="00BE0D17" w14:paraId="401E8298" w14:textId="77777777" w:rsidTr="00BE0D17">
        <w:trPr>
          <w:trHeight w:val="288"/>
        </w:trPr>
        <w:tc>
          <w:tcPr>
            <w:tcW w:w="179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3D0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Front End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080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1AD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0D24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DFC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2DB0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13055C55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C9E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5DBD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• 2 points for set of forms to update ALL underlying tables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2E5C3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67505A26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F15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3C8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• 2 points for set of reports to navigate and display relevant data (esp. hierarchies)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490B5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3E567857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615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F70E" w14:textId="42EA431F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• 1 point for set of reports &amp;/or forms for convenient updates/inserts/imports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6A862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0AF19DF7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90D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9A3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6E2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AE57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08F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988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8B196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E0D17" w:rsidRPr="00BE0D17" w14:paraId="69968F1D" w14:textId="77777777" w:rsidTr="00BE0D17">
        <w:trPr>
          <w:trHeight w:val="288"/>
        </w:trPr>
        <w:tc>
          <w:tcPr>
            <w:tcW w:w="179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B15E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Physical model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5C8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12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5C8F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D9C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A7C7C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73231CA6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4538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E95" w14:textId="2BF0C3F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o 2 points – Covered all the minimum required entities; hier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chies, is-a, contains, related-to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490C7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3542F29A" w14:textId="77777777" w:rsidTr="00C52F8C">
        <w:trPr>
          <w:trHeight w:val="475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FDE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221E" w14:textId="7AEE86E1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o 1 point – appropriate use of surrogate keys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CB043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6F179A10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C5E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0A9A" w14:textId="301DE11E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o 1 point - Relationships match business rules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; w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ith correct cardinality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082D2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5C73F67B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E479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DDF7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20608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E572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1F20C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F746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1562E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E0D17" w:rsidRPr="00BE0D17" w14:paraId="327A84FC" w14:textId="77777777" w:rsidTr="00BE0D17">
        <w:trPr>
          <w:trHeight w:val="288"/>
        </w:trPr>
        <w:tc>
          <w:tcPr>
            <w:tcW w:w="17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95E" w14:textId="77777777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logistics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6F70" w14:textId="77777777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1ED" w14:textId="77777777" w:rsidR="00BE0D17" w:rsidRPr="008C7C36" w:rsidRDefault="00BE0D17" w:rsidP="00BE0D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13EC" w14:textId="77777777" w:rsidR="00BE0D17" w:rsidRPr="008C7C36" w:rsidRDefault="00BE0D17" w:rsidP="00BE0D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2445" w14:textId="77777777" w:rsidR="00BE0D17" w:rsidRPr="008C7C36" w:rsidRDefault="00BE0D17" w:rsidP="00BE0D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F3540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144C8058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BE2" w14:textId="77777777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9C2" w14:textId="73D8A4EF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• 1 point - test data complete, useful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513FC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1C02CA99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629F" w14:textId="77777777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3F82" w14:textId="593C5750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• 1 point - Backup created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93E96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21B0159B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1BB6" w14:textId="77777777" w:rsidR="00BE0D17" w:rsidRPr="008C7C36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7F03" w14:textId="77777777" w:rsidR="00BE0D17" w:rsidRDefault="00BE0D17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• 1 point - backup/restore instructions identified, concise, clear</w:t>
            </w:r>
          </w:p>
          <w:p w14:paraId="289236B5" w14:textId="77777777" w:rsidR="00604900" w:rsidRDefault="00604900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252E8A37" w14:textId="0CF68C61" w:rsidR="00604900" w:rsidRPr="00604900" w:rsidRDefault="00604900" w:rsidP="0060490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49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SCENARIOS:</w:t>
            </w:r>
          </w:p>
          <w:p w14:paraId="005650CD" w14:textId="77777777" w:rsidR="00604900" w:rsidRDefault="00604900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 album, song, artist</w:t>
            </w:r>
          </w:p>
          <w:p w14:paraId="06F08F3C" w14:textId="77777777" w:rsidR="00604900" w:rsidRDefault="00604900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Delete album, song, artist</w:t>
            </w:r>
          </w:p>
          <w:p w14:paraId="661115DA" w14:textId="2A84D2B2" w:rsidR="00604900" w:rsidRDefault="00604900" w:rsidP="0060490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Backup</w:t>
            </w:r>
          </w:p>
          <w:p w14:paraId="7099B13F" w14:textId="083BE112" w:rsidR="00604900" w:rsidRDefault="00604900" w:rsidP="006049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Backup in a different database</w:t>
            </w:r>
          </w:p>
          <w:p w14:paraId="46B3020D" w14:textId="7AA754A0" w:rsidR="00604900" w:rsidRDefault="00604900" w:rsidP="006049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Backup in the same database</w:t>
            </w:r>
          </w:p>
          <w:p w14:paraId="339CC846" w14:textId="46CBBB7D" w:rsidR="00604900" w:rsidRDefault="00604900" w:rsidP="0060490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Instructions to restore DB. </w:t>
            </w:r>
          </w:p>
          <w:p w14:paraId="2B8D9106" w14:textId="77777777" w:rsidR="00420AA1" w:rsidRPr="00420AA1" w:rsidRDefault="00420AA1" w:rsidP="00420A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07EADD94" w14:textId="55B39968" w:rsidR="00604900" w:rsidRPr="008C7C36" w:rsidRDefault="00604900" w:rsidP="00BE0D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31CAE" w14:textId="20BBFEBF" w:rsidR="00BE0D17" w:rsidRPr="00BE0D17" w:rsidRDefault="00BE0D17" w:rsidP="006049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E0D17" w:rsidRPr="00BE0D17" w14:paraId="69C84D2C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99F5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2CA1C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0779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92A49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7F61B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93D81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95395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E0D17" w:rsidRPr="00BE0D17" w14:paraId="09D6C468" w14:textId="77777777" w:rsidTr="00BE0D17">
        <w:trPr>
          <w:trHeight w:val="288"/>
        </w:trPr>
        <w:tc>
          <w:tcPr>
            <w:tcW w:w="251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8D3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Demo/Documentation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56F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0F5B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F6CB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D9054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36D963EB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6DC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196C" w14:textId="07108C05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• 1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point - 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planning - 6 Files: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00054" w14:textId="008057C9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59B66AC8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FA3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497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83B9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MS-Access, </w:t>
            </w: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SQL Server backup, SQL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Server Management Studio Model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1FEBC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8C7C36" w14:paraId="19350A25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577E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58A4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3337" w14:textId="77777777" w:rsidR="00BE0D17" w:rsidRPr="008C7C36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</w:pPr>
            <w:r w:rsidRPr="008C7C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A"/>
              </w:rPr>
              <w:t>1 pager installation/backup instructions</w:t>
            </w:r>
            <w:r w:rsidRPr="008C7C36"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  <w:t xml:space="preserve">, 1 pager application description, 1 pager usage instructions;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2A231" w14:textId="77777777" w:rsidR="00BE0D17" w:rsidRPr="008C7C36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</w:pPr>
            <w:r w:rsidRPr="008C7C36"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  <w:t> </w:t>
            </w:r>
          </w:p>
        </w:tc>
      </w:tr>
      <w:tr w:rsidR="00BE0D17" w:rsidRPr="00BE0D17" w14:paraId="2E40F836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E6D7" w14:textId="77777777" w:rsidR="00BE0D17" w:rsidRPr="008C7C36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</w:pPr>
            <w:r w:rsidRPr="008C7C36"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7ED4" w14:textId="5B374ED8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• 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points - 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451BF" w14:textId="61ABA063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5F0AC95E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EF1B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B682C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83B6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B829D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E6A3F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DFF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33024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76099EFA" w14:textId="77777777" w:rsidR="00552417" w:rsidRDefault="00552417" w:rsidP="008402AA">
      <w:pPr>
        <w:pStyle w:val="Heading1"/>
      </w:pPr>
    </w:p>
    <w:sectPr w:rsidR="00552417" w:rsidSect="007425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059" w:right="1627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8877D" w14:textId="77777777" w:rsidR="00F44D69" w:rsidRDefault="00F44D69">
      <w:r>
        <w:separator/>
      </w:r>
    </w:p>
  </w:endnote>
  <w:endnote w:type="continuationSeparator" w:id="0">
    <w:p w14:paraId="4EC3A4EA" w14:textId="77777777" w:rsidR="00F44D69" w:rsidRDefault="00F4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22459" w14:textId="77777777" w:rsidR="00AC296A" w:rsidRDefault="00AC2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B5EF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57EF93F9" w14:textId="38D5CCF2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</w:t>
    </w:r>
    <w:r w:rsidR="00AC296A">
      <w:rPr>
        <w:color w:val="339966"/>
        <w:sz w:val="16"/>
      </w:rPr>
      <w:t>4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A559C" w:rsidRPr="009A559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r w:rsidR="00000000">
      <w:fldChar w:fldCharType="begin"/>
    </w:r>
    <w:r w:rsidR="00000000">
      <w:instrText xml:space="preserve"> NUMPAGES  \* MERGEFORMAT </w:instrText>
    </w:r>
    <w:r w:rsidR="00000000">
      <w:fldChar w:fldCharType="separate"/>
    </w:r>
    <w:r w:rsidR="009A559C" w:rsidRPr="009A559C">
      <w:rPr>
        <w:noProof/>
        <w:color w:val="339966"/>
        <w:sz w:val="16"/>
      </w:rPr>
      <w:t>1</w:t>
    </w:r>
    <w:r w:rsidR="00000000">
      <w:rPr>
        <w:noProof/>
        <w:color w:val="339966"/>
        <w:sz w:val="16"/>
      </w:rPr>
      <w:fldChar w:fldCharType="end"/>
    </w:r>
  </w:p>
  <w:p w14:paraId="1D0CA4EE" w14:textId="77777777" w:rsidR="004679F8" w:rsidRDefault="00467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91C26" w14:textId="77777777" w:rsidR="00AC296A" w:rsidRDefault="00AC2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22EEB" w14:textId="77777777" w:rsidR="00F44D69" w:rsidRDefault="00F44D69">
      <w:r>
        <w:separator/>
      </w:r>
    </w:p>
  </w:footnote>
  <w:footnote w:type="continuationSeparator" w:id="0">
    <w:p w14:paraId="1440F81E" w14:textId="77777777" w:rsidR="00F44D69" w:rsidRDefault="00F4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C399F" w14:textId="77777777" w:rsidR="00AC296A" w:rsidRDefault="00AC2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02D29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AD8735" wp14:editId="1E28EC6D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9867E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74097440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D87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" stroked="f">
              <v:textbox>
                <w:txbxContent>
                  <w:p w14:paraId="40D9867E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74097440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2302C1DB" wp14:editId="3BD3A123">
          <wp:extent cx="1781175" cy="533400"/>
          <wp:effectExtent l="0" t="0" r="0" b="0"/>
          <wp:docPr id="18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37F07" w14:textId="77777777" w:rsidR="00AC296A" w:rsidRDefault="00AC2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5393"/>
    <w:multiLevelType w:val="hybridMultilevel"/>
    <w:tmpl w:val="F7D4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A422C"/>
    <w:multiLevelType w:val="hybridMultilevel"/>
    <w:tmpl w:val="F59029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E2375"/>
    <w:multiLevelType w:val="hybridMultilevel"/>
    <w:tmpl w:val="06AEC1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6" w15:restartNumberingAfterBreak="0">
    <w:nsid w:val="5030193B"/>
    <w:multiLevelType w:val="hybridMultilevel"/>
    <w:tmpl w:val="28D24D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E143D6"/>
    <w:multiLevelType w:val="hybridMultilevel"/>
    <w:tmpl w:val="63E00C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5673AF8"/>
    <w:multiLevelType w:val="hybridMultilevel"/>
    <w:tmpl w:val="0248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951521">
    <w:abstractNumId w:val="7"/>
  </w:num>
  <w:num w:numId="2" w16cid:durableId="1347903804">
    <w:abstractNumId w:val="5"/>
  </w:num>
  <w:num w:numId="3" w16cid:durableId="1230995101">
    <w:abstractNumId w:val="8"/>
  </w:num>
  <w:num w:numId="4" w16cid:durableId="1591887126">
    <w:abstractNumId w:val="2"/>
  </w:num>
  <w:num w:numId="5" w16cid:durableId="1798717957">
    <w:abstractNumId w:val="9"/>
  </w:num>
  <w:num w:numId="6" w16cid:durableId="458377890">
    <w:abstractNumId w:val="1"/>
  </w:num>
  <w:num w:numId="7" w16cid:durableId="560597881">
    <w:abstractNumId w:val="6"/>
  </w:num>
  <w:num w:numId="8" w16cid:durableId="1803108881">
    <w:abstractNumId w:val="11"/>
  </w:num>
  <w:num w:numId="9" w16cid:durableId="2086537297">
    <w:abstractNumId w:val="4"/>
  </w:num>
  <w:num w:numId="10" w16cid:durableId="461465762">
    <w:abstractNumId w:val="10"/>
  </w:num>
  <w:num w:numId="11" w16cid:durableId="1183663720">
    <w:abstractNumId w:val="0"/>
  </w:num>
  <w:num w:numId="12" w16cid:durableId="145031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03E4C"/>
    <w:rsid w:val="00010316"/>
    <w:rsid w:val="00013D28"/>
    <w:rsid w:val="00042414"/>
    <w:rsid w:val="00053B12"/>
    <w:rsid w:val="00072C8F"/>
    <w:rsid w:val="00074A62"/>
    <w:rsid w:val="000E79F5"/>
    <w:rsid w:val="00136B56"/>
    <w:rsid w:val="00140405"/>
    <w:rsid w:val="00162F66"/>
    <w:rsid w:val="00184CBF"/>
    <w:rsid w:val="001962C9"/>
    <w:rsid w:val="001A7C67"/>
    <w:rsid w:val="001F41F3"/>
    <w:rsid w:val="001F4729"/>
    <w:rsid w:val="00204EBF"/>
    <w:rsid w:val="0023072D"/>
    <w:rsid w:val="0024233E"/>
    <w:rsid w:val="00252F3E"/>
    <w:rsid w:val="002803A7"/>
    <w:rsid w:val="00290675"/>
    <w:rsid w:val="00296D26"/>
    <w:rsid w:val="002A3120"/>
    <w:rsid w:val="002C1D27"/>
    <w:rsid w:val="002D64B8"/>
    <w:rsid w:val="002E39A5"/>
    <w:rsid w:val="002E72D7"/>
    <w:rsid w:val="00307B36"/>
    <w:rsid w:val="00310A04"/>
    <w:rsid w:val="003173DF"/>
    <w:rsid w:val="0034767C"/>
    <w:rsid w:val="003529FA"/>
    <w:rsid w:val="00362383"/>
    <w:rsid w:val="00371D58"/>
    <w:rsid w:val="0038038A"/>
    <w:rsid w:val="00387891"/>
    <w:rsid w:val="00395B32"/>
    <w:rsid w:val="003C0DFC"/>
    <w:rsid w:val="00407F7A"/>
    <w:rsid w:val="00420AA1"/>
    <w:rsid w:val="00446E6F"/>
    <w:rsid w:val="004679F8"/>
    <w:rsid w:val="00493DC3"/>
    <w:rsid w:val="004B58E7"/>
    <w:rsid w:val="004D41B3"/>
    <w:rsid w:val="004F1EAD"/>
    <w:rsid w:val="00516326"/>
    <w:rsid w:val="00542F55"/>
    <w:rsid w:val="00544EF5"/>
    <w:rsid w:val="00552417"/>
    <w:rsid w:val="00557924"/>
    <w:rsid w:val="00577C47"/>
    <w:rsid w:val="005C6BF9"/>
    <w:rsid w:val="005E58EB"/>
    <w:rsid w:val="00602266"/>
    <w:rsid w:val="00604900"/>
    <w:rsid w:val="00692508"/>
    <w:rsid w:val="006A0729"/>
    <w:rsid w:val="006A2886"/>
    <w:rsid w:val="006D4642"/>
    <w:rsid w:val="006F21BE"/>
    <w:rsid w:val="00712727"/>
    <w:rsid w:val="007270D0"/>
    <w:rsid w:val="00731B1A"/>
    <w:rsid w:val="007425F2"/>
    <w:rsid w:val="007B0246"/>
    <w:rsid w:val="007B1A55"/>
    <w:rsid w:val="007E028F"/>
    <w:rsid w:val="007E1551"/>
    <w:rsid w:val="007F0946"/>
    <w:rsid w:val="00800EC4"/>
    <w:rsid w:val="0080469F"/>
    <w:rsid w:val="008133C6"/>
    <w:rsid w:val="00823F9E"/>
    <w:rsid w:val="008402AA"/>
    <w:rsid w:val="008412AD"/>
    <w:rsid w:val="00843E65"/>
    <w:rsid w:val="00857614"/>
    <w:rsid w:val="00873F38"/>
    <w:rsid w:val="0087508C"/>
    <w:rsid w:val="0087600A"/>
    <w:rsid w:val="00890FDC"/>
    <w:rsid w:val="008C7C36"/>
    <w:rsid w:val="008E3354"/>
    <w:rsid w:val="00916845"/>
    <w:rsid w:val="009331D8"/>
    <w:rsid w:val="00950A15"/>
    <w:rsid w:val="00977D0D"/>
    <w:rsid w:val="00985BE2"/>
    <w:rsid w:val="009A559C"/>
    <w:rsid w:val="00A31E0B"/>
    <w:rsid w:val="00A413F3"/>
    <w:rsid w:val="00A53BC9"/>
    <w:rsid w:val="00A566FD"/>
    <w:rsid w:val="00A61979"/>
    <w:rsid w:val="00A62196"/>
    <w:rsid w:val="00A65D47"/>
    <w:rsid w:val="00A661FF"/>
    <w:rsid w:val="00A673F7"/>
    <w:rsid w:val="00A73D9A"/>
    <w:rsid w:val="00A91870"/>
    <w:rsid w:val="00A9700D"/>
    <w:rsid w:val="00AA4B64"/>
    <w:rsid w:val="00AA6B04"/>
    <w:rsid w:val="00AB4DC4"/>
    <w:rsid w:val="00AC296A"/>
    <w:rsid w:val="00AE3218"/>
    <w:rsid w:val="00AF142F"/>
    <w:rsid w:val="00B0452D"/>
    <w:rsid w:val="00B06F9C"/>
    <w:rsid w:val="00B118BE"/>
    <w:rsid w:val="00B12EE7"/>
    <w:rsid w:val="00B35477"/>
    <w:rsid w:val="00B400C9"/>
    <w:rsid w:val="00B61C2E"/>
    <w:rsid w:val="00B70376"/>
    <w:rsid w:val="00B87BDD"/>
    <w:rsid w:val="00B90F02"/>
    <w:rsid w:val="00BB4C99"/>
    <w:rsid w:val="00BB5E37"/>
    <w:rsid w:val="00BC6151"/>
    <w:rsid w:val="00BE0D17"/>
    <w:rsid w:val="00BE5B25"/>
    <w:rsid w:val="00C25B6C"/>
    <w:rsid w:val="00C52F8C"/>
    <w:rsid w:val="00C74780"/>
    <w:rsid w:val="00C907AE"/>
    <w:rsid w:val="00C93D68"/>
    <w:rsid w:val="00CA2F08"/>
    <w:rsid w:val="00CC72C6"/>
    <w:rsid w:val="00CD0253"/>
    <w:rsid w:val="00CE1BBD"/>
    <w:rsid w:val="00CF24CE"/>
    <w:rsid w:val="00D127CD"/>
    <w:rsid w:val="00D22678"/>
    <w:rsid w:val="00D346DE"/>
    <w:rsid w:val="00D5351D"/>
    <w:rsid w:val="00D55658"/>
    <w:rsid w:val="00D744EC"/>
    <w:rsid w:val="00DD094F"/>
    <w:rsid w:val="00DD42CA"/>
    <w:rsid w:val="00DE6BEC"/>
    <w:rsid w:val="00E45E3A"/>
    <w:rsid w:val="00E6223F"/>
    <w:rsid w:val="00E70BD2"/>
    <w:rsid w:val="00E73252"/>
    <w:rsid w:val="00E86A45"/>
    <w:rsid w:val="00EA1BDD"/>
    <w:rsid w:val="00EA3F25"/>
    <w:rsid w:val="00EB0C76"/>
    <w:rsid w:val="00ED4A60"/>
    <w:rsid w:val="00F22A32"/>
    <w:rsid w:val="00F43088"/>
    <w:rsid w:val="00F44D69"/>
    <w:rsid w:val="00F52CF7"/>
    <w:rsid w:val="00F5545E"/>
    <w:rsid w:val="00F56AC3"/>
    <w:rsid w:val="00F80678"/>
    <w:rsid w:val="00FC773E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296D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F1051-085F-41DD-9534-9701DA21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Mario Valenciaramirez</cp:lastModifiedBy>
  <cp:revision>2</cp:revision>
  <cp:lastPrinted>2021-05-10T03:17:00Z</cp:lastPrinted>
  <dcterms:created xsi:type="dcterms:W3CDTF">2024-10-04T17:46:00Z</dcterms:created>
  <dcterms:modified xsi:type="dcterms:W3CDTF">2024-10-04T17:46:00Z</dcterms:modified>
</cp:coreProperties>
</file>