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3000" w:rsidRDefault="00AE4168" w:rsidP="00AE4168">
      <w:pPr>
        <w:pStyle w:val="Heading2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color w:val="auto"/>
          <w:sz w:val="28"/>
          <w:szCs w:val="28"/>
        </w:rPr>
        <w:t>Izrada 3D modela</w:t>
      </w:r>
    </w:p>
    <w:p w:rsidR="00AE4168" w:rsidRDefault="00AE4168" w:rsidP="00D7461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Za izradu 3D modela odabran je alat Autodesk 3ds Max 2010. Implementacija rješenja zahtje</w:t>
      </w:r>
      <w:r w:rsidR="008572C7">
        <w:rPr>
          <w:rFonts w:ascii="Arial" w:hAnsi="Arial" w:cs="Arial"/>
        </w:rPr>
        <w:t>va format .ive. Stoga su .max formati modela eksportirani koristeći dodatak za 3ds Max – OsgExporter. OsgExporter prebacuje modele u Open Scene Graph formate.</w:t>
      </w:r>
    </w:p>
    <w:p w:rsidR="008572C7" w:rsidRDefault="008572C7" w:rsidP="00AE4168">
      <w:pPr>
        <w:rPr>
          <w:rFonts w:ascii="Arial" w:hAnsi="Arial" w:cs="Arial"/>
        </w:rPr>
      </w:pPr>
    </w:p>
    <w:p w:rsidR="008572C7" w:rsidRDefault="008572C7" w:rsidP="008572C7">
      <w:pPr>
        <w:pStyle w:val="Heading2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color w:val="auto"/>
          <w:sz w:val="28"/>
          <w:szCs w:val="28"/>
        </w:rPr>
        <w:t>Autodesk 3ds Max</w:t>
      </w:r>
    </w:p>
    <w:p w:rsidR="004D70E8" w:rsidRDefault="008572C7" w:rsidP="004D70E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Autodesk 3ds Max je alat za integrirano 3D modeliranje, animaciju, renderiranje i kompoziciju složenih vizualnih scenografija, a osmišljen je prvenstveno za potporu umjetnicima i grafičkim dizajnerima. Jezgra alata je objedinjavanje tehnologije i značajki, kao i </w:t>
      </w:r>
      <w:r w:rsidR="004D70E8">
        <w:rPr>
          <w:rFonts w:ascii="Arial" w:hAnsi="Arial" w:cs="Arial"/>
        </w:rPr>
        <w:t>širokog spektra specijaliziranih alata  namijenjenih podršci razvijateljima računalnih igara i vizualnih efekata umjetnika, kao i arhitektima i inženjerima.</w:t>
      </w:r>
    </w:p>
    <w:p w:rsidR="008572C7" w:rsidRDefault="004D70E8" w:rsidP="004D70E8">
      <w:pPr>
        <w:pStyle w:val="Heading1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Modeliranje objekata</w:t>
      </w:r>
    </w:p>
    <w:p w:rsidR="004D70E8" w:rsidRPr="004D70E8" w:rsidRDefault="00D74617" w:rsidP="00D7461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Postupku modeliranja prethodilo je osmišljavanje plana izgleda scenografije. Osnovna ideja igre jest vožnja vozila Fermula po im</w:t>
      </w:r>
      <w:r w:rsidR="00CA2856">
        <w:rPr>
          <w:rFonts w:ascii="Arial" w:hAnsi="Arial" w:cs="Arial"/>
        </w:rPr>
        <w:t>p</w:t>
      </w:r>
      <w:r>
        <w:rPr>
          <w:rFonts w:ascii="Arial" w:hAnsi="Arial" w:cs="Arial"/>
        </w:rPr>
        <w:t xml:space="preserve">roviziranoj stazi. Fermula je napravljena prema uzoru na klasični bolid Formule 1. Staza je smještena u prostor okolice Fakulteta elektrotehnike i računarstva. Prilikom modeliranja objekata nastojalo se što vjernije prikazati stvarni prostor. U svrhu poboljšanja vizualnog dojma staze, dodani su pojedini imaginarni elementi, primjerice model snjegovića, zaštitni zid od guma i  reklamni pano. </w:t>
      </w:r>
    </w:p>
    <w:p w:rsidR="008321E1" w:rsidRDefault="00D70F88" w:rsidP="008321E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Izrada modela započinje ubacivanjem standardnog objekta, najčešće </w:t>
      </w:r>
      <w:r w:rsidR="00CA2856">
        <w:rPr>
          <w:rFonts w:ascii="Arial" w:hAnsi="Arial" w:cs="Arial"/>
        </w:rPr>
        <w:t>pravokutnika</w:t>
      </w:r>
      <w:r>
        <w:rPr>
          <w:rFonts w:ascii="Arial" w:hAnsi="Arial" w:cs="Arial"/>
        </w:rPr>
        <w:t xml:space="preserve"> ili cilindra, koji se potom editira ovisno o željenom ishodu. Nakon pretvorbe u editable poly, pristupa se modif</w:t>
      </w:r>
      <w:r w:rsidR="00CA2856">
        <w:rPr>
          <w:rFonts w:ascii="Arial" w:hAnsi="Arial" w:cs="Arial"/>
        </w:rPr>
        <w:t>ikaciji njegovih diijelova površ</w:t>
      </w:r>
      <w:r>
        <w:rPr>
          <w:rFonts w:ascii="Arial" w:hAnsi="Arial" w:cs="Arial"/>
        </w:rPr>
        <w:t xml:space="preserve">ine, rubova ili pojedinih linija, odnosno točaka. Najčešće korišteni alati su izvlačenje  (extrude), izvlačenje duž linije (extrude along spline), ukošavanje (bevel), izrezivanje (cut) i zaglađivanje (smooth). Nakon </w:t>
      </w:r>
      <w:r w:rsidR="008321E1">
        <w:rPr>
          <w:rFonts w:ascii="Arial" w:hAnsi="Arial" w:cs="Arial"/>
        </w:rPr>
        <w:t>oblikovanja, modeli su nadopunjeni teksturama (većinom u .jpg formatu)</w:t>
      </w:r>
      <w:r w:rsidR="002B19B4">
        <w:rPr>
          <w:rFonts w:ascii="Arial" w:hAnsi="Arial" w:cs="Arial"/>
        </w:rPr>
        <w:t xml:space="preserve"> i gotovim dij</w:t>
      </w:r>
      <w:r w:rsidR="008321E1">
        <w:rPr>
          <w:rFonts w:ascii="Arial" w:hAnsi="Arial" w:cs="Arial"/>
        </w:rPr>
        <w:t>elovima ugrađenim u alat Autodesk 3ds Max 2010.</w:t>
      </w:r>
    </w:p>
    <w:p w:rsidR="008321E1" w:rsidRDefault="008321E1" w:rsidP="008321E1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Modeli:</w:t>
      </w:r>
    </w:p>
    <w:p w:rsidR="008321E1" w:rsidRDefault="008321E1" w:rsidP="008321E1">
      <w:pPr>
        <w:jc w:val="both"/>
        <w:rPr>
          <w:rFonts w:ascii="Arial" w:hAnsi="Arial" w:cs="Arial"/>
        </w:rPr>
      </w:pPr>
      <w:r w:rsidRPr="008321E1">
        <w:rPr>
          <w:rFonts w:ascii="Arial" w:hAnsi="Arial" w:cs="Arial"/>
        </w:rPr>
        <w:t>Reklamni pan</w:t>
      </w:r>
      <w:r>
        <w:rPr>
          <w:rFonts w:ascii="Arial" w:hAnsi="Arial" w:cs="Arial"/>
        </w:rPr>
        <w:t xml:space="preserve">o sastoji se od ravnine i dva držača. Držači su kreirani od pravokutnika, koji su </w:t>
      </w:r>
      <w:r w:rsidR="004C67CA">
        <w:rPr>
          <w:rFonts w:ascii="Arial" w:hAnsi="Arial" w:cs="Arial"/>
        </w:rPr>
        <w:t>modificirani</w:t>
      </w:r>
      <w:r>
        <w:rPr>
          <w:rFonts w:ascii="Arial" w:hAnsi="Arial" w:cs="Arial"/>
        </w:rPr>
        <w:t xml:space="preserve"> uz pomoć alata izvlačenje duž linije (extrude along spline). Model je nadopunjen teksturom metala i logotipom Fakulteta elektotehnike i računarstva.</w:t>
      </w:r>
    </w:p>
    <w:p w:rsidR="008321E1" w:rsidRDefault="00720F21" w:rsidP="008321E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lastRenderedPageBreak/>
        <w:drawing>
          <wp:inline distT="0" distB="0" distL="0" distR="0">
            <wp:extent cx="3552190" cy="2460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6056" t="31050" r="32451" b="12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E1" w:rsidRDefault="008321E1" w:rsidP="008321E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1. Reklamni pano</w:t>
      </w:r>
    </w:p>
    <w:p w:rsidR="00EE5CB4" w:rsidRDefault="00EE5CB4" w:rsidP="008321E1">
      <w:pPr>
        <w:jc w:val="center"/>
        <w:rPr>
          <w:rFonts w:ascii="Arial" w:hAnsi="Arial" w:cs="Arial"/>
        </w:rPr>
      </w:pPr>
    </w:p>
    <w:p w:rsidR="00EE5CB4" w:rsidRDefault="00EE5CB4" w:rsidP="00EE5CB4">
      <w:pPr>
        <w:rPr>
          <w:rFonts w:ascii="Arial" w:hAnsi="Arial" w:cs="Arial"/>
        </w:rPr>
      </w:pPr>
    </w:p>
    <w:p w:rsidR="00EE5CB4" w:rsidRDefault="00EE5CB4" w:rsidP="00EE5C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zgrada Fakulteta elektrotehnike i računarstva modelirana je iz standardnog pravokutnika, kojem su dodani prozori ugrađeni u alat Autodesk 3ds Max 2010. Model je nadopunjem odgovarajućom teksturom. </w:t>
      </w:r>
    </w:p>
    <w:p w:rsidR="00EE5CB4" w:rsidRDefault="00EE5CB4" w:rsidP="00EE5CB4">
      <w:pPr>
        <w:rPr>
          <w:rFonts w:ascii="Arial" w:hAnsi="Arial" w:cs="Arial"/>
        </w:rPr>
      </w:pPr>
    </w:p>
    <w:p w:rsidR="00EE5CB4" w:rsidRDefault="00720F21" w:rsidP="00EE5CB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4025900" cy="263779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5083" t="25571" r="15041" b="13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CB4" w:rsidRDefault="00EE5CB4" w:rsidP="00EE5CB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2. A zgrada Fakulteta elektrotehnike i računarstva</w:t>
      </w:r>
    </w:p>
    <w:p w:rsidR="00EE5CB4" w:rsidRDefault="00EE5CB4" w:rsidP="00EE5CB4">
      <w:pPr>
        <w:jc w:val="center"/>
        <w:rPr>
          <w:rFonts w:ascii="Arial" w:hAnsi="Arial" w:cs="Arial"/>
        </w:rPr>
      </w:pPr>
    </w:p>
    <w:p w:rsidR="00EE5CB4" w:rsidRDefault="00EE5CB4" w:rsidP="008309F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 zgrada Fakulteta</w:t>
      </w:r>
      <w:r w:rsidR="004C67CA">
        <w:rPr>
          <w:rFonts w:ascii="Arial" w:hAnsi="Arial" w:cs="Arial"/>
        </w:rPr>
        <w:t xml:space="preserve"> elektrotehnike i računarstva mo</w:t>
      </w:r>
      <w:r>
        <w:rPr>
          <w:rFonts w:ascii="Arial" w:hAnsi="Arial" w:cs="Arial"/>
        </w:rPr>
        <w:t xml:space="preserve">delirana je iz nekoliko standardnih pravokutnika, koji su modificirani alatima izvlačenja (extrude) i izrezivanja (cut). Prilikom izrade modela korišteni su cilindri (za modeliranje stupova koji se nalaze s prednje strane zgrade) i ugrađeni </w:t>
      </w:r>
      <w:r w:rsidR="008309F3">
        <w:rPr>
          <w:rFonts w:ascii="Arial" w:hAnsi="Arial" w:cs="Arial"/>
        </w:rPr>
        <w:t xml:space="preserve"> prozori. Evakuacijske stepenice složene su koristeći ugrađene objekte alata</w:t>
      </w:r>
      <w:r w:rsidR="004C67CA">
        <w:rPr>
          <w:rFonts w:ascii="Arial" w:hAnsi="Arial" w:cs="Arial"/>
        </w:rPr>
        <w:t xml:space="preserve"> Autodesk 3ds max 2010</w:t>
      </w:r>
      <w:r w:rsidR="008309F3">
        <w:rPr>
          <w:rFonts w:ascii="Arial" w:hAnsi="Arial" w:cs="Arial"/>
        </w:rPr>
        <w:t>. Tekstura D zgrade identična je prethodnoj teksturi A zgrade.</w:t>
      </w:r>
    </w:p>
    <w:p w:rsidR="008309F3" w:rsidRDefault="00720F21" w:rsidP="008309F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lastRenderedPageBreak/>
        <w:drawing>
          <wp:inline distT="0" distB="0" distL="0" distR="0">
            <wp:extent cx="4756150" cy="2723515"/>
            <wp:effectExtent l="19050" t="0" r="635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96" t="21461" r="16753" b="15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9F3" w:rsidRDefault="008309F3" w:rsidP="008309F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3. D zgrada Fakulteta elektrotehnike i računarstva</w:t>
      </w:r>
    </w:p>
    <w:p w:rsidR="008309F3" w:rsidRDefault="008309F3" w:rsidP="008309F3">
      <w:pPr>
        <w:jc w:val="center"/>
        <w:rPr>
          <w:rFonts w:ascii="Arial" w:hAnsi="Arial" w:cs="Arial"/>
        </w:rPr>
      </w:pPr>
    </w:p>
    <w:p w:rsidR="008309F3" w:rsidRDefault="008309F3" w:rsidP="00007BD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Klupa je modelirana iz pravokutnika i cilindra. Prvo je kreiran  standardni cilindar, čiji je plašt podijeljen u 12 segmenata. Potom je alatom izrezivanja (cut) odstranjena polovica cilin</w:t>
      </w:r>
      <w:r w:rsidR="009A3B91">
        <w:rPr>
          <w:rFonts w:ascii="Arial" w:hAnsi="Arial" w:cs="Arial"/>
        </w:rPr>
        <w:t>dra</w:t>
      </w:r>
      <w:r w:rsidR="00007BD7">
        <w:rPr>
          <w:rFonts w:ascii="Arial" w:hAnsi="Arial" w:cs="Arial"/>
        </w:rPr>
        <w:t xml:space="preserve">, a </w:t>
      </w:r>
      <w:r w:rsidR="009A3B91">
        <w:rPr>
          <w:rFonts w:ascii="Arial" w:hAnsi="Arial" w:cs="Arial"/>
        </w:rPr>
        <w:t>nakon toga su istim</w:t>
      </w:r>
      <w:r w:rsidR="00007BD7">
        <w:rPr>
          <w:rFonts w:ascii="Arial" w:hAnsi="Arial" w:cs="Arial"/>
        </w:rPr>
        <w:t xml:space="preserve"> alatom od</w:t>
      </w:r>
      <w:r>
        <w:rPr>
          <w:rFonts w:ascii="Arial" w:hAnsi="Arial" w:cs="Arial"/>
        </w:rPr>
        <w:t xml:space="preserve">stranjene </w:t>
      </w:r>
      <w:r w:rsidR="00007BD7">
        <w:rPr>
          <w:rFonts w:ascii="Arial" w:hAnsi="Arial" w:cs="Arial"/>
        </w:rPr>
        <w:t xml:space="preserve"> površine preostalih polukrugova. Ostatak plašta modificiran je alatima izvlačenja (extrude) i povezivanja (bridge), kako bi se dobio odgovarajući oblik nogu. Dijelovi su zaobljeni alatom chamfer. Daske su modelirane iz pravok</w:t>
      </w:r>
      <w:r w:rsidR="009A3B91">
        <w:rPr>
          <w:rFonts w:ascii="Arial" w:hAnsi="Arial" w:cs="Arial"/>
        </w:rPr>
        <w:t>utnika. Model je nadopunjen tekstur</w:t>
      </w:r>
      <w:r w:rsidR="00007BD7">
        <w:rPr>
          <w:rFonts w:ascii="Arial" w:hAnsi="Arial" w:cs="Arial"/>
        </w:rPr>
        <w:t>ama drveta i granita, kao i ugrađenim objektom drveta.</w:t>
      </w:r>
    </w:p>
    <w:p w:rsidR="00007BD7" w:rsidRDefault="00007BD7" w:rsidP="00007BD7">
      <w:pPr>
        <w:jc w:val="both"/>
        <w:rPr>
          <w:rFonts w:ascii="Arial" w:hAnsi="Arial" w:cs="Arial"/>
        </w:rPr>
      </w:pPr>
    </w:p>
    <w:p w:rsidR="00007BD7" w:rsidRDefault="00720F21" w:rsidP="00007BD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4420870" cy="2512695"/>
            <wp:effectExtent l="19050" t="0" r="0" b="0"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180" t="14307" r="21104" b="27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D7" w:rsidRDefault="00007BD7" w:rsidP="00007BD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4. Klupa</w:t>
      </w:r>
    </w:p>
    <w:p w:rsidR="00C91FBE" w:rsidRDefault="00C91FBE" w:rsidP="00007BD7">
      <w:pPr>
        <w:jc w:val="center"/>
        <w:rPr>
          <w:rFonts w:ascii="Arial" w:hAnsi="Arial" w:cs="Arial"/>
        </w:rPr>
      </w:pPr>
    </w:p>
    <w:p w:rsidR="00C91FBE" w:rsidRDefault="00057CC8" w:rsidP="001E0D8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Kuća je modelirana iz jednog standardnog pravokutnika. Krov kuće oblikovan je povezivanjem krajnjig bridova gornje površine pravokutnika, te izvlačenjem novonastalog </w:t>
      </w:r>
      <w:r>
        <w:rPr>
          <w:rFonts w:ascii="Arial" w:hAnsi="Arial" w:cs="Arial"/>
        </w:rPr>
        <w:lastRenderedPageBreak/>
        <w:t>brida alatom extrude. Model je nadopunjen ugrađenim  prozorima, drvetom i ogradom. U model su unešene teksture opeke, kamena, trave, drveta i granita.</w:t>
      </w:r>
    </w:p>
    <w:p w:rsidR="00057CC8" w:rsidRDefault="00057CC8" w:rsidP="00C91FBE">
      <w:pPr>
        <w:rPr>
          <w:rFonts w:ascii="Arial" w:hAnsi="Arial" w:cs="Arial"/>
        </w:rPr>
      </w:pPr>
    </w:p>
    <w:p w:rsidR="00057CC8" w:rsidRDefault="00720F21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3914140" cy="2677160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165" t="26788" r="17789" b="11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C8" w:rsidRDefault="00057CC8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5. Susjedna kuća</w:t>
      </w:r>
    </w:p>
    <w:p w:rsidR="00057CC8" w:rsidRDefault="00057CC8" w:rsidP="00057CC8">
      <w:pPr>
        <w:jc w:val="center"/>
        <w:rPr>
          <w:rFonts w:ascii="Arial" w:hAnsi="Arial" w:cs="Arial"/>
        </w:rPr>
      </w:pPr>
    </w:p>
    <w:p w:rsidR="00057CC8" w:rsidRDefault="00057CC8" w:rsidP="00057CC8">
      <w:pPr>
        <w:jc w:val="center"/>
        <w:rPr>
          <w:rFonts w:ascii="Arial" w:hAnsi="Arial" w:cs="Arial"/>
        </w:rPr>
      </w:pPr>
    </w:p>
    <w:p w:rsidR="00057CC8" w:rsidRDefault="00057CC8" w:rsidP="00057CC8">
      <w:pPr>
        <w:rPr>
          <w:rFonts w:ascii="Arial" w:hAnsi="Arial" w:cs="Arial"/>
        </w:rPr>
      </w:pPr>
      <w:r>
        <w:rPr>
          <w:rFonts w:ascii="Arial" w:hAnsi="Arial" w:cs="Arial"/>
        </w:rPr>
        <w:t>Prva verzija fermule modelirana je iz nekoliko pravokutnika i cilindara, te jedne cijevi. Prilikom modeliranja korišteni su alati izrezivanja (cut), topljenja (melt) i zaglađivanja (smooth).</w:t>
      </w:r>
    </w:p>
    <w:p w:rsidR="00057CC8" w:rsidRDefault="00720F21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4025900" cy="2328545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890" t="37595" r="22231" b="8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C8" w:rsidRDefault="00057CC8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6. Fermula verzija 1</w:t>
      </w:r>
    </w:p>
    <w:p w:rsidR="00057CC8" w:rsidRDefault="00057CC8" w:rsidP="00057CC8">
      <w:pPr>
        <w:jc w:val="center"/>
        <w:rPr>
          <w:rFonts w:ascii="Arial" w:hAnsi="Arial" w:cs="Arial"/>
        </w:rPr>
      </w:pPr>
    </w:p>
    <w:p w:rsidR="00057CC8" w:rsidRDefault="00057CC8" w:rsidP="00057CC8">
      <w:pPr>
        <w:jc w:val="center"/>
        <w:rPr>
          <w:rFonts w:ascii="Arial" w:hAnsi="Arial" w:cs="Arial"/>
        </w:rPr>
      </w:pPr>
    </w:p>
    <w:p w:rsidR="00057CC8" w:rsidRDefault="00057CC8" w:rsidP="00057CC8">
      <w:pPr>
        <w:jc w:val="center"/>
        <w:rPr>
          <w:rFonts w:ascii="Arial" w:hAnsi="Arial" w:cs="Arial"/>
        </w:rPr>
      </w:pPr>
    </w:p>
    <w:p w:rsidR="00057CC8" w:rsidRDefault="00AF5751" w:rsidP="00AF575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Guma</w:t>
      </w:r>
      <w:r w:rsidR="00057CC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je </w:t>
      </w:r>
      <w:r w:rsidR="00057CC8">
        <w:rPr>
          <w:rFonts w:ascii="Arial" w:hAnsi="Arial" w:cs="Arial"/>
        </w:rPr>
        <w:t xml:space="preserve">modelirana iz </w:t>
      </w:r>
      <w:r>
        <w:rPr>
          <w:rFonts w:ascii="Arial" w:hAnsi="Arial" w:cs="Arial"/>
        </w:rPr>
        <w:t>cilindra, kojemu su odst</w:t>
      </w:r>
      <w:r w:rsidR="009A3B91">
        <w:rPr>
          <w:rFonts w:ascii="Arial" w:hAnsi="Arial" w:cs="Arial"/>
        </w:rPr>
        <w:t>r</w:t>
      </w:r>
      <w:r>
        <w:rPr>
          <w:rFonts w:ascii="Arial" w:hAnsi="Arial" w:cs="Arial"/>
        </w:rPr>
        <w:t>anjeni dijelovi kružnica s prednje i stražnje strane. Bridovi su zaobljeni odgovarajućim alatom (smoot</w:t>
      </w:r>
      <w:r w:rsidR="008267A8">
        <w:rPr>
          <w:rFonts w:ascii="Arial" w:hAnsi="Arial" w:cs="Arial"/>
        </w:rPr>
        <w:t>h</w:t>
      </w:r>
      <w:r>
        <w:rPr>
          <w:rFonts w:ascii="Arial" w:hAnsi="Arial" w:cs="Arial"/>
        </w:rPr>
        <w:t>). Model je nadopunjem teksturom gume. Zaštitni zid nastao je višestrukim kloniranjem modelirane gume.</w:t>
      </w:r>
    </w:p>
    <w:p w:rsidR="00057CC8" w:rsidRDefault="00AF5751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720F21">
        <w:rPr>
          <w:rFonts w:ascii="Arial" w:hAnsi="Arial" w:cs="Arial"/>
          <w:noProof/>
          <w:lang w:eastAsia="hr-HR"/>
        </w:rPr>
        <w:drawing>
          <wp:inline distT="0" distB="0" distL="0" distR="0">
            <wp:extent cx="3446780" cy="2341880"/>
            <wp:effectExtent l="19050" t="0" r="1270" b="0"/>
            <wp:docPr id="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173" t="36986" r="22128" b="8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C8" w:rsidRDefault="00057CC8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7. Zaštitni zid od guma</w:t>
      </w:r>
    </w:p>
    <w:p w:rsidR="0059105B" w:rsidRDefault="0059105B" w:rsidP="0059105B">
      <w:pPr>
        <w:rPr>
          <w:rFonts w:ascii="Arial" w:hAnsi="Arial" w:cs="Arial"/>
        </w:rPr>
      </w:pPr>
    </w:p>
    <w:p w:rsidR="001E0D83" w:rsidRDefault="001E0D83" w:rsidP="001E0D8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Snjegović je modeliran iz tri standardne sfere, koje su spljoštene skaliranjem. Oči i gumbi snjegovića modelirani su standardnim oblikom torus. Kapa snjegovića oblikovana je uporabom konusa i sfere. Nos snjegovića također je nastao je modeliranjem konusa. Metla je modelirana iz standardnog cilindra, uz pomoć alata za ukošavanje (bevel) i izvlačenje (extrude). Model je nadopunjen odgovarajućim teksturama crvene i bijele tkanine, snijega, </w:t>
      </w:r>
      <w:r w:rsidR="00671B80">
        <w:rPr>
          <w:rFonts w:ascii="Arial" w:hAnsi="Arial" w:cs="Arial"/>
        </w:rPr>
        <w:t>mrkve, pruđa i drveta.</w:t>
      </w:r>
    </w:p>
    <w:p w:rsidR="000F3E56" w:rsidRDefault="00720F21" w:rsidP="001E0D8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3242945" cy="28352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342" t="18571" r="35446" b="15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D83" w:rsidRPr="00AE4168" w:rsidRDefault="001E0D83" w:rsidP="001E0D8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8. Snjegović</w:t>
      </w:r>
    </w:p>
    <w:sectPr w:rsidR="001E0D83" w:rsidRPr="00AE4168" w:rsidSect="002930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grammar="clean"/>
  <w:defaultTabStop w:val="708"/>
  <w:hyphenationZone w:val="425"/>
  <w:characterSpacingControl w:val="doNotCompress"/>
  <w:compat/>
  <w:rsids>
    <w:rsidRoot w:val="00AE4168"/>
    <w:rsid w:val="00007BD7"/>
    <w:rsid w:val="00057CC8"/>
    <w:rsid w:val="000F3E56"/>
    <w:rsid w:val="001E0D83"/>
    <w:rsid w:val="00293000"/>
    <w:rsid w:val="002B19B4"/>
    <w:rsid w:val="00320973"/>
    <w:rsid w:val="004665DE"/>
    <w:rsid w:val="004C67CA"/>
    <w:rsid w:val="004D70E8"/>
    <w:rsid w:val="004E38B7"/>
    <w:rsid w:val="0059105B"/>
    <w:rsid w:val="00671B80"/>
    <w:rsid w:val="00720F21"/>
    <w:rsid w:val="008267A8"/>
    <w:rsid w:val="008309F3"/>
    <w:rsid w:val="008321E1"/>
    <w:rsid w:val="008572C7"/>
    <w:rsid w:val="009A3B91"/>
    <w:rsid w:val="00AE4168"/>
    <w:rsid w:val="00AF5751"/>
    <w:rsid w:val="00C91FBE"/>
    <w:rsid w:val="00CA2856"/>
    <w:rsid w:val="00D70F88"/>
    <w:rsid w:val="00D74617"/>
    <w:rsid w:val="00EE5C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000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70E8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416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416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D70E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D70F8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1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Ana</cp:lastModifiedBy>
  <cp:revision>2</cp:revision>
  <dcterms:created xsi:type="dcterms:W3CDTF">2010-12-12T18:54:00Z</dcterms:created>
  <dcterms:modified xsi:type="dcterms:W3CDTF">2010-12-12T18:54:00Z</dcterms:modified>
</cp:coreProperties>
</file>