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val="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2E5C12"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2E5C12" w:rsidRDefault="002E5C12"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2E5C12"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2E5C12" w:rsidRPr="002E7C6E" w:rsidRDefault="002E5C12" w:rsidP="002E7C6E">
                  <w:pPr>
                    <w:jc w:val="center"/>
                    <w:rPr>
                      <w:i/>
                    </w:rPr>
                  </w:pPr>
                  <w:r>
                    <w:t>Slika 2.1. Dijagram arhitekture (</w:t>
                  </w:r>
                  <w:r>
                    <w:rPr>
                      <w:i/>
                    </w:rPr>
                    <w:t>deployment diagram)</w:t>
                  </w:r>
                </w:p>
              </w:txbxContent>
            </v:textbox>
          </v:shape>
        </w:pict>
      </w:r>
      <w:r w:rsidR="00147A19">
        <w:rPr>
          <w:noProof/>
          <w:lang w:val="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2E5C12"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2E5C12" w:rsidRDefault="002E5C12"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lang w:val="en-US" w:eastAsia="en-US"/>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2E5C12"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E5C12" w:rsidRPr="00361B98" w:rsidRDefault="002E5C12"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E5C12" w:rsidRDefault="002E5C12"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2E5C12"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E5C12"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E5C12" w:rsidRDefault="002E5C12"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E5C12" w:rsidRPr="00222E9B" w:rsidRDefault="002E5C12"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E5C12" w:rsidRDefault="002E5C12"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2E5C12"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E5C12" w:rsidRPr="00B567FC" w:rsidRDefault="002E5C12"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E5C12" w:rsidRPr="00B567FC" w:rsidRDefault="002E5C12"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E5C12" w:rsidRDefault="002E5C12"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2E5C12"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2E5C12" w:rsidRDefault="002E5C12" w:rsidP="000F2AE7">
                  <w:pPr>
                    <w:jc w:val="center"/>
                  </w:pPr>
                  <w:r>
                    <w:t>Slika 3.2.1. Dijagram razreda</w:t>
                  </w:r>
                </w:p>
              </w:txbxContent>
            </v:textbox>
          </v:shape>
        </w:pict>
      </w:r>
      <w:r w:rsidR="00396AD6">
        <w:rPr>
          <w:rFonts w:asciiTheme="minorHAnsi" w:hAnsiTheme="minorHAnsi" w:cstheme="minorHAnsi"/>
          <w:i/>
          <w:noProof/>
          <w:sz w:val="22"/>
          <w:szCs w:val="22"/>
          <w:lang w:val="en-US" w:eastAsia="en-US"/>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2E5C12"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2E5C12" w:rsidRDefault="002E5C12" w:rsidP="000F2AE7">
                  <w:pPr>
                    <w:jc w:val="center"/>
                  </w:pPr>
                  <w:r>
                    <w:t>Slika 3.2.2. Sekvencijski dijagram</w:t>
                  </w:r>
                </w:p>
              </w:txbxContent>
            </v:textbox>
          </v:shape>
        </w:pict>
      </w:r>
      <w:r w:rsidR="00396AD6">
        <w:rPr>
          <w:rFonts w:asciiTheme="minorHAnsi" w:hAnsiTheme="minorHAnsi" w:cstheme="minorHAnsi"/>
          <w:i/>
          <w:noProof/>
          <w:sz w:val="22"/>
          <w:szCs w:val="22"/>
          <w:lang w:val="en-US" w:eastAsia="en-US"/>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2E5C12"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2E5C12" w:rsidRDefault="002E5C12"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val="en-US"/>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2E5C12"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2E5C12" w:rsidRDefault="002E5C12"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val="en-US"/>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2E5C12"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2E5C12" w:rsidRDefault="002E5C12"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val="en-US"/>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2E5C12"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2E5C12" w:rsidRDefault="002E5C12"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val="en-US"/>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2E5C12"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2E5C12" w:rsidRDefault="002E5C12"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val="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2E5C12"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2E5C12" w:rsidRDefault="002E5C12" w:rsidP="00A43B89">
                  <w:r w:rsidRPr="005669E8">
                    <w:rPr>
                      <w:b/>
                    </w:rPr>
                    <w:t>Slika 5.2.2.</w:t>
                  </w:r>
                  <w:r>
                    <w:t xml:space="preserve"> Postupak autorizacije aplikacije korištenjem OAuth</w:t>
                  </w:r>
                </w:p>
              </w:txbxContent>
            </v:textbox>
          </v:shape>
        </w:pict>
      </w:r>
      <w:r w:rsidR="00A43B89">
        <w:rPr>
          <w:rFonts w:cstheme="minorHAnsi"/>
          <w:noProof/>
          <w:lang w:val="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2E5C12"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2E5C12" w:rsidRPr="00147948" w:rsidRDefault="002E5C12" w:rsidP="00A43B89">
                  <w:pPr>
                    <w:autoSpaceDE w:val="0"/>
                    <w:autoSpaceDN w:val="0"/>
                    <w:adjustRightInd w:val="0"/>
                    <w:spacing w:after="0" w:line="240" w:lineRule="auto"/>
                    <w:rPr>
                      <w:rFonts w:ascii="Consolas" w:hAnsi="Consolas" w:cs="Consolas"/>
                    </w:rPr>
                  </w:pPr>
                </w:p>
                <w:p w:rsidR="002E5C12" w:rsidRPr="00147948" w:rsidRDefault="002E5C12"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2E5C12" w:rsidRDefault="002E5C12"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2E5C12"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2E5C1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2E5C12" w:rsidRDefault="002E5C12" w:rsidP="00A43B89">
                  <w:pPr>
                    <w:autoSpaceDE w:val="0"/>
                    <w:autoSpaceDN w:val="0"/>
                    <w:adjustRightInd w:val="0"/>
                    <w:spacing w:after="0" w:line="240" w:lineRule="auto"/>
                    <w:rPr>
                      <w:rFonts w:ascii="Consolas" w:hAnsi="Consolas" w:cs="Consolas"/>
                    </w:rPr>
                  </w:pPr>
                  <w:r>
                    <w:rPr>
                      <w:rFonts w:ascii="Consolas" w:hAnsi="Consolas" w:cs="Consolas"/>
                    </w:rPr>
                    <w: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2E5C12" w:rsidRDefault="002E5C12" w:rsidP="00A43B89">
                  <w:pPr>
                    <w:autoSpaceDE w:val="0"/>
                    <w:autoSpaceDN w:val="0"/>
                    <w:adjustRightInd w:val="0"/>
                    <w:spacing w:after="0" w:line="240" w:lineRule="auto"/>
                    <w:rPr>
                      <w:rFonts w:ascii="Consolas" w:hAnsi="Consolas" w:cs="Consolas"/>
                      <w:sz w:val="19"/>
                      <w:szCs w:val="19"/>
                    </w:rPr>
                  </w:pPr>
                </w:p>
                <w:p w:rsidR="002E5C12" w:rsidRDefault="002E5C12"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2E5C1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2E5C12" w:rsidRDefault="002E5C12" w:rsidP="00A43B89">
                  <w:pPr>
                    <w:autoSpaceDE w:val="0"/>
                    <w:autoSpaceDN w:val="0"/>
                    <w:adjustRightInd w:val="0"/>
                    <w:spacing w:after="0" w:line="240" w:lineRule="auto"/>
                    <w:rPr>
                      <w:rFonts w:ascii="Consolas" w:hAnsi="Consolas" w:cs="Consolas"/>
                    </w:rPr>
                  </w:pP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2E5C12" w:rsidRPr="00AF2422" w:rsidRDefault="002E5C12"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2E5C12" w:rsidRDefault="002E5C12" w:rsidP="00A43B89">
                  <w:pPr>
                    <w:autoSpaceDE w:val="0"/>
                    <w:autoSpaceDN w:val="0"/>
                    <w:adjustRightInd w:val="0"/>
                    <w:spacing w:after="0" w:line="240" w:lineRule="auto"/>
                    <w:rPr>
                      <w:rFonts w:ascii="Consolas" w:hAnsi="Consolas" w:cs="Consolas"/>
                      <w:sz w:val="19"/>
                      <w:szCs w:val="19"/>
                    </w:rPr>
                  </w:pPr>
                </w:p>
                <w:p w:rsidR="002E5C12" w:rsidRDefault="002E5C12"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2E5C12">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2E5C12">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val="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2E5C12" w:rsidRDefault="002E5C12"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val="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2E5C12"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2E5C12" w:rsidRPr="00CC71DC" w:rsidRDefault="002E5C12"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2E5C12" w:rsidRPr="00CC71DC" w:rsidRDefault="002E5C12" w:rsidP="00A43B89">
                  <w:pPr>
                    <w:autoSpaceDE w:val="0"/>
                    <w:autoSpaceDN w:val="0"/>
                    <w:adjustRightInd w:val="0"/>
                    <w:spacing w:after="0" w:line="240" w:lineRule="auto"/>
                    <w:rPr>
                      <w:rFonts w:ascii="Consolas" w:hAnsi="Consolas" w:cs="Consolas"/>
                    </w:rPr>
                  </w:pPr>
                  <w:r>
                    <w:rPr>
                      <w:rFonts w:ascii="Consolas" w:hAnsi="Consolas" w:cs="Consolas"/>
                    </w:rPr>
                    <w:t>}</w:t>
                  </w:r>
                </w:p>
                <w:p w:rsidR="002E5C12" w:rsidRDefault="002E5C12"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2E5C12"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2E5C12"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2E5C12"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2E5C12" w:rsidRPr="00534105" w:rsidRDefault="002E5C12"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2E5C12" w:rsidRPr="006D6D77" w:rsidRDefault="002E5C12"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2E5C12"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2E5C12" w:rsidRDefault="002E5C12" w:rsidP="00A43B89">
                  <w:pPr>
                    <w:jc w:val="center"/>
                  </w:pPr>
                  <w:r w:rsidRPr="000B3AF6">
                    <w:rPr>
                      <w:b/>
                    </w:rPr>
                    <w:t>Slika 5.2.4.</w:t>
                  </w:r>
                  <w:r>
                    <w:t xml:space="preserve"> Dijagram razreda</w:t>
                  </w:r>
                </w:p>
              </w:txbxContent>
            </v:textbox>
          </v:shape>
        </w:pict>
      </w:r>
      <w:r w:rsidR="00A43B89">
        <w:rPr>
          <w:rFonts w:cstheme="minorHAnsi"/>
          <w:noProof/>
          <w:lang w:val="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2E5C12"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2E5C12" w:rsidRDefault="002E5C12" w:rsidP="00A43B89">
                  <w:pPr>
                    <w:jc w:val="center"/>
                  </w:pPr>
                  <w:r w:rsidRPr="008051BD">
                    <w:rPr>
                      <w:b/>
                    </w:rPr>
                    <w:t>Slika 5.2.5.</w:t>
                  </w:r>
                  <w:r>
                    <w:t xml:space="preserve"> Sekvencijski dijagram</w:t>
                  </w:r>
                </w:p>
              </w:txbxContent>
            </v:textbox>
          </v:shape>
        </w:pict>
      </w:r>
      <w:r w:rsidR="00A43B89">
        <w:rPr>
          <w:rFonts w:cstheme="minorHAnsi"/>
          <w:noProof/>
          <w:lang w:val="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8D6483" w:rsidRDefault="008D6483" w:rsidP="00A350FC">
      <w:pPr>
        <w:pStyle w:val="Heading3"/>
        <w:numPr>
          <w:ilvl w:val="0"/>
          <w:numId w:val="0"/>
        </w:numPr>
      </w:pP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lastRenderedPageBreak/>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2E5C12"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2E5C12" w:rsidRDefault="002E5C12" w:rsidP="00147A73">
                  <w:pPr>
                    <w:jc w:val="center"/>
                    <w:rPr>
                      <w:b/>
                    </w:rPr>
                  </w:pPr>
                  <w:r>
                    <w:rPr>
                      <w:b/>
                    </w:rPr>
                    <w:t>Slika 6.3.1</w:t>
                  </w:r>
                  <w:r w:rsidRPr="000B3AF6">
                    <w:rPr>
                      <w:b/>
                    </w:rPr>
                    <w:t>.</w:t>
                  </w:r>
                  <w:r>
                    <w:rPr>
                      <w:b/>
                    </w:rPr>
                    <w:t xml:space="preserve"> Izgled stranice GowallaLogIn.aspx</w:t>
                  </w:r>
                </w:p>
                <w:p w:rsidR="002E5C12" w:rsidRDefault="002E5C12" w:rsidP="00147A73">
                  <w:pPr>
                    <w:jc w:val="center"/>
                  </w:pPr>
                </w:p>
              </w:txbxContent>
            </v:textbox>
          </v:shape>
        </w:pict>
      </w:r>
      <w:r w:rsidR="008C1FC2">
        <w:rPr>
          <w:noProof/>
          <w:lang w:val="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2E5C12"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2E5C12" w:rsidRDefault="002E5C12" w:rsidP="00B64DC8">
                  <w:pPr>
                    <w:jc w:val="center"/>
                    <w:rPr>
                      <w:b/>
                    </w:rPr>
                  </w:pPr>
                  <w:r>
                    <w:rPr>
                      <w:b/>
                    </w:rPr>
                    <w:t>Slika 6.3.2</w:t>
                  </w:r>
                  <w:r w:rsidRPr="000B3AF6">
                    <w:rPr>
                      <w:b/>
                    </w:rPr>
                    <w:t>.</w:t>
                  </w:r>
                  <w:r>
                    <w:rPr>
                      <w:b/>
                    </w:rPr>
                    <w:t xml:space="preserve"> Izgled stranice GowallaTable.aspx</w:t>
                  </w:r>
                </w:p>
                <w:p w:rsidR="002E5C12" w:rsidRDefault="002E5C12" w:rsidP="00B64DC8">
                  <w:pPr>
                    <w:jc w:val="center"/>
                  </w:pPr>
                </w:p>
              </w:txbxContent>
            </v:textbox>
          </v:shape>
        </w:pict>
      </w:r>
      <w:r w:rsidR="00FA5251">
        <w:rPr>
          <w:noProof/>
          <w:lang w:val="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2E5C12"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2E5C12" w:rsidRDefault="002E5C12" w:rsidP="00613397">
                  <w:pPr>
                    <w:jc w:val="center"/>
                    <w:rPr>
                      <w:b/>
                    </w:rPr>
                  </w:pPr>
                  <w:r>
                    <w:rPr>
                      <w:b/>
                    </w:rPr>
                    <w:t>Slika 6.3.3</w:t>
                  </w:r>
                  <w:r w:rsidRPr="000B3AF6">
                    <w:rPr>
                      <w:b/>
                    </w:rPr>
                    <w:t>.</w:t>
                  </w:r>
                  <w:r>
                    <w:rPr>
                      <w:b/>
                    </w:rPr>
                    <w:t xml:space="preserve"> Dijagram klasa</w:t>
                  </w:r>
                </w:p>
                <w:p w:rsidR="002E5C12" w:rsidRDefault="002E5C12" w:rsidP="00613397">
                  <w:pPr>
                    <w:jc w:val="center"/>
                  </w:pPr>
                </w:p>
              </w:txbxContent>
            </v:textbox>
          </v:shape>
        </w:pict>
      </w:r>
      <w:r w:rsidR="00613397">
        <w:rPr>
          <w:noProof/>
          <w:lang w:val="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 xml:space="preserve">6.4. Tehničke poteškoće </w:t>
      </w:r>
      <w:r w:rsidR="00D215C5">
        <w:rPr>
          <w:rFonts w:cstheme="minorHAnsi"/>
          <w:b/>
          <w:sz w:val="26"/>
          <w:szCs w:val="26"/>
        </w:rPr>
        <w:t>vezane uz Gowallin</w:t>
      </w:r>
      <w:r>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2E5C12" w:rsidP="00613397">
      <w:r>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E5C12" w:rsidRDefault="002E5C12" w:rsidP="002C4A6D">
                  <w:pPr>
                    <w:jc w:val="center"/>
                    <w:rPr>
                      <w:b/>
                    </w:rPr>
                  </w:pPr>
                  <w:r>
                    <w:rPr>
                      <w:b/>
                    </w:rPr>
                    <w:t>Slika 6.4.1</w:t>
                  </w:r>
                  <w:r w:rsidRPr="000B3AF6">
                    <w:rPr>
                      <w:b/>
                    </w:rPr>
                    <w:t>.</w:t>
                  </w:r>
                  <w:r>
                    <w:rPr>
                      <w:b/>
                    </w:rPr>
                    <w:t xml:space="preserve"> Sekvencijski dijagram</w:t>
                  </w:r>
                </w:p>
                <w:p w:rsidR="002E5C12" w:rsidRDefault="002E5C12" w:rsidP="002C4A6D">
                  <w:pPr>
                    <w:jc w:val="center"/>
                  </w:pPr>
                </w:p>
              </w:txbxContent>
            </v:textbox>
          </v:shape>
        </w:pict>
      </w:r>
      <w:r w:rsidR="002C4A6D">
        <w:rPr>
          <w:noProof/>
          <w:lang w:val="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8"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9"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0"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lastRenderedPageBreak/>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poput Twitter-a i Gowalle također ne pruža mogućnost uvida u trenutnu prisutnost korisnika. Kao što smo već spomenul da čemo kod Twittera koristiti</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tweetove za provjeru prisutnosti tako čemo kod LinkedIn-a koristiti status koji korisnik može ažurirati, te čem tako dobiti uvid u aktivnosti korisnika s </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kojima smo povezani. Slučaj korištenja je sličan kao kod Twittera. Pogledajmo kako izgleda.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Korisnik pregledava aktivnosti veza na LinkedIn-u</w:t>
      </w: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r w:rsidRPr="002E5C12">
        <w:rPr>
          <w:rFonts w:ascii="Times New Roman" w:eastAsia="SimSun" w:hAnsi="Times New Roman" w:cs="Mangal"/>
          <w:kern w:val="1"/>
          <w:szCs w:val="24"/>
          <w:lang w:eastAsia="hi-IN" w:bidi="hi-IN"/>
        </w:rPr>
        <w:t>1. Korisnik odabire opciju za praćenje aktivnosti svojih veza na LinkedIn-u.</w:t>
      </w: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r w:rsidRPr="002E5C12">
        <w:rPr>
          <w:rFonts w:ascii="Times New Roman" w:eastAsia="SimSun" w:hAnsi="Times New Roman" w:cs="Mangal"/>
          <w:kern w:val="1"/>
          <w:szCs w:val="24"/>
          <w:lang w:eastAsia="hi-IN" w:bidi="hi-IN"/>
        </w:rPr>
        <w:t>2. Sustav poziva LinkedIn-ovu uslugu za autorizaciju aplikacije.</w:t>
      </w: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r w:rsidRPr="002E5C12">
        <w:rPr>
          <w:rFonts w:ascii="Times New Roman" w:eastAsia="SimSun" w:hAnsi="Times New Roman" w:cs="Mangal"/>
          <w:kern w:val="1"/>
          <w:szCs w:val="24"/>
          <w:lang w:eastAsia="hi-IN" w:bidi="hi-IN"/>
        </w:rPr>
        <w:t>3. Korisnik autorizira aplikaciju.</w:t>
      </w: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r w:rsidRPr="002E5C12">
        <w:rPr>
          <w:rFonts w:ascii="Times New Roman" w:eastAsia="SimSun" w:hAnsi="Times New Roman" w:cs="Mangal"/>
          <w:kern w:val="1"/>
          <w:szCs w:val="24"/>
          <w:lang w:eastAsia="hi-IN" w:bidi="hi-IN"/>
        </w:rPr>
        <w:t>4. Sustav vraća popis statusa korisnikovih veza.</w:t>
      </w:r>
    </w:p>
    <w:p w:rsidR="002E5C12" w:rsidRPr="002E5C12" w:rsidRDefault="002E5C12" w:rsidP="002E5C12">
      <w:pPr>
        <w:suppressAutoHyphens/>
        <w:spacing w:after="0" w:line="240" w:lineRule="auto"/>
        <w:ind w:firstLine="708"/>
        <w:jc w:val="both"/>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Nakon toga korisnik ima mogućnost ažurirati svoj status, pa pogledajmo slučaj korištenja.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b/>
        <w:t>1. Korisnik upisuje željeni status.</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b/>
        <w:t>2. Korisnik odabire opciju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b/>
        <w:t>3. Sustav ažurira status.</w:t>
      </w:r>
    </w:p>
    <w:p w:rsidR="002E5C12" w:rsidRPr="002E5C12" w:rsidRDefault="002E5C12" w:rsidP="002E5C12">
      <w:pPr>
        <w:suppressAutoHyphens/>
        <w:spacing w:after="0" w:line="240" w:lineRule="auto"/>
        <w:jc w:val="both"/>
        <w:rPr>
          <w:rFonts w:ascii="Calibri" w:eastAsia="SimSun" w:hAnsi="Calibri" w:cs="Calibri"/>
          <w:b/>
          <w:kern w:val="1"/>
          <w:sz w:val="24"/>
          <w:szCs w:val="24"/>
          <w:lang w:eastAsia="hi-IN" w:bidi="hi-IN"/>
        </w:rPr>
      </w:pPr>
    </w:p>
    <w:p w:rsidR="002E5C12" w:rsidRPr="002E5C12" w:rsidRDefault="002E5C12" w:rsidP="002E5C12">
      <w:pPr>
        <w:suppressAutoHyphens/>
        <w:spacing w:after="0"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7.2. Programsko rješenje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Način autenikacije je isti kao kod Twittera, samo postoji jedna iznimka. Kad autoriziramo aplikaciju LinkedIn nam vraća verifikator s kojim se dalje pristupa bez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Cs w:val="20"/>
          <w:lang w:eastAsia="hi-IN" w:bidi="hi-IN"/>
        </w:rPr>
      </w:pPr>
      <w:r w:rsidRPr="002E5C12">
        <w:rPr>
          <w:rFonts w:ascii="Consolas" w:eastAsia="Times New Roman" w:hAnsi="Consolas" w:cs="Times New Roman"/>
          <w:color w:val="0000FF"/>
          <w:kern w:val="1"/>
          <w:szCs w:val="20"/>
          <w:lang w:eastAsia="hi-IN" w:bidi="hi-IN"/>
        </w:rPr>
        <w:t>protected</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void</w:t>
      </w:r>
      <w:r w:rsidRPr="002E5C12">
        <w:rPr>
          <w:rFonts w:ascii="Consolas" w:eastAsia="Times New Roman" w:hAnsi="Consolas" w:cs="Times New Roman"/>
          <w:kern w:val="1"/>
          <w:szCs w:val="20"/>
          <w:lang w:eastAsia="hi-IN" w:bidi="hi-IN"/>
        </w:rPr>
        <w:t xml:space="preserve"> Update_Status(</w:t>
      </w:r>
      <w:r w:rsidRPr="002E5C12">
        <w:rPr>
          <w:rFonts w:ascii="Consolas" w:eastAsia="Times New Roman" w:hAnsi="Consolas" w:cs="Times New Roman"/>
          <w:color w:val="0000FF"/>
          <w:kern w:val="1"/>
          <w:szCs w:val="20"/>
          <w:lang w:eastAsia="hi-IN" w:bidi="hi-IN"/>
        </w:rPr>
        <w:t>object</w:t>
      </w:r>
      <w:r w:rsidRPr="002E5C12">
        <w:rPr>
          <w:rFonts w:ascii="Consolas" w:eastAsia="Times New Roman" w:hAnsi="Consolas" w:cs="Times New Roman"/>
          <w:kern w:val="1"/>
          <w:szCs w:val="20"/>
          <w:lang w:eastAsia="hi-IN" w:bidi="hi-IN"/>
        </w:rPr>
        <w:t xml:space="preserve"> sender, </w:t>
      </w:r>
      <w:r w:rsidRPr="002E5C12">
        <w:rPr>
          <w:rFonts w:ascii="Consolas" w:eastAsia="Times New Roman" w:hAnsi="Consolas" w:cs="Times New Roman"/>
          <w:color w:val="008080"/>
          <w:kern w:val="1"/>
          <w:szCs w:val="20"/>
          <w:lang w:eastAsia="hi-IN" w:bidi="hi-IN"/>
        </w:rPr>
        <w:t>EventArgs</w:t>
      </w:r>
      <w:r w:rsidRPr="002E5C12">
        <w:rPr>
          <w:rFonts w:ascii="Consolas" w:eastAsia="Times New Roman" w:hAnsi="Consolas" w:cs="Times New Roman"/>
          <w:kern w:val="1"/>
          <w:szCs w:val="20"/>
          <w:lang w:eastAsia="hi-IN" w:bidi="hi-IN"/>
        </w:rPr>
        <w:t xml:space="preserve"> 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try</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"&lt;?xml version=\"1.0\" encoding=\"UTF-8\"?&gt;"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 xml:space="preserve"> + TextBox1.Text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lastRenderedPageBreak/>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008080"/>
          <w:kern w:val="1"/>
          <w:szCs w:val="20"/>
          <w:lang w:eastAsia="hi-IN" w:bidi="hi-IN"/>
        </w:rPr>
        <w:t>OAuthObject</w:t>
      </w:r>
      <w:r w:rsidRPr="002E5C12">
        <w:rPr>
          <w:rFonts w:ascii="Consolas" w:eastAsia="Times New Roman" w:hAnsi="Consolas" w:cs="Times New Roman"/>
          <w:kern w:val="1"/>
          <w:szCs w:val="20"/>
          <w:lang w:eastAsia="hi-IN" w:bidi="hi-IN"/>
        </w:rPr>
        <w:t>._oauth.APIWebRequest(</w:t>
      </w:r>
      <w:r w:rsidRPr="002E5C12">
        <w:rPr>
          <w:rFonts w:ascii="Consolas" w:eastAsia="Times New Roman" w:hAnsi="Consolas" w:cs="Times New Roman"/>
          <w:color w:val="800000"/>
          <w:kern w:val="1"/>
          <w:szCs w:val="20"/>
          <w:lang w:eastAsia="hi-IN" w:bidi="hi-IN"/>
        </w:rPr>
        <w:t>"PUT"</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color w:val="800000"/>
          <w:kern w:val="1"/>
          <w:szCs w:val="20"/>
          <w:lang w:eastAsia="hi-IN" w:bidi="hi-IN"/>
        </w:rPr>
        <w:t>"http://api.linkedin.com/v1/people/~/current-status"</w:t>
      </w:r>
      <w:r w:rsidRPr="002E5C12">
        <w:rPr>
          <w:rFonts w:ascii="Consolas" w:eastAsia="Times New Roman" w:hAnsi="Consolas" w:cs="Times New Roman"/>
          <w:kern w:val="1"/>
          <w:szCs w:val="20"/>
          <w:lang w:eastAsia="hi-IN" w:bidi="hi-IN"/>
        </w:rPr>
        <w:t>, xml);</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if</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catch</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8080"/>
          <w:kern w:val="1"/>
          <w:szCs w:val="20"/>
          <w:lang w:eastAsia="hi-IN" w:bidi="hi-IN"/>
        </w:rPr>
        <w:t>Exception</w:t>
      </w:r>
      <w:r w:rsidRPr="002E5C12">
        <w:rPr>
          <w:rFonts w:ascii="Consolas" w:eastAsia="Times New Roman" w:hAnsi="Consolas" w:cs="Times New Roman"/>
          <w:kern w:val="1"/>
          <w:szCs w:val="20"/>
          <w:lang w:eastAsia="hi-IN" w:bidi="hi-IN"/>
        </w:rPr>
        <w:t xml:space="preserve"> exp)</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"\nException: "</w:t>
      </w:r>
      <w:r w:rsidRPr="002E5C12">
        <w:rPr>
          <w:rFonts w:ascii="Consolas" w:eastAsia="Times New Roman" w:hAnsi="Consolas" w:cs="Times New Roman"/>
          <w:kern w:val="1"/>
          <w:szCs w:val="20"/>
          <w:lang w:eastAsia="hi-IN" w:bidi="hi-IN"/>
        </w:rPr>
        <w:t xml:space="preserve"> + exp.Message;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 zahtjev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2E5C12">
      <w:pPr>
        <w:suppressAutoHyphens/>
        <w:autoSpaceDE w:val="0"/>
        <w:spacing w:after="0"/>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w:t>
      </w:r>
      <w:bookmarkStart w:id="4" w:name="_GoBack"/>
      <w:bookmarkEnd w:id="4"/>
      <w:r w:rsidRPr="002E5C12">
        <w:rPr>
          <w:rFonts w:ascii="Consolas" w:eastAsia="Consolas" w:hAnsi="Consolas" w:cs="Consolas"/>
          <w:kern w:val="1"/>
          <w:sz w:val="20"/>
          <w:szCs w:val="24"/>
          <w:lang w:eastAsia="hi-IN" w:bidi="hi-IN"/>
        </w:rPr>
        <w:t xml:space="preserve">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r w:rsidRPr="002E5C12">
        <w:rPr>
          <w:rFonts w:ascii="Times New Roman" w:eastAsia="SimSun" w:hAnsi="Times New Roman" w:cs="Mangal"/>
          <w:kern w:val="1"/>
          <w:szCs w:val="24"/>
          <w:u w:val="single"/>
          <w:lang w:eastAsia="hi-IN" w:bidi="hi-IN"/>
        </w:rPr>
        <w:t>7.2.2. Dizajn programskog rješenja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Prilikom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2E5C12" w:rsidP="002E5C12">
      <w:pPr>
        <w:suppressAutoHyphens/>
        <w:spacing w:after="0" w:line="240" w:lineRule="auto"/>
        <w:rPr>
          <w:rFonts w:ascii="Calibri" w:eastAsia="SimSun" w:hAnsi="Calibri" w:cs="Calibri"/>
          <w:kern w:val="1"/>
          <w:sz w:val="20"/>
          <w:lang w:eastAsia="hi-IN" w:bidi="hi-IN"/>
        </w:rPr>
      </w:pPr>
    </w:p>
    <w:p w:rsidR="002E5C12" w:rsidRPr="002E5C12" w:rsidRDefault="002E5C12" w:rsidP="002E5C12">
      <w:pPr>
        <w:suppressAutoHyphens/>
        <w:spacing w:after="0" w:line="240" w:lineRule="auto"/>
        <w:rPr>
          <w:rFonts w:ascii="Calibri" w:eastAsia="SimSun" w:hAnsi="Calibri" w:cs="Calibri"/>
          <w:kern w:val="1"/>
          <w:sz w:val="20"/>
          <w:lang w:eastAsia="hi-IN" w:bidi="hi-IN"/>
        </w:rPr>
      </w:pPr>
    </w:p>
    <w:p w:rsidR="002E5C12" w:rsidRPr="002E5C12" w:rsidRDefault="002E5C12" w:rsidP="002E5C12">
      <w:pPr>
        <w:suppressAutoHyphens/>
        <w:spacing w:after="0"/>
        <w:jc w:val="both"/>
        <w:rPr>
          <w:rFonts w:ascii="Calibri" w:eastAsia="Times New Roman" w:hAnsi="Calibri" w:cs="Calibri"/>
          <w:kern w:val="1"/>
          <w:sz w:val="20"/>
          <w:lang w:eastAsia="hi-IN" w:bidi="hi-IN"/>
        </w:rPr>
      </w:pPr>
      <w:r>
        <w:rPr>
          <w:rFonts w:ascii="Arial" w:eastAsia="Times New Roman" w:hAnsi="Arial" w:cs="Times New Roman"/>
          <w:noProof/>
          <w:kern w:val="1"/>
          <w:sz w:val="24"/>
          <w:szCs w:val="24"/>
          <w:lang w:val="en-US"/>
        </w:rPr>
        <w:drawing>
          <wp:anchor distT="0" distB="0" distL="0" distR="0" simplePos="0" relativeHeight="251742208" behindDoc="0" locked="0" layoutInCell="1" allowOverlap="1">
            <wp:simplePos x="0" y="0"/>
            <wp:positionH relativeFrom="column">
              <wp:posOffset>66675</wp:posOffset>
            </wp:positionH>
            <wp:positionV relativeFrom="paragraph">
              <wp:posOffset>46355</wp:posOffset>
            </wp:positionV>
            <wp:extent cx="6660515" cy="362648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0515" cy="36264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E5C12" w:rsidRPr="002E5C12" w:rsidRDefault="002E5C12" w:rsidP="002E5C12">
      <w:pPr>
        <w:suppressAutoHyphens/>
        <w:spacing w:after="0" w:line="240" w:lineRule="auto"/>
        <w:rPr>
          <w:rFonts w:ascii="Times New Roman" w:eastAsia="SimSun" w:hAnsi="Times New Roman" w:cs="Calibri"/>
          <w:kern w:val="1"/>
          <w:szCs w:val="24"/>
          <w:u w:val="single"/>
          <w:lang w:eastAsia="hi-IN" w:bidi="hi-IN"/>
        </w:rPr>
      </w:pPr>
      <w:r w:rsidRPr="002E5C12">
        <w:rPr>
          <w:rFonts w:ascii="Times New Roman" w:eastAsia="SimSun" w:hAnsi="Times New Roman" w:cs="Calibri"/>
          <w:kern w:val="1"/>
          <w:szCs w:val="24"/>
          <w:u w:val="single"/>
          <w:lang w:eastAsia="hi-IN" w:bidi="hi-IN"/>
        </w:rPr>
        <w:t>7.2.3. Dijagram klasa</w:t>
      </w:r>
    </w:p>
    <w:p w:rsidR="002E5C12" w:rsidRPr="002E5C12" w:rsidRDefault="002E5C12" w:rsidP="002E5C12">
      <w:pPr>
        <w:suppressAutoHyphens/>
        <w:spacing w:after="0" w:line="240" w:lineRule="auto"/>
        <w:rPr>
          <w:rFonts w:ascii="Times New Roman" w:eastAsia="SimSun" w:hAnsi="Times New Roman" w:cs="Calibri"/>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Dijagram klasa programskog rješenja je dan sljedećom slikom.</w:t>
      </w: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rPr>
        <w:drawing>
          <wp:anchor distT="0" distB="0" distL="0" distR="0" simplePos="0" relativeHeight="251741184" behindDoc="0" locked="0" layoutInCell="1" allowOverlap="1">
            <wp:simplePos x="0" y="0"/>
            <wp:positionH relativeFrom="column">
              <wp:posOffset>370205</wp:posOffset>
            </wp:positionH>
            <wp:positionV relativeFrom="paragraph">
              <wp:posOffset>476250</wp:posOffset>
            </wp:positionV>
            <wp:extent cx="5386705" cy="31178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6705" cy="3117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9035" cy="3978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Times New Roman" w:eastAsia="SimSun" w:hAnsi="Times New Roman" w:cs="Mangal"/>
          <w:b/>
          <w:bCs/>
          <w:kern w:val="1"/>
          <w:sz w:val="24"/>
          <w:szCs w:val="26"/>
          <w:lang w:eastAsia="hi-IN" w:bidi="hi-IN"/>
        </w:rPr>
      </w:pPr>
      <w:r w:rsidRPr="002E5C12">
        <w:rPr>
          <w:rFonts w:ascii="Times New Roman" w:eastAsia="SimSun" w:hAnsi="Times New Roman" w:cs="Mangal"/>
          <w:b/>
          <w:bCs/>
          <w:kern w:val="1"/>
          <w:sz w:val="24"/>
          <w:szCs w:val="26"/>
          <w:lang w:eastAsia="hi-IN" w:bidi="hi-IN"/>
        </w:rPr>
        <w:t>7.3. Literatura</w:t>
      </w:r>
    </w:p>
    <w:p w:rsidR="002E5C12" w:rsidRPr="002E5C12" w:rsidRDefault="002E5C12" w:rsidP="002E5C12">
      <w:pPr>
        <w:suppressAutoHyphens/>
        <w:spacing w:after="0" w:line="240" w:lineRule="auto"/>
        <w:rPr>
          <w:rFonts w:ascii="Times New Roman" w:eastAsia="SimSun" w:hAnsi="Times New Roman" w:cs="Mangal"/>
          <w:b/>
          <w:bCs/>
          <w:kern w:val="1"/>
          <w:sz w:val="24"/>
          <w:szCs w:val="26"/>
          <w:lang w:eastAsia="hi-IN" w:bidi="hi-IN"/>
        </w:rPr>
      </w:pPr>
    </w:p>
    <w:p w:rsidR="002E5C12" w:rsidRPr="002E5C12" w:rsidRDefault="002E5C12" w:rsidP="002E5C12">
      <w:pPr>
        <w:suppressAutoHyphens/>
        <w:spacing w:after="0" w:line="240" w:lineRule="auto"/>
        <w:rPr>
          <w:rFonts w:ascii="Times New Roman" w:eastAsia="SimSun" w:hAnsi="Times New Roman" w:cs="Mangal"/>
          <w:b/>
          <w:bCs/>
          <w:kern w:val="1"/>
          <w:szCs w:val="24"/>
          <w:lang w:eastAsia="hi-IN" w:bidi="hi-IN"/>
        </w:rPr>
      </w:pPr>
    </w:p>
    <w:p w:rsidR="002E5C12" w:rsidRPr="002E5C12" w:rsidRDefault="002E5C12" w:rsidP="002E5C12">
      <w:pPr>
        <w:suppressAutoHyphens/>
        <w:spacing w:after="0"/>
        <w:rPr>
          <w:rFonts w:ascii="Calibri" w:eastAsia="Calibri" w:hAnsi="Calibri" w:cs="Calibri"/>
          <w:kern w:val="1"/>
          <w:szCs w:val="24"/>
          <w:lang w:val="en-US" w:eastAsia="hi-IN" w:bidi="hi-IN"/>
        </w:rPr>
      </w:pPr>
      <w:r w:rsidRPr="002E5C12">
        <w:rPr>
          <w:rFonts w:ascii="Calibri" w:eastAsia="SimSun" w:hAnsi="Calibri" w:cs="Calibri"/>
          <w:kern w:val="1"/>
          <w:szCs w:val="24"/>
          <w:lang w:eastAsia="hi-IN" w:bidi="hi-IN"/>
        </w:rPr>
        <w:t xml:space="preserve">[1] Wikipedia: LinkedIn, prosinac 2011., </w:t>
      </w:r>
      <w:r w:rsidRPr="002E5C12">
        <w:rPr>
          <w:rFonts w:ascii="Times New Roman" w:eastAsia="SimSun" w:hAnsi="Times New Roman" w:cs="Mangal"/>
          <w:i/>
          <w:iCs/>
          <w:kern w:val="1"/>
          <w:szCs w:val="24"/>
          <w:lang w:eastAsia="hi-IN" w:bidi="hi-IN"/>
        </w:rPr>
        <w:t>List of social networking websites</w:t>
      </w:r>
      <w:r w:rsidRPr="002E5C12">
        <w:rPr>
          <w:rFonts w:ascii="Calibri" w:eastAsia="SimSun" w:hAnsi="Calibri" w:cs="Calibri"/>
          <w:kern w:val="1"/>
          <w:szCs w:val="24"/>
          <w:lang w:eastAsia="hi-IN" w:bidi="hi-IN"/>
        </w:rPr>
        <w:t xml:space="preserve">, </w:t>
      </w:r>
      <w:hyperlink r:id="rId54" w:history="1">
        <w:r w:rsidRPr="002E5C12">
          <w:rPr>
            <w:rFonts w:ascii="Times New Roman" w:eastAsia="SimSun" w:hAnsi="Times New Roman" w:cs="Mangal"/>
            <w:color w:val="0000FF"/>
            <w:kern w:val="1"/>
            <w:szCs w:val="24"/>
            <w:u w:val="single"/>
            <w:lang/>
          </w:rPr>
          <w:t>http://en.wikipedia.org/wiki/List_of_social_networking_websites</w:t>
        </w:r>
      </w:hyperlink>
      <w:r w:rsidRPr="002E5C12">
        <w:rPr>
          <w:rFonts w:ascii="Calibri" w:eastAsia="SimSun" w:hAnsi="Calibri" w:cs="Calibri"/>
          <w:kern w:val="1"/>
          <w:szCs w:val="24"/>
          <w:lang w:eastAsia="hi-IN" w:bidi="hi-IN"/>
        </w:rPr>
        <w:t xml:space="preserve">, </w:t>
      </w:r>
      <w:r w:rsidRPr="002E5C12">
        <w:rPr>
          <w:rFonts w:ascii="Calibri" w:eastAsia="Calibri" w:hAnsi="Calibri" w:cs="Calibri"/>
          <w:kern w:val="1"/>
          <w:szCs w:val="24"/>
          <w:lang w:val="en-US" w:eastAsia="hi-IN" w:bidi="hi-IN"/>
        </w:rPr>
        <w:t xml:space="preserve">13. </w:t>
      </w:r>
      <w:proofErr w:type="spellStart"/>
      <w:proofErr w:type="gramStart"/>
      <w:r w:rsidRPr="002E5C12">
        <w:rPr>
          <w:rFonts w:ascii="Calibri" w:eastAsia="Calibri" w:hAnsi="Calibri" w:cs="Calibri"/>
          <w:kern w:val="1"/>
          <w:szCs w:val="24"/>
          <w:lang w:val="en-US" w:eastAsia="hi-IN" w:bidi="hi-IN"/>
        </w:rPr>
        <w:t>prosinac</w:t>
      </w:r>
      <w:proofErr w:type="spellEnd"/>
      <w:proofErr w:type="gramEnd"/>
      <w:r w:rsidRPr="002E5C12">
        <w:rPr>
          <w:rFonts w:ascii="Calibri" w:eastAsia="Calibri" w:hAnsi="Calibri" w:cs="Calibri"/>
          <w:kern w:val="1"/>
          <w:szCs w:val="24"/>
          <w:lang w:val="en-US" w:eastAsia="hi-IN" w:bidi="hi-IN"/>
        </w:rPr>
        <w:t xml:space="preserve"> 2011.</w:t>
      </w: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[2] LinkedIn: Press, prosinac 2011, </w:t>
      </w:r>
      <w:r w:rsidRPr="002E5C12">
        <w:rPr>
          <w:rFonts w:ascii="Times New Roman" w:eastAsia="SimSun" w:hAnsi="Times New Roman" w:cs="Mangal"/>
          <w:i/>
          <w:iCs/>
          <w:kern w:val="1"/>
          <w:szCs w:val="24"/>
          <w:lang w:eastAsia="hi-IN" w:bidi="hi-IN"/>
        </w:rPr>
        <w:t xml:space="preserve">About us, </w:t>
      </w:r>
      <w:r w:rsidRPr="002E5C12">
        <w:rPr>
          <w:rFonts w:ascii="Times New Roman" w:eastAsia="SimSun" w:hAnsi="Times New Roman" w:cs="Mangal"/>
          <w:kern w:val="1"/>
          <w:szCs w:val="24"/>
          <w:lang w:eastAsia="hi-IN" w:bidi="hi-IN"/>
        </w:rPr>
        <w:fldChar w:fldCharType="begin"/>
      </w:r>
      <w:r w:rsidRPr="002E5C12">
        <w:rPr>
          <w:rFonts w:ascii="Times New Roman" w:eastAsia="SimSun" w:hAnsi="Times New Roman" w:cs="Mangal"/>
          <w:kern w:val="1"/>
          <w:szCs w:val="24"/>
          <w:lang w:eastAsia="hi-IN" w:bidi="hi-IN"/>
        </w:rPr>
        <w:instrText xml:space="preserve"> HYPERLINK "http://press.linkedin.com/about"</w:instrText>
      </w:r>
      <w:r w:rsidRPr="002E5C12">
        <w:rPr>
          <w:rFonts w:ascii="Times New Roman" w:eastAsia="SimSun" w:hAnsi="Times New Roman" w:cs="Mangal"/>
          <w:kern w:val="1"/>
          <w:szCs w:val="24"/>
          <w:lang w:eastAsia="hi-IN" w:bidi="hi-IN"/>
        </w:rPr>
      </w:r>
      <w:r w:rsidRPr="002E5C12">
        <w:rPr>
          <w:rFonts w:ascii="Times New Roman" w:eastAsia="SimSun" w:hAnsi="Times New Roman" w:cs="Mangal"/>
          <w:kern w:val="1"/>
          <w:szCs w:val="24"/>
          <w:lang w:eastAsia="hi-IN" w:bidi="hi-IN"/>
        </w:rPr>
        <w:fldChar w:fldCharType="separate"/>
      </w:r>
      <w:r w:rsidRPr="002E5C12">
        <w:rPr>
          <w:rFonts w:ascii="Times New Roman" w:eastAsia="SimSun" w:hAnsi="Times New Roman" w:cs="Mangal"/>
          <w:color w:val="0000FF"/>
          <w:kern w:val="1"/>
          <w:szCs w:val="24"/>
          <w:u w:val="single"/>
          <w:lang/>
        </w:rPr>
        <w:t>http://press.linkedin.com/about</w:t>
      </w:r>
      <w:r w:rsidRPr="002E5C12">
        <w:rPr>
          <w:rFonts w:ascii="Times New Roman" w:eastAsia="SimSun" w:hAnsi="Times New Roman" w:cs="Mangal"/>
          <w:kern w:val="1"/>
          <w:szCs w:val="24"/>
          <w:lang w:eastAsia="hi-IN" w:bidi="hi-IN"/>
        </w:rPr>
        <w:fldChar w:fldCharType="end"/>
      </w:r>
      <w:r w:rsidRPr="002E5C12">
        <w:rPr>
          <w:rFonts w:ascii="Calibri" w:eastAsia="SimSun" w:hAnsi="Calibri" w:cs="Calibri"/>
          <w:kern w:val="1"/>
          <w:szCs w:val="24"/>
          <w:lang w:eastAsia="hi-IN" w:bidi="hi-IN"/>
        </w:rPr>
        <w:t xml:space="preserve">, </w:t>
      </w:r>
      <w:r w:rsidRPr="002E5C12">
        <w:rPr>
          <w:rFonts w:ascii="Calibri" w:eastAsia="Calibri" w:hAnsi="Calibri" w:cs="Calibri"/>
          <w:kern w:val="1"/>
          <w:szCs w:val="24"/>
          <w:lang w:val="en-US" w:eastAsia="hi-IN" w:bidi="hi-IN"/>
        </w:rPr>
        <w:t xml:space="preserve">13. </w:t>
      </w:r>
      <w:proofErr w:type="spellStart"/>
      <w:proofErr w:type="gramStart"/>
      <w:r w:rsidRPr="002E5C12">
        <w:rPr>
          <w:rFonts w:ascii="Calibri" w:eastAsia="Calibri" w:hAnsi="Calibri" w:cs="Calibri"/>
          <w:kern w:val="1"/>
          <w:szCs w:val="24"/>
          <w:lang w:val="en-US" w:eastAsia="hi-IN" w:bidi="hi-IN"/>
        </w:rPr>
        <w:t>prosinac</w:t>
      </w:r>
      <w:proofErr w:type="spellEnd"/>
      <w:proofErr w:type="gramEnd"/>
      <w:r w:rsidRPr="002E5C12">
        <w:rPr>
          <w:rFonts w:ascii="Calibri" w:eastAsia="Calibri" w:hAnsi="Calibri" w:cs="Calibri"/>
          <w:kern w:val="1"/>
          <w:szCs w:val="24"/>
          <w:lang w:val="en-US" w:eastAsia="hi-IN" w:bidi="hi-IN"/>
        </w:rPr>
        <w:t xml:space="preserve"> 2011.</w:t>
      </w:r>
      <w:r w:rsidRPr="002E5C12">
        <w:rPr>
          <w:rFonts w:ascii="Calibri" w:eastAsia="SimSun" w:hAnsi="Calibri" w:cs="Calibri"/>
          <w:kern w:val="1"/>
          <w:szCs w:val="24"/>
          <w:lang w:eastAsia="hi-IN" w:bidi="hi-IN"/>
        </w:rPr>
        <w:t xml:space="preserve"> </w:t>
      </w:r>
    </w:p>
    <w:p w:rsidR="002E5C12" w:rsidRPr="002E5C12" w:rsidRDefault="002E5C12" w:rsidP="002E5C12">
      <w:pPr>
        <w:suppressAutoHyphens/>
        <w:spacing w:after="0"/>
        <w:rPr>
          <w:rFonts w:ascii="Times New Roman" w:eastAsia="SimSun" w:hAnsi="Times New Roman" w:cs="Mangal"/>
          <w:i/>
          <w:iCs/>
          <w:kern w:val="1"/>
          <w:szCs w:val="24"/>
          <w:lang w:eastAsia="hi-IN" w:bidi="hi-IN"/>
        </w:rPr>
      </w:pPr>
      <w:r w:rsidRPr="002E5C12">
        <w:rPr>
          <w:rFonts w:ascii="Calibri" w:eastAsia="SimSun" w:hAnsi="Calibri" w:cs="Calibri"/>
          <w:kern w:val="1"/>
          <w:szCs w:val="24"/>
          <w:lang w:eastAsia="hi-IN" w:bidi="hi-IN"/>
        </w:rPr>
        <w:t xml:space="preserve">[3] LinkedIn: Developers, prosinac 2011, </w:t>
      </w:r>
      <w:r w:rsidRPr="002E5C12">
        <w:rPr>
          <w:rFonts w:ascii="Times New Roman" w:eastAsia="SimSun" w:hAnsi="Times New Roman" w:cs="Mangal"/>
          <w:i/>
          <w:iCs/>
          <w:kern w:val="1"/>
          <w:szCs w:val="24"/>
          <w:lang w:eastAsia="hi-IN" w:bidi="hi-IN"/>
        </w:rPr>
        <w:t>Get started with LinkedIn APIs,</w:t>
      </w:r>
    </w:p>
    <w:p w:rsidR="002E5C12" w:rsidRPr="002E5C12" w:rsidRDefault="002E5C12" w:rsidP="002E5C12">
      <w:pPr>
        <w:suppressAutoHyphens/>
        <w:spacing w:after="0"/>
        <w:rPr>
          <w:rFonts w:ascii="Calibri" w:eastAsia="Calibri" w:hAnsi="Calibri" w:cs="Calibri"/>
          <w:kern w:val="1"/>
          <w:szCs w:val="24"/>
          <w:lang w:val="en-US" w:eastAsia="hi-IN" w:bidi="hi-IN"/>
        </w:rPr>
      </w:pPr>
      <w:hyperlink r:id="rId55" w:history="1">
        <w:r w:rsidRPr="002E5C12">
          <w:rPr>
            <w:rFonts w:ascii="Times New Roman" w:eastAsia="SimSun" w:hAnsi="Times New Roman" w:cs="Mangal"/>
            <w:color w:val="0000FF"/>
            <w:kern w:val="1"/>
            <w:szCs w:val="24"/>
            <w:u w:val="single"/>
            <w:lang/>
          </w:rPr>
          <w:t>https://developer.linkedin.com/</w:t>
        </w:r>
      </w:hyperlink>
      <w:r w:rsidRPr="002E5C12">
        <w:rPr>
          <w:rFonts w:ascii="Calibri" w:eastAsia="SimSun" w:hAnsi="Calibri" w:cs="Calibri"/>
          <w:kern w:val="1"/>
          <w:szCs w:val="24"/>
          <w:lang w:eastAsia="hi-IN" w:bidi="hi-IN"/>
        </w:rPr>
        <w:t xml:space="preserve"> , </w:t>
      </w:r>
      <w:r w:rsidRPr="002E5C12">
        <w:rPr>
          <w:rFonts w:ascii="Calibri" w:eastAsia="Calibri" w:hAnsi="Calibri" w:cs="Calibri"/>
          <w:kern w:val="1"/>
          <w:szCs w:val="24"/>
          <w:lang w:val="en-US" w:eastAsia="hi-IN" w:bidi="hi-IN"/>
        </w:rPr>
        <w:t xml:space="preserve">13. </w:t>
      </w:r>
      <w:proofErr w:type="spellStart"/>
      <w:proofErr w:type="gramStart"/>
      <w:r w:rsidRPr="002E5C12">
        <w:rPr>
          <w:rFonts w:ascii="Calibri" w:eastAsia="Calibri" w:hAnsi="Calibri" w:cs="Calibri"/>
          <w:kern w:val="1"/>
          <w:szCs w:val="24"/>
          <w:lang w:val="en-US" w:eastAsia="hi-IN" w:bidi="hi-IN"/>
        </w:rPr>
        <w:t>prosinac</w:t>
      </w:r>
      <w:proofErr w:type="spellEnd"/>
      <w:proofErr w:type="gramEnd"/>
      <w:r w:rsidRPr="002E5C12">
        <w:rPr>
          <w:rFonts w:ascii="Calibri" w:eastAsia="Calibri" w:hAnsi="Calibri" w:cs="Calibri"/>
          <w:kern w:val="1"/>
          <w:szCs w:val="24"/>
          <w:lang w:val="en-US" w:eastAsia="hi-IN" w:bidi="hi-IN"/>
        </w:rPr>
        <w:t xml:space="preserve"> 2011.</w:t>
      </w:r>
    </w:p>
    <w:p w:rsidR="002E5C12" w:rsidRPr="002E5C12" w:rsidRDefault="002E5C12" w:rsidP="002E5C12">
      <w:pPr>
        <w:suppressAutoHyphens/>
        <w:spacing w:after="0" w:line="240" w:lineRule="auto"/>
        <w:rPr>
          <w:rFonts w:ascii="Times New Roman" w:eastAsia="SimSun" w:hAnsi="Times New Roman" w:cs="Mangal"/>
          <w:b/>
          <w:bCs/>
          <w:kern w:val="1"/>
          <w:sz w:val="24"/>
          <w:szCs w:val="26"/>
          <w:lang w:eastAsia="hi-IN" w:bidi="hi-IN"/>
        </w:rPr>
      </w:pP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2E5C12"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2E5C12" w:rsidRDefault="002E5C12"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2E5C12" w:rsidRDefault="002E5C12"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2E5C12" w:rsidRDefault="002E5C12"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7"/>
      <w:footerReference w:type="default" r:id="rId58"/>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673" w:rsidRDefault="009F4673" w:rsidP="007B4F68">
      <w:pPr>
        <w:spacing w:after="0" w:line="240" w:lineRule="auto"/>
      </w:pPr>
      <w:r>
        <w:separator/>
      </w:r>
    </w:p>
  </w:endnote>
  <w:endnote w:type="continuationSeparator" w:id="0">
    <w:p w:rsidR="009F4673" w:rsidRDefault="009F4673"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2E5C12" w:rsidTr="008E35B3">
      <w:tc>
        <w:tcPr>
          <w:tcW w:w="500" w:type="pct"/>
          <w:tcBorders>
            <w:top w:val="single" w:sz="4" w:space="0" w:color="943634" w:themeColor="accent2" w:themeShade="BF"/>
          </w:tcBorders>
          <w:shd w:val="clear" w:color="auto" w:fill="76923C" w:themeFill="accent3" w:themeFillShade="BF"/>
        </w:tcPr>
        <w:p w:rsidR="002E5C12" w:rsidRDefault="002E5C12">
          <w:pPr>
            <w:pStyle w:val="Footer"/>
            <w:jc w:val="right"/>
            <w:rPr>
              <w:b/>
              <w:color w:val="FFFFFF" w:themeColor="background1"/>
            </w:rPr>
          </w:pPr>
          <w:r>
            <w:fldChar w:fldCharType="begin"/>
          </w:r>
          <w:r>
            <w:instrText xml:space="preserve"> PAGE   \* MERGEFORMAT </w:instrText>
          </w:r>
          <w:r>
            <w:fldChar w:fldCharType="separate"/>
          </w:r>
          <w:r w:rsidR="00481B94" w:rsidRPr="00481B94">
            <w:rPr>
              <w:noProof/>
              <w:color w:val="FFFFFF" w:themeColor="background1"/>
            </w:rPr>
            <w:t>28</w:t>
          </w:r>
          <w:r>
            <w:rPr>
              <w:noProof/>
              <w:color w:val="FFFFFF" w:themeColor="background1"/>
            </w:rPr>
            <w:fldChar w:fldCharType="end"/>
          </w:r>
        </w:p>
      </w:tc>
      <w:tc>
        <w:tcPr>
          <w:tcW w:w="4500" w:type="pct"/>
          <w:tcBorders>
            <w:top w:val="single" w:sz="4" w:space="0" w:color="auto"/>
          </w:tcBorders>
        </w:tcPr>
        <w:p w:rsidR="002E5C12" w:rsidRDefault="002E5C1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2E5C12" w:rsidRDefault="002E5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673" w:rsidRDefault="009F4673" w:rsidP="007B4F68">
      <w:pPr>
        <w:spacing w:after="0" w:line="240" w:lineRule="auto"/>
      </w:pPr>
      <w:r>
        <w:separator/>
      </w:r>
    </w:p>
  </w:footnote>
  <w:footnote w:type="continuationSeparator" w:id="0">
    <w:p w:rsidR="009F4673" w:rsidRDefault="009F4673"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2E5C12" w:rsidTr="00D34046">
      <w:tc>
        <w:tcPr>
          <w:tcW w:w="1707" w:type="pct"/>
          <w:tcBorders>
            <w:bottom w:val="single" w:sz="4" w:space="0" w:color="943634" w:themeColor="accent2" w:themeShade="BF"/>
          </w:tcBorders>
          <w:shd w:val="clear" w:color="auto" w:fill="76923C" w:themeFill="accent3" w:themeFillShade="BF"/>
          <w:vAlign w:val="bottom"/>
        </w:tcPr>
        <w:p w:rsidR="002E5C12" w:rsidRDefault="002E5C12"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2E5C12" w:rsidRDefault="002E5C1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2E5C12" w:rsidRDefault="002E5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25906"/>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4673"/>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15C5"/>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66C1"/>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0"/>
        <o:r id="V:Rule2" type="connector" idref="#_x0000_s1079"/>
        <o:r id="V:Rule3" type="connector" idref="#_x0000_s1080"/>
        <o:r id="V:Rule4" type="connector" idref="#_x0000_s1061"/>
        <o:r id="V:Rule5" type="connector" idref="#_x0000_s1064"/>
        <o:r id="V:Rule6" type="connector" idref="#_x0000_s1065"/>
        <o:r id="V:Rule7"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50" Type="http://schemas.openxmlformats.org/officeDocument/2006/relationships/hyperlink" Target="http://en.wikipedia.org/wiki/JSON" TargetMode="External"/><Relationship Id="rId55" Type="http://schemas.openxmlformats.org/officeDocument/2006/relationships/hyperlink" Target="https://developer.linkedin.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gowalla.com/users/2898661/bookmarks" TargetMode="External"/><Relationship Id="rId54" Type="http://schemas.openxmlformats.org/officeDocument/2006/relationships/hyperlink" Target="http://en.wikipedia.org/wiki/List_of_social_networking_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gowalla.com/users/2898661" TargetMode="External"/><Relationship Id="rId45" Type="http://schemas.openxmlformats.org/officeDocument/2006/relationships/image" Target="media/image30.png"/><Relationship Id="rId53" Type="http://schemas.openxmlformats.org/officeDocument/2006/relationships/image" Target="media/image35.jpe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gowalla.com/api/explorer"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apps.facebook.com/online_presence_ap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4.jpe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hyperlink" Target="http://blog.gowalla.com" TargetMode="External"/><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16927"/>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EBB8BA-DB4C-4906-89D9-D80DB4813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33</Pages>
  <Words>7361</Words>
  <Characters>41959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107</cp:revision>
  <cp:lastPrinted>2010-12-16T23:48:00Z</cp:lastPrinted>
  <dcterms:created xsi:type="dcterms:W3CDTF">2011-10-19T22:58:00Z</dcterms:created>
  <dcterms:modified xsi:type="dcterms:W3CDTF">2011-12-14T08:54:00Z</dcterms:modified>
</cp:coreProperties>
</file>