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Repartitie sarcini proiect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Damian </w:t>
      </w:r>
      <w:r w:rsidDel="00000000" w:rsidR="00000000" w:rsidRPr="00000000">
        <w:rPr>
          <w:b w:val="1"/>
          <w:i w:val="1"/>
          <w:rtl w:val="0"/>
        </w:rPr>
        <w:t xml:space="preserve">Gabriel-Mihai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-banner loading screen;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-parsare xml (add file to project, remove file from project, load xml, save xml);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-new file form;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-new project form;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-load tabs dynamically;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-documentation (</w:t>
      </w:r>
      <w:r w:rsidDel="00000000" w:rsidR="00000000" w:rsidRPr="00000000">
        <w:rPr>
          <w:rtl w:val="0"/>
        </w:rPr>
        <w:t xml:space="preserve">Introduction, Overall Description, External Interface Requirements,Other Nonfunctional Requirements);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Miron Alexandru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-lexicalAnalysis;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-syntax Highlighting;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-MVP architecture;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-code quality assurance;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-unit testing;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  <w:t xml:space="preserve">-generated UMLs using piratated altova model;</w:t>
      </w:r>
      <w:r w:rsidDel="00000000" w:rsidR="00000000" w:rsidRPr="00000000">
        <w:rPr>
          <w:sz w:val="42"/>
          <w:szCs w:val="42"/>
          <w:rtl w:val="0"/>
        </w:rPr>
        <w:t xml:space="preserve">👮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Alex Florea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-help menu;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i w:val="1"/>
          <w:rtl w:val="0"/>
        </w:rPr>
        <w:t xml:space="preserve">Tuianu</w:t>
      </w:r>
      <w:r w:rsidDel="00000000" w:rsidR="00000000" w:rsidRPr="00000000">
        <w:rPr>
          <w:b w:val="1"/>
          <w:i w:val="1"/>
          <w:rtl w:val="0"/>
        </w:rPr>
        <w:t xml:space="preserve"> Robert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build files( Compile, Link, Command Line Arguments);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-run the output files generated (redirect output to ui);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-documentation (System features);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