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8FE0" w14:textId="77777777" w:rsidR="00BE7967" w:rsidRDefault="00BE7967" w:rsidP="00BE7967">
      <w:pPr>
        <w:pStyle w:val="Ttulo2"/>
      </w:pPr>
      <w:proofErr w:type="spellStart"/>
      <w:r>
        <w:t>Promting</w:t>
      </w:r>
      <w:proofErr w:type="spellEnd"/>
      <w:r>
        <w:t xml:space="preserve"> 3: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>Samuel Galindo Valquier</w:t>
      </w:r>
      <w:r w:rsidRPr="00BF274B">
        <w:rPr>
          <w:sz w:val="22"/>
          <w:szCs w:val="22"/>
        </w:rPr>
        <w:t>)</w:t>
      </w:r>
    </w:p>
    <w:p w14:paraId="21A8282E" w14:textId="66EAB9C7" w:rsidR="002F29B8" w:rsidRPr="002F29B8" w:rsidRDefault="00000000" w:rsidP="002F29B8">
      <w:r>
        <w:t xml:space="preserve">Digitales </w:t>
      </w:r>
      <w:r w:rsidR="002F29B8" w:rsidRPr="002F29B8">
        <w:t xml:space="preserve">Base de Datos para Negocios Digitales </w:t>
      </w:r>
    </w:p>
    <w:p w14:paraId="4B1A35FE" w14:textId="77777777" w:rsidR="002F29B8" w:rsidRPr="002F29B8" w:rsidRDefault="002F29B8" w:rsidP="002F29B8">
      <w:r w:rsidRPr="002F29B8">
        <w:t>Este documento contiene las partes asignadas de los documentos principales: SQL, NoSQL y Mixto.</w:t>
      </w:r>
    </w:p>
    <w:p w14:paraId="49F7EA9A" w14:textId="47961D7A" w:rsidR="0022780B" w:rsidRDefault="0022780B"/>
    <w:p w14:paraId="7DCEC3B0" w14:textId="77777777" w:rsidR="0022780B" w:rsidRDefault="00000000">
      <w:pPr>
        <w:pStyle w:val="Ttulo2"/>
      </w:pPr>
      <w:r>
        <w:t>SECCIÓN 1: Documento SQL - Style Boutique</w:t>
      </w:r>
    </w:p>
    <w:p w14:paraId="003636B2" w14:textId="77777777" w:rsidR="0022780B" w:rsidRDefault="00000000">
      <w:pPr>
        <w:pStyle w:val="Ttulo3"/>
      </w:pPr>
      <w:r>
        <w:t>Parte 3: Procedimientos de Pedidos y Carritos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454"/>
        <w:gridCol w:w="7788"/>
      </w:tblGrid>
      <w:tr w:rsidR="0022780B" w14:paraId="2F79065D" w14:textId="77777777" w:rsidTr="00BE7967">
        <w:tc>
          <w:tcPr>
            <w:tcW w:w="0" w:type="auto"/>
          </w:tcPr>
          <w:p w14:paraId="3ADCF29A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953D0AB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22780B" w14:paraId="72C593AB" w14:textId="77777777" w:rsidTr="00BE7967">
        <w:tc>
          <w:tcPr>
            <w:tcW w:w="0" w:type="auto"/>
          </w:tcPr>
          <w:p w14:paraId="50F5FA3F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78E2246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22780B" w14:paraId="47A9B9BA" w14:textId="77777777" w:rsidTr="00BE7967">
        <w:tc>
          <w:tcPr>
            <w:tcW w:w="0" w:type="auto"/>
          </w:tcPr>
          <w:p w14:paraId="20BF08D3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BC24A50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Simulación de pedidos</w:t>
            </w:r>
          </w:p>
        </w:tc>
      </w:tr>
      <w:tr w:rsidR="0022780B" w14:paraId="339EC258" w14:textId="77777777" w:rsidTr="00BE7967">
        <w:tc>
          <w:tcPr>
            <w:tcW w:w="0" w:type="auto"/>
          </w:tcPr>
          <w:p w14:paraId="5546E62B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BF8D20B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pedidos con coherencia temporal</w:t>
            </w:r>
          </w:p>
        </w:tc>
      </w:tr>
      <w:tr w:rsidR="0022780B" w14:paraId="7F890893" w14:textId="77777777" w:rsidTr="00BE7967">
        <w:tc>
          <w:tcPr>
            <w:tcW w:w="0" w:type="auto"/>
          </w:tcPr>
          <w:p w14:paraId="6C927558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49ACA6D5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Necesito modificar el procedimiento </w:t>
            </w:r>
            <w:proofErr w:type="spellStart"/>
            <w:r>
              <w:rPr>
                <w:color w:val="4A5568"/>
                <w:sz w:val="20"/>
              </w:rPr>
              <w:t>simula_pedidos</w:t>
            </w:r>
            <w:proofErr w:type="spellEnd"/>
            <w:r>
              <w:rPr>
                <w:color w:val="4A5568"/>
                <w:sz w:val="20"/>
              </w:rPr>
              <w:t xml:space="preserve"> para que reciba cantidad, rango de carritos y un año, además que genere fechas con porcentajes realistas.</w:t>
            </w:r>
          </w:p>
        </w:tc>
      </w:tr>
      <w:tr w:rsidR="0022780B" w14:paraId="0DB1DEE8" w14:textId="77777777" w:rsidTr="00BE7967">
        <w:tc>
          <w:tcPr>
            <w:tcW w:w="0" w:type="auto"/>
          </w:tcPr>
          <w:p w14:paraId="471AEF61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F5E3F5E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desarrolló un procedimiento que genera pedidos con fechas coherentes y distribución probabilística.</w:t>
            </w:r>
          </w:p>
        </w:tc>
      </w:tr>
      <w:tr w:rsidR="0022780B" w14:paraId="32F5A6B7" w14:textId="77777777" w:rsidTr="00BE7967">
        <w:tc>
          <w:tcPr>
            <w:tcW w:w="0" w:type="auto"/>
          </w:tcPr>
          <w:p w14:paraId="7BC1112A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38BC82E0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procedimiento generó pedidos con fechas lógicas.</w:t>
            </w:r>
          </w:p>
        </w:tc>
      </w:tr>
      <w:tr w:rsidR="0022780B" w14:paraId="4057B1BB" w14:textId="77777777" w:rsidTr="00BE7967">
        <w:tc>
          <w:tcPr>
            <w:tcW w:w="0" w:type="auto"/>
          </w:tcPr>
          <w:p w14:paraId="15097E12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283625DF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22780B" w14:paraId="033EDDDC" w14:textId="77777777" w:rsidTr="00BE7967">
        <w:tc>
          <w:tcPr>
            <w:tcW w:w="0" w:type="auto"/>
          </w:tcPr>
          <w:p w14:paraId="7F4A24FA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5A79870D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22780B" w14:paraId="7F8A5972" w14:textId="77777777" w:rsidTr="00BE7967">
        <w:tc>
          <w:tcPr>
            <w:tcW w:w="0" w:type="auto"/>
          </w:tcPr>
          <w:p w14:paraId="1DD1F620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ADBDBC2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Procedimientos</w:t>
            </w:r>
          </w:p>
        </w:tc>
      </w:tr>
      <w:tr w:rsidR="0022780B" w14:paraId="2144105A" w14:textId="77777777" w:rsidTr="00BE7967">
        <w:tc>
          <w:tcPr>
            <w:tcW w:w="0" w:type="auto"/>
          </w:tcPr>
          <w:p w14:paraId="79965E8D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8B6360B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Ajustar coherencia temporal</w:t>
            </w:r>
          </w:p>
        </w:tc>
      </w:tr>
      <w:tr w:rsidR="0022780B" w14:paraId="018A9C49" w14:textId="77777777" w:rsidTr="00BE7967">
        <w:tc>
          <w:tcPr>
            <w:tcW w:w="0" w:type="auto"/>
          </w:tcPr>
          <w:p w14:paraId="4B3403B1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257E8394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Ayúdame a corregir el procedimiento </w:t>
            </w:r>
            <w:proofErr w:type="spellStart"/>
            <w:r>
              <w:rPr>
                <w:color w:val="4A5568"/>
                <w:sz w:val="20"/>
              </w:rPr>
              <w:t>simula_carrito</w:t>
            </w:r>
            <w:proofErr w:type="spellEnd"/>
            <w:r>
              <w:rPr>
                <w:color w:val="4A5568"/>
                <w:sz w:val="20"/>
              </w:rPr>
              <w:t xml:space="preserve"> para que tenga coherencia en las fechas.</w:t>
            </w:r>
          </w:p>
        </w:tc>
      </w:tr>
      <w:tr w:rsidR="0022780B" w14:paraId="414EC1CE" w14:textId="77777777" w:rsidTr="00BE7967">
        <w:tc>
          <w:tcPr>
            <w:tcW w:w="0" w:type="auto"/>
          </w:tcPr>
          <w:p w14:paraId="3D9A55FD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4E1B0F6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ajustó la lógica del procedimiento para mantener coherencia en la línea temporal.</w:t>
            </w:r>
          </w:p>
        </w:tc>
      </w:tr>
      <w:tr w:rsidR="0022780B" w14:paraId="6EDA1F9D" w14:textId="77777777" w:rsidTr="00BE7967">
        <w:tc>
          <w:tcPr>
            <w:tcW w:w="0" w:type="auto"/>
          </w:tcPr>
          <w:p w14:paraId="056DE005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337CDAC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fechas de carrito y pedidos mantuvieron coherencia.</w:t>
            </w:r>
          </w:p>
        </w:tc>
      </w:tr>
    </w:tbl>
    <w:p w14:paraId="40FBCBF6" w14:textId="77777777" w:rsidR="0022780B" w:rsidRDefault="00000000">
      <w:pPr>
        <w:ind w:left="720" w:hanging="360"/>
      </w:pPr>
      <w:r>
        <w:t xml:space="preserve">• Desarrollo de </w:t>
      </w:r>
      <w:proofErr w:type="spellStart"/>
      <w:r>
        <w:t>simula_pedidos</w:t>
      </w:r>
      <w:proofErr w:type="spellEnd"/>
      <w:r>
        <w:t xml:space="preserve"> con parámetros de entrada</w:t>
      </w:r>
    </w:p>
    <w:p w14:paraId="16CC7503" w14:textId="77777777" w:rsidR="0022780B" w:rsidRDefault="00000000">
      <w:pPr>
        <w:ind w:left="720" w:hanging="360"/>
      </w:pPr>
      <w:r>
        <w:t xml:space="preserve">• Corrección de </w:t>
      </w:r>
      <w:proofErr w:type="spellStart"/>
      <w:r>
        <w:t>simula_carrito</w:t>
      </w:r>
      <w:proofErr w:type="spellEnd"/>
      <w:r>
        <w:t xml:space="preserve"> para coherencia temporal</w:t>
      </w:r>
    </w:p>
    <w:p w14:paraId="05C6DF3E" w14:textId="77777777" w:rsidR="0022780B" w:rsidRDefault="00000000">
      <w:pPr>
        <w:pStyle w:val="Ttulo2"/>
      </w:pPr>
      <w:r>
        <w:t>SECCIÓN 2: Documento NoSQL - Ohtli Xicotli</w:t>
      </w:r>
    </w:p>
    <w:p w14:paraId="396EEF64" w14:textId="77777777" w:rsidR="0022780B" w:rsidRDefault="00000000">
      <w:pPr>
        <w:pStyle w:val="Ttulo3"/>
      </w:pPr>
      <w:r>
        <w:t xml:space="preserve">Parte 3: Valoraciones y </w:t>
      </w:r>
      <w:proofErr w:type="spellStart"/>
      <w:r>
        <w:t>Feedback</w:t>
      </w:r>
      <w:proofErr w:type="spellEnd"/>
      <w:r>
        <w:t xml:space="preserve"> de Usuarios (JSON)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08"/>
        <w:gridCol w:w="7734"/>
      </w:tblGrid>
      <w:tr w:rsidR="0022780B" w14:paraId="7A12A119" w14:textId="77777777" w:rsidTr="00BE7967">
        <w:tc>
          <w:tcPr>
            <w:tcW w:w="0" w:type="auto"/>
          </w:tcPr>
          <w:p w14:paraId="6FE2AD10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6162191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22780B" w14:paraId="080C1D19" w14:textId="77777777" w:rsidTr="00BE7967">
        <w:tc>
          <w:tcPr>
            <w:tcW w:w="0" w:type="auto"/>
          </w:tcPr>
          <w:p w14:paraId="37BB2BBA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2894AED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22780B" w14:paraId="05904D01" w14:textId="77777777" w:rsidTr="00BE7967">
        <w:tc>
          <w:tcPr>
            <w:tcW w:w="0" w:type="auto"/>
          </w:tcPr>
          <w:p w14:paraId="53C507FF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8D09927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JSON Valoraciones</w:t>
            </w:r>
          </w:p>
        </w:tc>
      </w:tr>
      <w:tr w:rsidR="0022780B" w14:paraId="4FF73EDC" w14:textId="77777777" w:rsidTr="00BE7967">
        <w:tc>
          <w:tcPr>
            <w:tcW w:w="0" w:type="auto"/>
          </w:tcPr>
          <w:p w14:paraId="0BE6DF0E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lastRenderedPageBreak/>
              <w:t>Objetivo</w:t>
            </w:r>
          </w:p>
        </w:tc>
        <w:tc>
          <w:tcPr>
            <w:tcW w:w="0" w:type="auto"/>
          </w:tcPr>
          <w:p w14:paraId="3307DEB3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Crear estructura JSON para valoraciones</w:t>
            </w:r>
          </w:p>
        </w:tc>
      </w:tr>
      <w:tr w:rsidR="0022780B" w14:paraId="6321A3CC" w14:textId="77777777" w:rsidTr="00BE7967">
        <w:tc>
          <w:tcPr>
            <w:tcW w:w="0" w:type="auto"/>
          </w:tcPr>
          <w:p w14:paraId="5B3362D9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D64125F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Necesito una estructura JSON para valoraciones del juego Ohtli Xicotli, con calificación, categoría, comentario, plataforma, versión.</w:t>
            </w:r>
          </w:p>
        </w:tc>
      </w:tr>
      <w:tr w:rsidR="0022780B" w14:paraId="050016B0" w14:textId="77777777" w:rsidTr="00BE7967">
        <w:tc>
          <w:tcPr>
            <w:tcW w:w="0" w:type="auto"/>
          </w:tcPr>
          <w:p w14:paraId="1C95A86C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46AEC82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18 valoraciones JSON divididas en dos sets de 9, con categorías: juego, soporte, compra, evento, técnico.</w:t>
            </w:r>
          </w:p>
        </w:tc>
      </w:tr>
      <w:tr w:rsidR="0022780B" w14:paraId="50E15824" w14:textId="77777777" w:rsidTr="00BE7967">
        <w:tc>
          <w:tcPr>
            <w:tcW w:w="0" w:type="auto"/>
          </w:tcPr>
          <w:p w14:paraId="6F732125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2ECB8606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Sí funcionó. Las valoraciones cubrieron todos los perfiles de </w:t>
            </w:r>
            <w:proofErr w:type="spellStart"/>
            <w:r>
              <w:rPr>
                <w:color w:val="4A5568"/>
                <w:sz w:val="20"/>
              </w:rPr>
              <w:t>feedback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</w:tbl>
    <w:p w14:paraId="6FFF2D40" w14:textId="77777777" w:rsidR="0022780B" w:rsidRDefault="00000000">
      <w:pPr>
        <w:ind w:left="720" w:hanging="360"/>
      </w:pPr>
      <w:r>
        <w:t>• Diseño del esquema JSON para valoraciones</w:t>
      </w:r>
    </w:p>
    <w:p w14:paraId="2B77D7BA" w14:textId="77777777" w:rsidR="0022780B" w:rsidRDefault="00000000">
      <w:pPr>
        <w:ind w:left="720" w:hanging="360"/>
      </w:pPr>
      <w:r>
        <w:t>• Generación de 18 documentos de valoración con variedad de calificaciones</w:t>
      </w:r>
    </w:p>
    <w:p w14:paraId="2F9BCE91" w14:textId="77777777" w:rsidR="0022780B" w:rsidRDefault="00000000">
      <w:pPr>
        <w:ind w:left="720" w:hanging="360"/>
      </w:pPr>
      <w:r>
        <w:t>• Implementación de sistema de moderación (pendiente/aprobado/rechazado)</w:t>
      </w:r>
    </w:p>
    <w:p w14:paraId="30E294D8" w14:textId="77777777" w:rsidR="0022780B" w:rsidRDefault="00000000">
      <w:pPr>
        <w:pStyle w:val="Ttulo2"/>
      </w:pPr>
      <w:r>
        <w:t>SECCIÓN 3: Documento Mixto - SQL + NoSQL</w:t>
      </w:r>
    </w:p>
    <w:p w14:paraId="7F74F9D5" w14:textId="77777777" w:rsidR="0022780B" w:rsidRDefault="00000000">
      <w:pPr>
        <w:pStyle w:val="Ttulo3"/>
      </w:pPr>
      <w:r>
        <w:t>Parte 3: Monetización en Ambas Arquitecturas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02"/>
        <w:gridCol w:w="7640"/>
      </w:tblGrid>
      <w:tr w:rsidR="0022780B" w14:paraId="74DD6A52" w14:textId="77777777" w:rsidTr="00BE7967">
        <w:tc>
          <w:tcPr>
            <w:tcW w:w="0" w:type="auto"/>
          </w:tcPr>
          <w:p w14:paraId="45A158A4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9D25395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22780B" w14:paraId="5D41CE2D" w14:textId="77777777" w:rsidTr="00BE7967">
        <w:tc>
          <w:tcPr>
            <w:tcW w:w="0" w:type="auto"/>
          </w:tcPr>
          <w:p w14:paraId="6D44BAE8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0C33E83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ChatGPT</w:t>
            </w:r>
            <w:proofErr w:type="spellEnd"/>
          </w:p>
        </w:tc>
      </w:tr>
      <w:tr w:rsidR="0022780B" w14:paraId="4110B445" w14:textId="77777777" w:rsidTr="00BE7967">
        <w:tc>
          <w:tcPr>
            <w:tcW w:w="0" w:type="auto"/>
          </w:tcPr>
          <w:p w14:paraId="408F8318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CA5007D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Procedimiento de transacción financiera</w:t>
            </w:r>
          </w:p>
        </w:tc>
      </w:tr>
      <w:tr w:rsidR="0022780B" w14:paraId="6943D9CB" w14:textId="77777777" w:rsidTr="00BE7967">
        <w:tc>
          <w:tcPr>
            <w:tcW w:w="0" w:type="auto"/>
          </w:tcPr>
          <w:p w14:paraId="38E09462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1AA93ADC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distribución de métodos de pago</w:t>
            </w:r>
          </w:p>
        </w:tc>
      </w:tr>
      <w:tr w:rsidR="0022780B" w14:paraId="15845B72" w14:textId="77777777" w:rsidTr="00BE7967">
        <w:tc>
          <w:tcPr>
            <w:tcW w:w="0" w:type="auto"/>
          </w:tcPr>
          <w:p w14:paraId="6B0732B6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0E315486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porcentajes de uso de métodos de pago en e-</w:t>
            </w:r>
            <w:proofErr w:type="spellStart"/>
            <w:r>
              <w:rPr>
                <w:color w:val="4A5568"/>
                <w:sz w:val="20"/>
              </w:rPr>
              <w:t>commerce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22780B" w14:paraId="6309E1BE" w14:textId="77777777" w:rsidTr="00BE7967">
        <w:tc>
          <w:tcPr>
            <w:tcW w:w="0" w:type="auto"/>
          </w:tcPr>
          <w:p w14:paraId="11B4D1D3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0E241F9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Porcentajes definidos para débito, crédito, transferencia, vales, etc.</w:t>
            </w:r>
          </w:p>
        </w:tc>
      </w:tr>
      <w:tr w:rsidR="0022780B" w14:paraId="48F017A9" w14:textId="77777777" w:rsidTr="00BE7967">
        <w:tc>
          <w:tcPr>
            <w:tcW w:w="0" w:type="auto"/>
          </w:tcPr>
          <w:p w14:paraId="0D2632A2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D7126F4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datos generados fueron realistas.</w:t>
            </w:r>
          </w:p>
        </w:tc>
      </w:tr>
      <w:tr w:rsidR="0022780B" w14:paraId="1BCE3531" w14:textId="77777777" w:rsidTr="00BE7967">
        <w:tc>
          <w:tcPr>
            <w:tcW w:w="0" w:type="auto"/>
          </w:tcPr>
          <w:p w14:paraId="3DC89100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526F8856" w14:textId="77777777" w:rsidR="0022780B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22780B" w14:paraId="3F92B89B" w14:textId="77777777" w:rsidTr="00BE7967">
        <w:tc>
          <w:tcPr>
            <w:tcW w:w="0" w:type="auto"/>
          </w:tcPr>
          <w:p w14:paraId="50DB6C7F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0CDE19DC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Qwen Chat</w:t>
            </w:r>
          </w:p>
        </w:tc>
      </w:tr>
      <w:tr w:rsidR="0022780B" w14:paraId="3F6C1894" w14:textId="77777777" w:rsidTr="00BE7967">
        <w:tc>
          <w:tcPr>
            <w:tcW w:w="0" w:type="auto"/>
          </w:tcPr>
          <w:p w14:paraId="7AC0E82C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5597E654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para Videojuego</w:t>
            </w:r>
          </w:p>
        </w:tc>
      </w:tr>
      <w:tr w:rsidR="0022780B" w14:paraId="5D56F258" w14:textId="77777777" w:rsidTr="00BE7967">
        <w:tc>
          <w:tcPr>
            <w:tcW w:w="0" w:type="auto"/>
          </w:tcPr>
          <w:p w14:paraId="30F7CD78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2D92370E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vistas de monetización</w:t>
            </w:r>
          </w:p>
        </w:tc>
      </w:tr>
      <w:tr w:rsidR="0022780B" w14:paraId="0BAE8532" w14:textId="77777777" w:rsidTr="00BE7967">
        <w:tc>
          <w:tcPr>
            <w:tcW w:w="0" w:type="auto"/>
          </w:tcPr>
          <w:p w14:paraId="6B9C0723" w14:textId="77777777" w:rsidR="0022780B" w:rsidRDefault="00000000">
            <w:pPr>
              <w:spacing w:before="40" w:after="40"/>
            </w:pPr>
            <w:proofErr w:type="spellStart"/>
            <w:r>
              <w:rPr>
                <w:color w:val="4A5568"/>
                <w:sz w:val="20"/>
              </w:rPr>
              <w:t>Prompt</w:t>
            </w:r>
            <w:proofErr w:type="spellEnd"/>
          </w:p>
        </w:tc>
        <w:tc>
          <w:tcPr>
            <w:tcW w:w="0" w:type="auto"/>
          </w:tcPr>
          <w:p w14:paraId="5BCABC81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Solicitud de 10 </w:t>
            </w: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de monetización con vistas SQL para </w:t>
            </w:r>
            <w:proofErr w:type="spellStart"/>
            <w:r>
              <w:rPr>
                <w:color w:val="4A5568"/>
                <w:sz w:val="20"/>
              </w:rPr>
              <w:t>dashboard</w:t>
            </w:r>
            <w:proofErr w:type="spellEnd"/>
            <w:r>
              <w:rPr>
                <w:color w:val="4A5568"/>
                <w:sz w:val="20"/>
              </w:rPr>
              <w:t>.</w:t>
            </w:r>
          </w:p>
        </w:tc>
      </w:tr>
      <w:tr w:rsidR="0022780B" w14:paraId="408A1D81" w14:textId="77777777" w:rsidTr="00BE7967">
        <w:tc>
          <w:tcPr>
            <w:tcW w:w="0" w:type="auto"/>
          </w:tcPr>
          <w:p w14:paraId="41388AF5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3137B0E5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 xml:space="preserve">Se generaron 10 </w:t>
            </w:r>
            <w:proofErr w:type="spellStart"/>
            <w:r>
              <w:rPr>
                <w:color w:val="4A5568"/>
                <w:sz w:val="20"/>
              </w:rPr>
              <w:t>KPIs</w:t>
            </w:r>
            <w:proofErr w:type="spellEnd"/>
            <w:r>
              <w:rPr>
                <w:color w:val="4A5568"/>
                <w:sz w:val="20"/>
              </w:rPr>
              <w:t xml:space="preserve"> (ingresos, conversión, AOV, ARPU, LTV, etc.) con vistas SQL correspondientes.</w:t>
            </w:r>
          </w:p>
        </w:tc>
      </w:tr>
      <w:tr w:rsidR="0022780B" w14:paraId="126C5973" w14:textId="77777777" w:rsidTr="00BE7967">
        <w:tc>
          <w:tcPr>
            <w:tcW w:w="0" w:type="auto"/>
          </w:tcPr>
          <w:p w14:paraId="0D9AAF50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0244548D" w14:textId="77777777" w:rsidR="0022780B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Las vistas calcularon métricas correctamente.</w:t>
            </w:r>
          </w:p>
        </w:tc>
      </w:tr>
    </w:tbl>
    <w:p w14:paraId="61B05B68" w14:textId="77777777" w:rsidR="0022780B" w:rsidRDefault="00000000">
      <w:pPr>
        <w:ind w:left="720" w:hanging="360"/>
      </w:pPr>
      <w:r>
        <w:t>• Comparativa de monetización: e-</w:t>
      </w:r>
      <w:proofErr w:type="spellStart"/>
      <w:r>
        <w:t>commerce</w:t>
      </w:r>
      <w:proofErr w:type="spellEnd"/>
      <w:r>
        <w:t xml:space="preserve"> SQL vs videojuego NoSQL</w:t>
      </w:r>
    </w:p>
    <w:p w14:paraId="45AF9254" w14:textId="77777777" w:rsidR="0022780B" w:rsidRDefault="00000000">
      <w:pPr>
        <w:ind w:left="720" w:hanging="360"/>
      </w:pPr>
      <w:r>
        <w:t xml:space="preserve">• Diseño de </w:t>
      </w:r>
      <w:proofErr w:type="spellStart"/>
      <w:r>
        <w:t>KPIs</w:t>
      </w:r>
      <w:proofErr w:type="spellEnd"/>
      <w:r>
        <w:t xml:space="preserve"> transversales</w:t>
      </w:r>
    </w:p>
    <w:p w14:paraId="7B8D696B" w14:textId="77777777" w:rsidR="0022780B" w:rsidRDefault="00000000">
      <w:pPr>
        <w:ind w:left="720" w:hanging="360"/>
      </w:pPr>
      <w:r>
        <w:t>• Análisis de métodos de pago en ambos sistemas</w:t>
      </w:r>
    </w:p>
    <w:p w14:paraId="01FA520A" w14:textId="77777777" w:rsidR="0022780B" w:rsidRPr="002F29B8" w:rsidRDefault="0022780B">
      <w:pPr>
        <w:rPr>
          <w:lang w:val="en-US"/>
        </w:rPr>
        <w:sectPr w:rsidR="0022780B" w:rsidRPr="002F29B8">
          <w:headerReference w:type="default" r:id="rId6"/>
          <w:footerReference w:type="default" r:id="rId7"/>
          <w:pgSz w:w="11906" w:h="16838"/>
          <w:pgMar w:top="1440" w:right="1440" w:bottom="1440" w:left="1440" w:header="720" w:footer="720" w:gutter="0"/>
          <w:cols w:space="720"/>
        </w:sectPr>
      </w:pPr>
    </w:p>
    <w:p w14:paraId="7B29E9A0" w14:textId="77777777" w:rsidR="008C7A97" w:rsidRPr="002F29B8" w:rsidRDefault="008C7A97">
      <w:pPr>
        <w:rPr>
          <w:lang w:val="en-US"/>
        </w:rPr>
      </w:pPr>
    </w:p>
    <w:sectPr w:rsidR="008C7A97" w:rsidRPr="002F29B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32BEC9" w14:textId="77777777" w:rsidR="00FE58DC" w:rsidRDefault="00FE58DC">
      <w:pPr>
        <w:spacing w:after="0" w:line="240" w:lineRule="auto"/>
      </w:pPr>
      <w:r>
        <w:separator/>
      </w:r>
    </w:p>
  </w:endnote>
  <w:endnote w:type="continuationSeparator" w:id="0">
    <w:p w14:paraId="1DB0A1D1" w14:textId="77777777" w:rsidR="00FE58DC" w:rsidRDefault="00FE58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633FF" w14:textId="77777777" w:rsidR="0022780B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D682F" w14:textId="77777777" w:rsidR="00FE58DC" w:rsidRDefault="00FE58DC">
      <w:pPr>
        <w:spacing w:after="0" w:line="240" w:lineRule="auto"/>
      </w:pPr>
      <w:r>
        <w:separator/>
      </w:r>
    </w:p>
  </w:footnote>
  <w:footnote w:type="continuationSeparator" w:id="0">
    <w:p w14:paraId="3A22A737" w14:textId="77777777" w:rsidR="00FE58DC" w:rsidRDefault="00FE58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BC376" w14:textId="4BF5CF76" w:rsidR="0022780B" w:rsidRDefault="0022780B">
    <w:pPr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2780B"/>
    <w:rsid w:val="0022780B"/>
    <w:rsid w:val="002F29B8"/>
    <w:rsid w:val="00593301"/>
    <w:rsid w:val="00700C9C"/>
    <w:rsid w:val="008C7A97"/>
    <w:rsid w:val="00BE7967"/>
    <w:rsid w:val="00FE5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137A7"/>
  <w15:docId w15:val="{EE05C172-209C-4E20-8C4A-30195FC51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E7967"/>
    <w:rPr>
      <w:rFonts w:ascii="Calibri" w:eastAsia="Microsoft YaHei" w:hAnsi="Calibri"/>
      <w:b/>
      <w:color w:val="4A5568"/>
      <w:sz w:val="32"/>
    </w:rPr>
  </w:style>
  <w:style w:type="paragraph" w:styleId="Encabezado">
    <w:name w:val="header"/>
    <w:basedOn w:val="Normal"/>
    <w:link w:val="EncabezadoCar"/>
    <w:uiPriority w:val="99"/>
    <w:unhideWhenUsed/>
    <w:rsid w:val="00BE7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7967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BE796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7967"/>
    <w:rPr>
      <w:rFonts w:ascii="Calibri" w:eastAsia="Microsoft YaHei" w:hAnsi="Calibri"/>
      <w:color w:val="1A202C"/>
      <w:sz w:val="22"/>
    </w:rPr>
  </w:style>
  <w:style w:type="table" w:styleId="Tablaconcuadrcula">
    <w:name w:val="Table Grid"/>
    <w:basedOn w:val="Tablanormal"/>
    <w:uiPriority w:val="39"/>
    <w:rsid w:val="00BE79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457</Words>
  <Characters>2517</Characters>
  <Application>Microsoft Office Word</Application>
  <DocSecurity>0</DocSecurity>
  <Lines>20</Lines>
  <Paragraphs>5</Paragraphs>
  <ScaleCrop>false</ScaleCrop>
  <Company/>
  <LinksUpToDate>false</LinksUpToDate>
  <CharactersWithSpaces>2969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3</cp:revision>
  <dcterms:created xsi:type="dcterms:W3CDTF">2026-04-24T15:44:00Z</dcterms:created>
  <dcterms:modified xsi:type="dcterms:W3CDTF">2026-04-24T17:11:00Z</dcterms:modified>
</cp:coreProperties>
</file>